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4B" w:rsidRDefault="00D82AD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报价格式</w:t>
      </w:r>
    </w:p>
    <w:p w:rsidR="00EA224B" w:rsidRDefault="00EA224B"/>
    <w:p w:rsidR="00EA224B" w:rsidRDefault="00D82AD5">
      <w:pPr>
        <w:rPr>
          <w:rFonts w:ascii="宋体" w:hAnsi="宋体"/>
          <w:sz w:val="20"/>
          <w:szCs w:val="22"/>
        </w:rPr>
      </w:pPr>
      <w:r>
        <w:rPr>
          <w:rFonts w:ascii="宋体" w:hAnsi="宋体" w:hint="eastAsia"/>
          <w:b/>
          <w:sz w:val="32"/>
          <w:szCs w:val="32"/>
        </w:rPr>
        <w:t>项目一：</w:t>
      </w:r>
      <w:r w:rsidR="004C4145">
        <w:rPr>
          <w:rFonts w:ascii="宋体" w:hAnsi="宋体" w:hint="eastAsia"/>
          <w:b/>
          <w:sz w:val="32"/>
          <w:szCs w:val="32"/>
        </w:rPr>
        <w:t>广州市</w:t>
      </w:r>
      <w:r>
        <w:rPr>
          <w:rFonts w:ascii="宋体" w:hAnsi="宋体" w:hint="eastAsia"/>
          <w:b/>
          <w:sz w:val="32"/>
          <w:szCs w:val="32"/>
        </w:rPr>
        <w:t>番禺区中心医院污水站运营采购项目</w:t>
      </w:r>
    </w:p>
    <w:tbl>
      <w:tblPr>
        <w:tblW w:w="494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275"/>
        <w:gridCol w:w="2228"/>
        <w:gridCol w:w="460"/>
        <w:gridCol w:w="460"/>
        <w:gridCol w:w="956"/>
        <w:gridCol w:w="974"/>
        <w:gridCol w:w="1542"/>
      </w:tblGrid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服务说明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A224B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一、运营及管理人员费用</w:t>
            </w:r>
          </w:p>
        </w:tc>
      </w:tr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现场操作人员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持有环境污染治理设施运行人员考试合格证书，负责污水处理站具体操作、设备简单保养和清洁卫生工作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含工资、津贴、社保、医保、劳保用品、人身意外险、住宿费等，按项包干</w:t>
            </w:r>
          </w:p>
        </w:tc>
      </w:tr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现场运营组长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负责污水处理站的日常排班，持有环境污染治理设施运行人员考试合格证书，负责污水处理站具体操作、设备简单保养和清洁卫生工作。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运营主管、交通费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组建项目小组并负责项目具体运营管理，定期进行巡查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二、检测费用</w:t>
            </w:r>
          </w:p>
        </w:tc>
      </w:tr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日常内部化验费用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每周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次，检测项目：</w:t>
            </w:r>
            <w:r>
              <w:rPr>
                <w:rFonts w:ascii="宋体" w:hAnsi="宋体" w:hint="eastAsia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COD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BOD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SS</w:t>
            </w:r>
            <w:r>
              <w:rPr>
                <w:rFonts w:ascii="宋体" w:hAnsi="宋体" w:hint="eastAsia"/>
                <w:szCs w:val="21"/>
              </w:rPr>
              <w:t>、色度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每日水质快速检测费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每日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次，每月按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日计算。快速检测指标：</w:t>
            </w:r>
            <w:r>
              <w:rPr>
                <w:rFonts w:ascii="宋体" w:hAnsi="宋体" w:hint="eastAsia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、余氧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三、污泥外运处置</w:t>
            </w:r>
          </w:p>
        </w:tc>
      </w:tr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栅渣收集袋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每天收集的栅渣统一装袋，存放在污水站指定地点，由业主提供专门的栅渣袋及安排环卫统一收运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污泥压滤收集袋费用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污泥压滤后干污泥装袋，统一收运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34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四、机电检查及配件更换费用</w:t>
            </w:r>
          </w:p>
        </w:tc>
      </w:tr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机电设备每周检查、保养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由电工、机械人员每周对机电设备进行检查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机电设备配件（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元以下）更换费用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283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每月清洗换机油费用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废机油由采购人安排合法处置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合计（元）：</w:t>
            </w:r>
          </w:p>
        </w:tc>
      </w:tr>
    </w:tbl>
    <w:p w:rsidR="00EA224B" w:rsidRDefault="00EA224B">
      <w:pPr>
        <w:rPr>
          <w:rFonts w:ascii="宋体" w:hAnsi="宋体"/>
        </w:rPr>
      </w:pPr>
    </w:p>
    <w:p w:rsidR="00EA224B" w:rsidRDefault="00EA224B">
      <w:pPr>
        <w:rPr>
          <w:rFonts w:ascii="宋体" w:hAnsi="宋体"/>
        </w:rPr>
      </w:pPr>
    </w:p>
    <w:p w:rsidR="00EA224B" w:rsidRDefault="00D82AD5">
      <w:pPr>
        <w:spacing w:line="360" w:lineRule="auto"/>
        <w:ind w:firstLineChars="1800" w:firstLine="3780"/>
        <w:rPr>
          <w:rFonts w:ascii="宋体" w:hAnsi="宋体"/>
        </w:rPr>
      </w:pPr>
      <w:r>
        <w:rPr>
          <w:rFonts w:ascii="宋体" w:hAnsi="宋体" w:hint="eastAsia"/>
        </w:rPr>
        <w:t>报价人（公章）：</w:t>
      </w:r>
    </w:p>
    <w:p w:rsidR="00EA224B" w:rsidRDefault="00D82AD5">
      <w:pPr>
        <w:spacing w:line="360" w:lineRule="auto"/>
        <w:ind w:firstLineChars="1900" w:firstLine="3990"/>
        <w:rPr>
          <w:rFonts w:ascii="宋体" w:hAnsi="宋体"/>
        </w:rPr>
      </w:pPr>
      <w:r>
        <w:rPr>
          <w:rFonts w:ascii="宋体" w:hAnsi="宋体" w:hint="eastAsia"/>
        </w:rPr>
        <w:t>报价日期：</w:t>
      </w:r>
    </w:p>
    <w:p w:rsidR="00EA224B" w:rsidRDefault="00EA224B">
      <w:pPr>
        <w:rPr>
          <w:rFonts w:ascii="宋体" w:hAnsi="宋体"/>
          <w:b/>
          <w:sz w:val="32"/>
          <w:szCs w:val="32"/>
        </w:rPr>
      </w:pPr>
    </w:p>
    <w:p w:rsidR="00EA224B" w:rsidRDefault="00EA224B">
      <w:pPr>
        <w:rPr>
          <w:rFonts w:ascii="宋体" w:hAnsi="宋体"/>
          <w:b/>
          <w:sz w:val="32"/>
          <w:szCs w:val="32"/>
        </w:rPr>
      </w:pPr>
    </w:p>
    <w:p w:rsidR="00EA224B" w:rsidRDefault="00EA224B">
      <w:pPr>
        <w:rPr>
          <w:rFonts w:ascii="宋体" w:hAnsi="宋体"/>
          <w:b/>
          <w:sz w:val="32"/>
          <w:szCs w:val="32"/>
        </w:rPr>
      </w:pPr>
    </w:p>
    <w:p w:rsidR="00EA224B" w:rsidRDefault="00EA224B">
      <w:pPr>
        <w:rPr>
          <w:rFonts w:ascii="宋体" w:hAnsi="宋体"/>
          <w:b/>
          <w:sz w:val="32"/>
          <w:szCs w:val="32"/>
        </w:rPr>
      </w:pPr>
    </w:p>
    <w:p w:rsidR="00EA224B" w:rsidRDefault="00EA224B">
      <w:pPr>
        <w:rPr>
          <w:rFonts w:ascii="宋体" w:hAnsi="宋体"/>
          <w:b/>
          <w:sz w:val="32"/>
          <w:szCs w:val="32"/>
        </w:rPr>
      </w:pPr>
    </w:p>
    <w:p w:rsidR="00EA224B" w:rsidRDefault="00EA224B">
      <w:pPr>
        <w:rPr>
          <w:rFonts w:ascii="宋体" w:hAnsi="宋体"/>
          <w:b/>
          <w:sz w:val="32"/>
          <w:szCs w:val="32"/>
        </w:rPr>
      </w:pPr>
    </w:p>
    <w:p w:rsidR="00EA224B" w:rsidRDefault="00EA224B">
      <w:pPr>
        <w:rPr>
          <w:rFonts w:ascii="宋体" w:hAnsi="宋体"/>
          <w:b/>
          <w:sz w:val="32"/>
          <w:szCs w:val="32"/>
        </w:rPr>
      </w:pPr>
    </w:p>
    <w:p w:rsidR="00EA224B" w:rsidRDefault="00D82AD5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br w:type="page"/>
      </w:r>
    </w:p>
    <w:p w:rsidR="00EA224B" w:rsidRDefault="00D82AD5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项目二：</w:t>
      </w:r>
      <w:r w:rsidR="004C4145">
        <w:rPr>
          <w:rFonts w:ascii="宋体" w:hAnsi="宋体" w:hint="eastAsia"/>
          <w:b/>
          <w:sz w:val="32"/>
          <w:szCs w:val="32"/>
        </w:rPr>
        <w:t>广州市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番禺区第七人民医院污水运营采购</w:t>
      </w:r>
      <w:r>
        <w:rPr>
          <w:rFonts w:ascii="宋体" w:hAnsi="宋体" w:hint="eastAsia"/>
          <w:b/>
          <w:sz w:val="32"/>
          <w:szCs w:val="32"/>
        </w:rPr>
        <w:t>项目</w:t>
      </w:r>
    </w:p>
    <w:tbl>
      <w:tblPr>
        <w:tblpPr w:leftFromText="180" w:rightFromText="180" w:vertAnchor="text" w:horzAnchor="page" w:tblpX="1789" w:tblpY="918"/>
        <w:tblOverlap w:val="never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712"/>
        <w:gridCol w:w="928"/>
        <w:gridCol w:w="775"/>
        <w:gridCol w:w="967"/>
        <w:gridCol w:w="945"/>
        <w:gridCol w:w="2347"/>
      </w:tblGrid>
      <w:tr w:rsidR="00EA224B">
        <w:trPr>
          <w:trHeight w:val="397"/>
          <w:tblHeader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26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运营及管理人员费用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现场操作人员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含工资、津贴、社保、医保、劳保用品、人身意外险、住宿费等，按项包干</w:t>
            </w: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现场运营组长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1.3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运营主管、交通费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按项包干，负责巡查</w:t>
            </w: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6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检测费用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日常内部化验费用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每周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次，检测项目：</w:t>
            </w:r>
            <w:r>
              <w:rPr>
                <w:rFonts w:ascii="宋体" w:hAnsi="宋体" w:hint="eastAsia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COD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BOD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SS</w:t>
            </w:r>
            <w:r>
              <w:rPr>
                <w:rFonts w:ascii="宋体" w:hAnsi="宋体" w:hint="eastAsia"/>
                <w:szCs w:val="21"/>
              </w:rPr>
              <w:t>、色度</w:t>
            </w: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每日水质快速检测费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每日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次，每月按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日计算。快速检测指标：</w:t>
            </w:r>
            <w:r>
              <w:rPr>
                <w:rFonts w:ascii="宋体" w:hAnsi="宋体" w:hint="eastAsia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、余氧</w:t>
            </w: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26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机电检查及配件更换费用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机电设备每周检查、保养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由电工、机械人员每周对机电设备进行检查</w:t>
            </w: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机电设备配件（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元以下）更换费用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A224B">
        <w:trPr>
          <w:trHeight w:val="397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每月清洗换机油费用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EA22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废机油由采购人安排合法处置</w:t>
            </w:r>
          </w:p>
        </w:tc>
      </w:tr>
      <w:tr w:rsidR="00EA224B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24B" w:rsidRDefault="00D82AD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合计（元）：</w:t>
            </w:r>
          </w:p>
        </w:tc>
      </w:tr>
    </w:tbl>
    <w:p w:rsidR="00EA224B" w:rsidRDefault="00EA224B">
      <w:pPr>
        <w:spacing w:line="360" w:lineRule="auto"/>
        <w:rPr>
          <w:rFonts w:ascii="宋体" w:hAnsi="宋体"/>
        </w:rPr>
      </w:pPr>
    </w:p>
    <w:p w:rsidR="00EA224B" w:rsidRDefault="00EA224B">
      <w:pPr>
        <w:spacing w:line="360" w:lineRule="auto"/>
        <w:ind w:firstLineChars="1800" w:firstLine="3780"/>
        <w:rPr>
          <w:rFonts w:ascii="宋体" w:hAnsi="宋体"/>
        </w:rPr>
      </w:pPr>
    </w:p>
    <w:p w:rsidR="00EA224B" w:rsidRDefault="00D82AD5">
      <w:pPr>
        <w:spacing w:line="360" w:lineRule="auto"/>
        <w:ind w:firstLineChars="1800" w:firstLine="3780"/>
        <w:rPr>
          <w:rFonts w:ascii="宋体" w:hAnsi="宋体"/>
        </w:rPr>
      </w:pPr>
      <w:r>
        <w:rPr>
          <w:rFonts w:ascii="宋体" w:hAnsi="宋体" w:hint="eastAsia"/>
        </w:rPr>
        <w:t>报价人（公章）：</w:t>
      </w:r>
    </w:p>
    <w:p w:rsidR="00EA224B" w:rsidRDefault="00D82AD5">
      <w:pPr>
        <w:spacing w:line="360" w:lineRule="auto"/>
        <w:ind w:firstLineChars="1900" w:firstLine="3990"/>
        <w:rPr>
          <w:rFonts w:ascii="宋体" w:hAnsi="宋体"/>
        </w:rPr>
      </w:pPr>
      <w:r>
        <w:rPr>
          <w:rFonts w:ascii="宋体" w:hAnsi="宋体" w:hint="eastAsia"/>
        </w:rPr>
        <w:t>报价日期：</w:t>
      </w:r>
    </w:p>
    <w:p w:rsidR="00EA224B" w:rsidRDefault="00EA224B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EA224B" w:rsidRDefault="00D82AD5">
      <w:pPr>
        <w:rPr>
          <w:rFonts w:ascii="宋体" w:hAnsi="宋体"/>
          <w:b/>
          <w:bCs/>
          <w:kern w:val="44"/>
          <w:sz w:val="32"/>
          <w:szCs w:val="32"/>
        </w:rPr>
      </w:pPr>
      <w:r>
        <w:rPr>
          <w:rFonts w:ascii="宋体" w:hAnsi="宋体" w:hint="eastAsia"/>
          <w:b/>
          <w:bCs/>
          <w:kern w:val="44"/>
          <w:sz w:val="32"/>
          <w:szCs w:val="32"/>
        </w:rPr>
        <w:br w:type="page"/>
      </w:r>
    </w:p>
    <w:p w:rsidR="00EA224B" w:rsidRDefault="00D82AD5">
      <w:pPr>
        <w:spacing w:beforeLines="100" w:before="312" w:afterLines="100" w:after="312" w:line="360" w:lineRule="auto"/>
        <w:jc w:val="left"/>
        <w:rPr>
          <w:rFonts w:ascii="宋体" w:hAnsi="宋体"/>
          <w:sz w:val="20"/>
          <w:szCs w:val="22"/>
        </w:rPr>
      </w:pPr>
      <w:r>
        <w:rPr>
          <w:rFonts w:ascii="宋体" w:hAnsi="宋体" w:hint="eastAsia"/>
          <w:b/>
          <w:bCs/>
          <w:kern w:val="44"/>
          <w:sz w:val="32"/>
          <w:szCs w:val="32"/>
        </w:rPr>
        <w:lastRenderedPageBreak/>
        <w:t>项目三：</w:t>
      </w:r>
      <w:r>
        <w:rPr>
          <w:rFonts w:ascii="宋体" w:hAnsi="宋体" w:hint="eastAsia"/>
          <w:b/>
          <w:bCs/>
          <w:kern w:val="44"/>
          <w:sz w:val="32"/>
          <w:szCs w:val="32"/>
        </w:rPr>
        <w:t>番禺中心医院医疗集团污水处理消毒药剂项目</w:t>
      </w:r>
    </w:p>
    <w:tbl>
      <w:tblPr>
        <w:tblpPr w:leftFromText="180" w:rightFromText="180" w:vertAnchor="text" w:horzAnchor="page" w:tblpX="1827" w:tblpY="247"/>
        <w:tblOverlap w:val="never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665"/>
        <w:gridCol w:w="2047"/>
        <w:gridCol w:w="910"/>
        <w:gridCol w:w="1217"/>
        <w:gridCol w:w="982"/>
        <w:gridCol w:w="990"/>
      </w:tblGrid>
      <w:tr w:rsidR="00EA224B">
        <w:trPr>
          <w:trHeight w:val="649"/>
          <w:tblHeader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技术参数要求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最小采购量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单价</w:t>
            </w:r>
          </w:p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 w:rsidR="00EA224B">
        <w:trPr>
          <w:trHeight w:val="625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消毒粉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过一硫酸氢钾复合粉）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过一硫酸氢钾（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KHSO5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18%-23%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，氯化钠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5%-6%</w:t>
            </w:r>
          </w:p>
          <w:p w:rsidR="00EA224B" w:rsidRDefault="00D82A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与污水水体接触反应时间：≤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20min</w:t>
            </w:r>
          </w:p>
          <w:p w:rsidR="00EA224B" w:rsidRDefault="00D82A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持续杀菌：≥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72h </w:t>
            </w:r>
          </w:p>
          <w:p w:rsidR="00EA224B" w:rsidRDefault="00D82A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活性氧含量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: 10.0%-13.0% </w:t>
            </w:r>
          </w:p>
          <w:p w:rsidR="00EA224B" w:rsidRDefault="00D82A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大肠杆菌杀灭对数值：≥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5.00</w:t>
            </w:r>
          </w:p>
          <w:p w:rsidR="00EA224B" w:rsidRDefault="00D82A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铜绿假单胞菌杀灭对数值：≥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5.00</w:t>
            </w:r>
          </w:p>
          <w:p w:rsidR="00EA224B" w:rsidRDefault="00D82A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枯草芽孢杆菌杀灭对数值：≥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5.00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A224B">
        <w:trPr>
          <w:trHeight w:val="649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次氯酸钠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（漂水）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A224B">
        <w:trPr>
          <w:trHeight w:val="649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五水硫代硫酸钠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A224B">
        <w:trPr>
          <w:trHeight w:val="649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石灰粉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,Cao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A224B">
        <w:trPr>
          <w:trHeight w:val="649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氢氧化钠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98.50%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A224B">
        <w:trPr>
          <w:trHeight w:val="649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聚丙烯酰胺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万以上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阳离子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A224B">
        <w:trPr>
          <w:trHeight w:val="649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碱式氯化铝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26%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EA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A224B">
        <w:trPr>
          <w:trHeight w:val="6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24B" w:rsidRDefault="00D82AD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合计（元）：</w:t>
            </w:r>
          </w:p>
        </w:tc>
      </w:tr>
    </w:tbl>
    <w:p w:rsidR="00EA224B" w:rsidRDefault="00EA224B">
      <w:pPr>
        <w:rPr>
          <w:rFonts w:ascii="宋体" w:hAnsi="宋体"/>
        </w:rPr>
      </w:pPr>
    </w:p>
    <w:p w:rsidR="00EA224B" w:rsidRDefault="00EA224B">
      <w:pPr>
        <w:spacing w:line="360" w:lineRule="auto"/>
        <w:rPr>
          <w:rFonts w:ascii="宋体" w:hAnsi="宋体"/>
        </w:rPr>
      </w:pPr>
    </w:p>
    <w:p w:rsidR="00EA224B" w:rsidRDefault="00D82AD5">
      <w:pPr>
        <w:spacing w:line="360" w:lineRule="auto"/>
        <w:ind w:firstLineChars="1800" w:firstLine="3780"/>
        <w:rPr>
          <w:rFonts w:ascii="宋体" w:hAnsi="宋体"/>
        </w:rPr>
      </w:pPr>
      <w:r>
        <w:rPr>
          <w:rFonts w:ascii="宋体" w:hAnsi="宋体" w:hint="eastAsia"/>
        </w:rPr>
        <w:t>报价人（公章）：</w:t>
      </w:r>
    </w:p>
    <w:p w:rsidR="00EA224B" w:rsidRDefault="00D82AD5">
      <w:pPr>
        <w:spacing w:line="360" w:lineRule="auto"/>
        <w:ind w:firstLineChars="1900" w:firstLine="3990"/>
        <w:rPr>
          <w:rFonts w:ascii="宋体" w:hAnsi="宋体"/>
        </w:rPr>
      </w:pPr>
      <w:r>
        <w:rPr>
          <w:rFonts w:ascii="宋体" w:hAnsi="宋体" w:hint="eastAsia"/>
        </w:rPr>
        <w:t>报价日期：</w:t>
      </w:r>
    </w:p>
    <w:p w:rsidR="00EA224B" w:rsidRDefault="00EA224B">
      <w:pPr>
        <w:rPr>
          <w:rFonts w:ascii="宋体" w:hAnsi="宋体"/>
        </w:rPr>
      </w:pPr>
    </w:p>
    <w:sectPr w:rsidR="00EA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D5" w:rsidRDefault="00D82AD5" w:rsidP="004C4145">
      <w:r>
        <w:separator/>
      </w:r>
    </w:p>
  </w:endnote>
  <w:endnote w:type="continuationSeparator" w:id="0">
    <w:p w:rsidR="00D82AD5" w:rsidRDefault="00D82AD5" w:rsidP="004C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D5" w:rsidRDefault="00D82AD5" w:rsidP="004C4145">
      <w:r>
        <w:separator/>
      </w:r>
    </w:p>
  </w:footnote>
  <w:footnote w:type="continuationSeparator" w:id="0">
    <w:p w:rsidR="00D82AD5" w:rsidRDefault="00D82AD5" w:rsidP="004C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TdhNDA5NDRiNjFhMDgyZDgyYTgwMzhkY2MxZGEifQ=="/>
  </w:docVars>
  <w:rsids>
    <w:rsidRoot w:val="00CE7489"/>
    <w:rsid w:val="004C4145"/>
    <w:rsid w:val="00647A05"/>
    <w:rsid w:val="00CE7489"/>
    <w:rsid w:val="00D82AD5"/>
    <w:rsid w:val="00EA224B"/>
    <w:rsid w:val="01B30D19"/>
    <w:rsid w:val="01FA7026"/>
    <w:rsid w:val="02D56200"/>
    <w:rsid w:val="04ED6FA5"/>
    <w:rsid w:val="06435C8D"/>
    <w:rsid w:val="06FA24CA"/>
    <w:rsid w:val="07944BAC"/>
    <w:rsid w:val="09345836"/>
    <w:rsid w:val="0951537C"/>
    <w:rsid w:val="0AD21A52"/>
    <w:rsid w:val="0C0F5E92"/>
    <w:rsid w:val="0CD41326"/>
    <w:rsid w:val="0F3466BB"/>
    <w:rsid w:val="0FC32D00"/>
    <w:rsid w:val="11F12750"/>
    <w:rsid w:val="127165E2"/>
    <w:rsid w:val="12DB4EED"/>
    <w:rsid w:val="139F1FAB"/>
    <w:rsid w:val="15F72EF8"/>
    <w:rsid w:val="17B133ED"/>
    <w:rsid w:val="190A4833"/>
    <w:rsid w:val="19A8759C"/>
    <w:rsid w:val="1A056FB9"/>
    <w:rsid w:val="1ABD0D45"/>
    <w:rsid w:val="1B344EAF"/>
    <w:rsid w:val="1B410EE0"/>
    <w:rsid w:val="1CF429C3"/>
    <w:rsid w:val="1D825C13"/>
    <w:rsid w:val="1FAA6788"/>
    <w:rsid w:val="1FD700FE"/>
    <w:rsid w:val="202E391E"/>
    <w:rsid w:val="20302787"/>
    <w:rsid w:val="21226167"/>
    <w:rsid w:val="22345E48"/>
    <w:rsid w:val="22831541"/>
    <w:rsid w:val="22CC7F22"/>
    <w:rsid w:val="22EB7AB5"/>
    <w:rsid w:val="234952C7"/>
    <w:rsid w:val="23B2718E"/>
    <w:rsid w:val="253138A2"/>
    <w:rsid w:val="25581EB7"/>
    <w:rsid w:val="25C0497E"/>
    <w:rsid w:val="263862D2"/>
    <w:rsid w:val="279F0C04"/>
    <w:rsid w:val="27F565D0"/>
    <w:rsid w:val="28062958"/>
    <w:rsid w:val="28525610"/>
    <w:rsid w:val="28A64598"/>
    <w:rsid w:val="2B182E32"/>
    <w:rsid w:val="2BD82BE0"/>
    <w:rsid w:val="30C56189"/>
    <w:rsid w:val="30CE39F7"/>
    <w:rsid w:val="3125718B"/>
    <w:rsid w:val="31287863"/>
    <w:rsid w:val="340556F3"/>
    <w:rsid w:val="35295F2C"/>
    <w:rsid w:val="35FE1651"/>
    <w:rsid w:val="36755D9F"/>
    <w:rsid w:val="367E548D"/>
    <w:rsid w:val="36FF5424"/>
    <w:rsid w:val="38482CB7"/>
    <w:rsid w:val="38B73FF6"/>
    <w:rsid w:val="38FE5EDE"/>
    <w:rsid w:val="3CCA3F1E"/>
    <w:rsid w:val="3D9072FC"/>
    <w:rsid w:val="3DAA51B8"/>
    <w:rsid w:val="3F9056FE"/>
    <w:rsid w:val="3FEC413F"/>
    <w:rsid w:val="400F6754"/>
    <w:rsid w:val="41176440"/>
    <w:rsid w:val="4224677A"/>
    <w:rsid w:val="42E06E0B"/>
    <w:rsid w:val="43D21820"/>
    <w:rsid w:val="44597CD2"/>
    <w:rsid w:val="44DE3EF2"/>
    <w:rsid w:val="492D72A3"/>
    <w:rsid w:val="49715B78"/>
    <w:rsid w:val="4A0A260D"/>
    <w:rsid w:val="4AAF63C0"/>
    <w:rsid w:val="4B0F5F0E"/>
    <w:rsid w:val="4C232D71"/>
    <w:rsid w:val="4D115603"/>
    <w:rsid w:val="4EAE0DB1"/>
    <w:rsid w:val="4EE36680"/>
    <w:rsid w:val="506A6691"/>
    <w:rsid w:val="50C21FEB"/>
    <w:rsid w:val="50E37E90"/>
    <w:rsid w:val="51C92683"/>
    <w:rsid w:val="534F57EB"/>
    <w:rsid w:val="544A56D8"/>
    <w:rsid w:val="556B3181"/>
    <w:rsid w:val="58AB4CF9"/>
    <w:rsid w:val="59F603BB"/>
    <w:rsid w:val="5BE71332"/>
    <w:rsid w:val="5E5F1735"/>
    <w:rsid w:val="601149CE"/>
    <w:rsid w:val="60D92148"/>
    <w:rsid w:val="6164203B"/>
    <w:rsid w:val="62AD0C23"/>
    <w:rsid w:val="63C80E58"/>
    <w:rsid w:val="63E00427"/>
    <w:rsid w:val="677E5D12"/>
    <w:rsid w:val="678669B3"/>
    <w:rsid w:val="67D255D5"/>
    <w:rsid w:val="6829780C"/>
    <w:rsid w:val="68651A53"/>
    <w:rsid w:val="688B75A9"/>
    <w:rsid w:val="6A212BC7"/>
    <w:rsid w:val="6A434776"/>
    <w:rsid w:val="6B40077B"/>
    <w:rsid w:val="6BC45AC5"/>
    <w:rsid w:val="6D5A70CD"/>
    <w:rsid w:val="6E615BF7"/>
    <w:rsid w:val="718D3A8A"/>
    <w:rsid w:val="74795488"/>
    <w:rsid w:val="74AC0882"/>
    <w:rsid w:val="750E18F7"/>
    <w:rsid w:val="783111AB"/>
    <w:rsid w:val="78D430E7"/>
    <w:rsid w:val="79CE31B6"/>
    <w:rsid w:val="7B272911"/>
    <w:rsid w:val="7C051A64"/>
    <w:rsid w:val="7C596404"/>
    <w:rsid w:val="7C6F19E9"/>
    <w:rsid w:val="7D10729F"/>
    <w:rsid w:val="7EE2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89C80"/>
  <w15:docId w15:val="{DE1DE9CF-423C-435E-BD9C-61295E0D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4145"/>
    <w:rPr>
      <w:kern w:val="2"/>
      <w:sz w:val="18"/>
      <w:szCs w:val="18"/>
    </w:rPr>
  </w:style>
  <w:style w:type="paragraph" w:styleId="a5">
    <w:name w:val="footer"/>
    <w:basedOn w:val="a"/>
    <w:link w:val="a6"/>
    <w:rsid w:val="004C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41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黄碧莹</dc:creator>
  <cp:lastModifiedBy>肖翔</cp:lastModifiedBy>
  <cp:revision>2</cp:revision>
  <dcterms:created xsi:type="dcterms:W3CDTF">2023-02-07T07:39:00Z</dcterms:created>
  <dcterms:modified xsi:type="dcterms:W3CDTF">2023-02-09T08:59:00Z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1AA5612ED1504D869D1D1DD5356279A9</vt:lpwstr>
  </property>
</Properties>
</file>