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广州市番禺区中心医院2023年</w:t>
      </w:r>
      <w:r>
        <w:rPr>
          <w:rFonts w:hint="default" w:asciiTheme="majorEastAsia" w:hAnsiTheme="majorEastAsia" w:eastAsiaTheme="majorEastAsia" w:cstheme="majorEastAsia"/>
          <w:sz w:val="44"/>
          <w:szCs w:val="44"/>
        </w:rPr>
        <w:t>广州中医药大学硕士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研究生招生导师简介2023</w:t>
      </w:r>
      <w:r>
        <w:rPr>
          <w:rFonts w:hint="default" w:asciiTheme="majorEastAsia" w:hAnsiTheme="majorEastAsia" w:eastAsiaTheme="majorEastAsia" w:cstheme="majorEastAsia"/>
          <w:sz w:val="44"/>
          <w:szCs w:val="44"/>
        </w:rPr>
        <w:t>0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32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7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一、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专业：放射影像与核医学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学术型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向之明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广州市番禺区中心医院副院长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影像科主任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学科带头人、番禺区影像研究所所长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医学博士，主任医师，教授，美国</w:t>
      </w:r>
      <w:r>
        <w:rPr>
          <w:rFonts w:hint="eastAsia" w:ascii="宋体" w:hAnsi="宋体" w:eastAsia="宋体" w:cs="宋体"/>
          <w:lang w:val="en-US" w:eastAsia="zh-CN"/>
        </w:rPr>
        <w:t>USC</w:t>
      </w:r>
      <w:r>
        <w:rPr>
          <w:rFonts w:hint="eastAsia" w:ascii="宋体" w:hAnsi="宋体" w:eastAsia="宋体" w:cs="宋体"/>
          <w:lang w:val="en-US" w:eastAsia="zh-CN"/>
        </w:rPr>
        <w:t>访问学者，</w:t>
      </w:r>
      <w:r>
        <w:rPr>
          <w:rFonts w:hint="eastAsia" w:ascii="宋体" w:hAnsi="宋体" w:eastAsia="宋体" w:cs="宋体"/>
          <w:lang w:val="en-US" w:eastAsia="zh-CN"/>
        </w:rPr>
        <w:t>现为暨南大学、广州中医药大学、华南师范大学</w:t>
      </w:r>
      <w:r>
        <w:rPr>
          <w:rFonts w:hint="eastAsia" w:ascii="宋体" w:hAnsi="宋体" w:eastAsia="宋体" w:cs="宋体"/>
          <w:lang w:val="en-US" w:eastAsia="zh-CN"/>
        </w:rPr>
        <w:t>博士</w:t>
      </w:r>
      <w:r>
        <w:rPr>
          <w:rFonts w:hint="eastAsia" w:ascii="宋体" w:hAnsi="宋体" w:eastAsia="宋体" w:cs="宋体"/>
          <w:lang w:val="en-US" w:eastAsia="zh-CN"/>
        </w:rPr>
        <w:t>研究生及硕士研究生</w:t>
      </w:r>
      <w:r>
        <w:rPr>
          <w:rFonts w:hint="eastAsia" w:ascii="宋体" w:hAnsi="宋体" w:eastAsia="宋体" w:cs="宋体"/>
          <w:lang w:val="en-US" w:eastAsia="zh-CN"/>
        </w:rPr>
        <w:t>导师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博士后指导老师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现担任</w:t>
      </w:r>
      <w:r>
        <w:rPr>
          <w:rFonts w:hint="eastAsia" w:ascii="宋体" w:hAnsi="宋体" w:eastAsia="宋体" w:cs="宋体"/>
          <w:lang w:eastAsia="zh-CN"/>
        </w:rPr>
        <w:t>广东省医学会肿瘤影像与大数据分会副主任委员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广东省医院协会影像</w:t>
      </w:r>
      <w:r>
        <w:rPr>
          <w:rFonts w:hint="eastAsia" w:ascii="宋体" w:hAnsi="宋体" w:eastAsia="宋体" w:cs="宋体"/>
          <w:lang w:val="en-US" w:eastAsia="zh-CN"/>
        </w:rPr>
        <w:t>管理</w:t>
      </w:r>
      <w:r>
        <w:rPr>
          <w:rFonts w:hint="eastAsia" w:ascii="宋体" w:hAnsi="宋体" w:eastAsia="宋体" w:cs="宋体"/>
          <w:lang w:eastAsia="zh-CN"/>
        </w:rPr>
        <w:t>专业委员会副主任委员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广东省医师协会放射医师分会常委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广州市医学会放射学分会副主任委员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广州市医师协会放射医师分会副主任委员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广州市番禺区放射学会主任委员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eastAsia="zh-CN"/>
        </w:rPr>
        <w:t>国家自然科学基金评审专家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从事影像诊断20多年，擅长全身各系统疾病影像诊断和影像新技术研究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作为影像学科带头人，一直聚焦肿瘤早期诊断和新技术研究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特别是肿瘤多模态影像诊断和多组学分析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目前主持国家自然科学基金面上项目、广东省自然科学基金、广州市科技重大专项等科研课题10多项，培养指导博士硕士研究生近</w:t>
      </w:r>
      <w:r>
        <w:rPr>
          <w:rFonts w:hint="eastAsia" w:ascii="宋体" w:hAnsi="宋体" w:eastAsia="宋体" w:cs="宋体"/>
          <w:lang w:eastAsia="zh-CN"/>
        </w:rPr>
        <w:t>3</w:t>
      </w:r>
      <w:r>
        <w:rPr>
          <w:rFonts w:hint="eastAsia" w:ascii="宋体" w:hAnsi="宋体" w:eastAsia="宋体" w:cs="宋体"/>
          <w:lang w:val="en-US" w:eastAsia="zh-CN"/>
        </w:rPr>
        <w:t>0人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荣获岭南名医、广州市番禺区政府特殊津贴专家、番禺十佳医务工作者等荣誉称号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二、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专业：放射影像与核医学，介入放射学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学术型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（科学学位）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黄益</w:t>
      </w:r>
      <w:r>
        <w:rPr>
          <w:rFonts w:hint="eastAsia" w:ascii="宋体" w:hAnsi="宋体" w:eastAsia="宋体" w:cs="宋体"/>
        </w:rPr>
        <w:t>，主任医师，</w:t>
      </w:r>
      <w:r>
        <w:rPr>
          <w:rFonts w:hint="eastAsia" w:ascii="宋体" w:hAnsi="宋体" w:eastAsia="宋体" w:cs="宋体"/>
          <w:lang w:val="en-US" w:eastAsia="zh-CN"/>
        </w:rPr>
        <w:t>1989</w:t>
      </w:r>
      <w:r>
        <w:rPr>
          <w:rFonts w:hint="eastAsia" w:ascii="宋体" w:hAnsi="宋体" w:eastAsia="宋体" w:cs="宋体"/>
        </w:rPr>
        <w:t>年毕业于</w:t>
      </w:r>
      <w:r>
        <w:rPr>
          <w:rFonts w:hint="eastAsia" w:ascii="宋体" w:hAnsi="宋体" w:eastAsia="宋体" w:cs="宋体"/>
          <w:lang w:eastAsia="zh-CN"/>
        </w:rPr>
        <w:t>河北医科</w:t>
      </w:r>
      <w:r>
        <w:rPr>
          <w:rFonts w:hint="eastAsia" w:ascii="宋体" w:hAnsi="宋体" w:eastAsia="宋体" w:cs="宋体"/>
        </w:rPr>
        <w:t>大学</w:t>
      </w:r>
      <w:r>
        <w:rPr>
          <w:rFonts w:hint="eastAsia" w:ascii="宋体" w:hAnsi="宋体" w:eastAsia="宋体" w:cs="宋体"/>
          <w:lang w:eastAsia="zh-CN"/>
        </w:rPr>
        <w:t>，获岭南名医、番禺高级别人才</w:t>
      </w:r>
      <w:r>
        <w:rPr>
          <w:rFonts w:hint="eastAsia" w:ascii="宋体" w:hAnsi="宋体" w:eastAsia="宋体" w:cs="宋体"/>
        </w:rPr>
        <w:t>称号</w:t>
      </w:r>
      <w:r>
        <w:rPr>
          <w:rFonts w:hint="eastAsia" w:ascii="宋体" w:hAnsi="宋体" w:eastAsia="宋体" w:cs="宋体"/>
          <w:lang w:eastAsia="zh-CN"/>
        </w:rPr>
        <w:t>。广州中医药大学</w:t>
      </w:r>
      <w:r>
        <w:rPr>
          <w:rFonts w:hint="eastAsia" w:ascii="宋体" w:hAnsi="宋体" w:eastAsia="宋体" w:cs="宋体"/>
        </w:rPr>
        <w:t>硕士研究生导师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目前</w:t>
      </w:r>
      <w:r>
        <w:rPr>
          <w:rFonts w:hint="eastAsia" w:ascii="宋体" w:hAnsi="宋体" w:eastAsia="宋体" w:cs="宋体"/>
          <w:lang w:eastAsia="zh-CN"/>
        </w:rPr>
        <w:t>任微创介入科副主任。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学术任职：</w:t>
      </w:r>
      <w:r>
        <w:rPr>
          <w:rFonts w:hint="eastAsia" w:ascii="宋体" w:hAnsi="宋体" w:eastAsia="宋体" w:cs="宋体"/>
          <w:sz w:val="21"/>
          <w:szCs w:val="24"/>
          <w:shd w:val="clear" w:color="auto" w:fill="auto"/>
          <w:lang w:val="en-US" w:eastAsia="zh-CN"/>
        </w:rPr>
        <w:t>中国抗癌协会肿瘤微创治疗专业委员会粒子治疗分会常委、中国生物工程学会干细胞与组织工程专委会委员、广东省健康管理学会门脉高微创治疗专业委员会常委、广东省医学教育协会介入专业委员会委员、广东省医院协会血管疾病诊疗管理专委会委员、广东省医师协会介入科医师分会委员、岭南血管瘤血管畸形联盟常务理事、广州抗癌协会肿瘤介入专业委员会常委、广州市医师协会放射医师分会副主任委员、广州市番禺医学会放射学分会副主任委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擅长下肢静脉血栓、静脉曲张、血管瘤血管畸形介入治疗，肝癌等肿瘤的介入栓塞、消融及粒子植入治疗，血透通路狭窄闭塞介入治疗。主持市科委民生攻关课题（基金100万），主持省厅市级科研20多项。获国家发明专利2项，科技进步奖4项。发表论文40多篇，SCI多篇，主编学术专著两部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三、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专业：临床医学，外科学，神经外科，学术型（科学学位）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t>彭志强</w:t>
      </w:r>
      <w:r>
        <w:rPr>
          <w:rFonts w:hint="eastAsia" w:ascii="宋体" w:hAnsi="宋体" w:eastAsia="宋体" w:cs="宋体"/>
        </w:rPr>
        <w:t>, 番禺中心医院副院长、脑科中心主任、脑科二区学科带头人、番禺区卒中质控中心主任，神经外科主任医师、教授、硕士研究生导师、医学博士，广东省中西结合学会卒中专委会副主任委员、广东省中医药学会神经损伤和修复协会副主任委员、广州市医师协会副会长、广州市医师协会神经外科分会副主任委员、广东省临床医学学会介入神经病学专委会常委、广东省健康管理学会脑血管病防治和健康促进委员会常委、广东省医疗行业协会神经外科专业常委、广东省健康管理协会神经外科专业常委、广州市医学会神经外科专业委员、广州抗癌协会神经肿瘤专业委员、广</w:t>
      </w:r>
      <w:r>
        <w:rPr>
          <w:rFonts w:hint="eastAsia" w:ascii="宋体" w:hAnsi="宋体" w:eastAsia="宋体" w:cs="宋体"/>
        </w:rPr>
        <w:t>州市脑卒中防治工作委员会专家组成员、《中国临床解剖学杂志》特约编委，从事神经外科</w:t>
      </w:r>
      <w:r>
        <w:rPr>
          <w:rFonts w:hint="eastAsia" w:ascii="宋体" w:hAnsi="宋体" w:eastAsia="宋体" w:cs="宋体"/>
        </w:rPr>
        <w:t>20余年，开展省、市级等各类科研课题15项，发表学术论文30余篇，参与撰写著作2本。曾在北京天坛医院进修显微神经外科，2015年被国家卫计委选送至德国greifswald大学附属医院学习，师从欧洲著名内镜大师H.W.S.Schroeder教授系统学习脑血管病及神经内镜技术。擅长脑动脉瘤、血管畸形、颈动脉狭窄、椎动脉狭窄、烟雾病等各类脑血管疾病和脑、脊髓肿瘤的显微手术及神经介入治疗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四、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专业：临床医学，内科学，心血管内科，学术型（科学学位）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</w:rPr>
        <w:t>陈国钦，主任医师，2005年毕业于中山大学，硕士研究生</w:t>
      </w:r>
      <w:r>
        <w:rPr>
          <w:rFonts w:hint="eastAsia" w:ascii="宋体" w:hAnsi="宋体" w:eastAsia="宋体" w:cs="宋体"/>
          <w:lang w:eastAsia="zh-CN"/>
        </w:rPr>
        <w:t>。“</w:t>
      </w:r>
      <w:r>
        <w:rPr>
          <w:rFonts w:hint="eastAsia" w:ascii="宋体" w:hAnsi="宋体" w:eastAsia="宋体" w:cs="宋体"/>
        </w:rPr>
        <w:t>广州市高层次卫生人才（专家）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，“禺山金才”称号</w:t>
      </w:r>
      <w:r>
        <w:rPr>
          <w:rFonts w:hint="eastAsia" w:ascii="宋体" w:hAnsi="宋体" w:eastAsia="宋体" w:cs="宋体"/>
          <w:lang w:eastAsia="zh-CN"/>
        </w:rPr>
        <w:t>，广州中医药大学</w:t>
      </w:r>
      <w:r>
        <w:rPr>
          <w:rFonts w:hint="eastAsia" w:ascii="宋体" w:hAnsi="宋体" w:eastAsia="宋体" w:cs="宋体"/>
        </w:rPr>
        <w:t>硕士研究生导师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目前</w:t>
      </w:r>
      <w:r>
        <w:rPr>
          <w:rFonts w:hint="eastAsia" w:ascii="宋体" w:hAnsi="宋体" w:eastAsia="宋体" w:cs="宋体"/>
          <w:lang w:eastAsia="zh-CN"/>
        </w:rPr>
        <w:t>任心内科二区副主任，</w:t>
      </w:r>
      <w:r>
        <w:rPr>
          <w:rFonts w:hint="eastAsia" w:ascii="宋体" w:hAnsi="宋体" w:eastAsia="宋体" w:cs="宋体"/>
          <w:shd w:val="clear" w:color="auto" w:fill="auto"/>
        </w:rPr>
        <w:t>番禺区心血管病研究所副所长</w:t>
      </w:r>
      <w:r>
        <w:rPr>
          <w:rFonts w:hint="eastAsia" w:ascii="宋体" w:hAnsi="宋体" w:eastAsia="宋体" w:cs="宋体"/>
          <w:shd w:val="clear" w:color="auto" w:fill="auto"/>
          <w:lang w:eastAsia="zh-CN"/>
        </w:rPr>
        <w:t>，</w:t>
      </w:r>
      <w:r>
        <w:rPr>
          <w:rFonts w:hint="eastAsia" w:ascii="宋体" w:hAnsi="宋体" w:eastAsia="宋体" w:cs="宋体"/>
          <w:shd w:val="clear" w:color="auto" w:fill="auto"/>
        </w:rPr>
        <w:t>胸痛中心医疗总监</w:t>
      </w:r>
      <w:r>
        <w:rPr>
          <w:rFonts w:hint="eastAsia" w:ascii="宋体" w:hAnsi="宋体" w:eastAsia="宋体" w:cs="宋体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lang w:eastAsia="zh-CN"/>
        </w:rPr>
        <w:t>学术任职：</w:t>
      </w:r>
      <w:r>
        <w:rPr>
          <w:rFonts w:hint="eastAsia" w:ascii="宋体" w:hAnsi="宋体" w:eastAsia="宋体" w:cs="宋体"/>
        </w:rPr>
        <w:t>中国大湾区心脏协会结构性心脏病分会常委；</w:t>
      </w:r>
      <w:r>
        <w:rPr>
          <w:rFonts w:hint="eastAsia" w:ascii="宋体" w:hAnsi="宋体" w:eastAsia="宋体" w:cs="宋体"/>
          <w:lang w:eastAsia="zh-CN"/>
        </w:rPr>
        <w:t>广东省医学会心血管分会介入学组副组长，</w:t>
      </w:r>
      <w:r>
        <w:rPr>
          <w:rFonts w:hint="eastAsia" w:ascii="宋体" w:hAnsi="宋体" w:eastAsia="宋体" w:cs="宋体"/>
        </w:rPr>
        <w:t>省胸痛中心委员会理事；省康复医学会心脏康复委员会委员；省医师协会心脏重症委员会委员。</w:t>
      </w:r>
      <w:r>
        <w:rPr>
          <w:rFonts w:hint="eastAsia" w:ascii="宋体" w:hAnsi="宋体" w:eastAsia="宋体" w:cs="宋体"/>
          <w:lang w:eastAsia="zh-CN"/>
        </w:rPr>
        <w:t>擅长诊治各种心血管疾病，尤其是擅长复杂冠脉介入手术：</w:t>
      </w:r>
      <w:r>
        <w:rPr>
          <w:rFonts w:hint="eastAsia" w:ascii="宋体" w:hAnsi="宋体" w:eastAsia="宋体" w:cs="宋体"/>
          <w:shd w:val="clear" w:color="auto" w:fill="auto"/>
          <w:lang w:val="en-US" w:eastAsia="zh-CN"/>
        </w:rPr>
        <w:t>逆向CTO，ADR，旋磨等技术；卵圆孔封堵术等先天性心脏病介入治疗术；主动脉夹层及动脉瘤疾病腔内隔绝术；开展房颤左心耳封堵术，冷冻消融术；开展了经皮导管主动脉瓣置换术、二尖瓣狭窄球囊扩张术等结构性心脏病介入治疗。主持1项国自然面上项目，2项省自然面上项目，发表SCI论文12篇，单篇最高影响因子19分。</w:t>
      </w:r>
    </w:p>
    <w:p>
      <w:pPr>
        <w:jc w:val="both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五、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专业：临床医学，内科学，内分泌科，学术型（科学学位）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孙治华，副主任医师，2005年毕业于中山大学，硕士研究生。2017年-2018年美国弗吉尼亚大学访问学者，</w:t>
      </w:r>
      <w:r>
        <w:rPr>
          <w:rFonts w:hint="eastAsia" w:ascii="宋体" w:hAnsi="宋体" w:eastAsia="宋体" w:cs="宋体"/>
          <w:lang w:eastAsia="zh-CN"/>
        </w:rPr>
        <w:t>广州中医药大学</w:t>
      </w:r>
      <w:r>
        <w:rPr>
          <w:rFonts w:hint="eastAsia" w:ascii="宋体" w:hAnsi="宋体" w:eastAsia="宋体" w:cs="宋体"/>
        </w:rPr>
        <w:t>硕士研究生导师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学术任职：广东省中医药学会内分泌专业委员会常委；广东省医院协会叙事医学与健康专会常委；广东省药学会内分泌专委会委员。从事内分泌与代谢性疾病临床与基础研究近20年，擅长肥胖伴代谢性疾病，糖尿病伴各种并发症，多囊卵巢综合症的早期发现和干预。 主持广东省自然科学基金面上项目，广州市科技项目，广东省医学科研基金等近10项。发表学数论文10余篇。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spacing w:before="240" w:line="280" w:lineRule="atLeast"/>
        <w:rPr>
          <w:rFonts w:hint="eastAsia" w:ascii="楷体" w:hAnsi="楷体" w:eastAsia="楷体" w:cs="宋体"/>
          <w:lang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TUzNGFkY2E3NDE1MDViNTczODg0OWNlZjVlZmQifQ=="/>
  </w:docVars>
  <w:rsids>
    <w:rsidRoot w:val="00000000"/>
    <w:rsid w:val="233E6E37"/>
    <w:rsid w:val="2B895EB0"/>
    <w:rsid w:val="2FF93AF1"/>
    <w:rsid w:val="315C4F6D"/>
    <w:rsid w:val="3E7FC5A8"/>
    <w:rsid w:val="3F6B0321"/>
    <w:rsid w:val="610F1851"/>
    <w:rsid w:val="8ADE0B08"/>
    <w:rsid w:val="FF7F8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2010</Words>
  <Characters>2087</Characters>
  <Lines>0</Lines>
  <Paragraphs>0</Paragraphs>
  <TotalTime>1</TotalTime>
  <ScaleCrop>false</ScaleCrop>
  <LinksUpToDate>false</LinksUpToDate>
  <CharactersWithSpaces>2106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2023-03-27T06:12:00Z</dcterms:created>
  <dc:creator>User</dc:creator>
  <cp:lastModifiedBy>马闻华</cp:lastModifiedBy>
  <dcterms:modified xsi:type="dcterms:W3CDTF">2023-03-29T00:50:37Z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847E0A1EB37341048D4194EB18C26C80</vt:lpwstr>
  </property>
</Properties>
</file>