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25" w:rsidRDefault="006759FE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  <w:lang w:bidi="ar"/>
        </w:rPr>
        <w:t>医用单人氧气加压舱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382425" w:rsidRDefault="00382425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382425" w:rsidRDefault="006759FE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医用单人氧气加压舱</w:t>
      </w:r>
      <w:r>
        <w:rPr>
          <w:rFonts w:ascii="宋体" w:hAnsi="宋体" w:cs="宋体" w:hint="eastAsia"/>
          <w:sz w:val="24"/>
        </w:rPr>
        <w:t>一套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382425" w:rsidRDefault="006759FE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2131"/>
        <w:gridCol w:w="2131"/>
      </w:tblGrid>
      <w:tr w:rsidR="00382425">
        <w:tc>
          <w:tcPr>
            <w:tcW w:w="1292" w:type="dxa"/>
          </w:tcPr>
          <w:p w:rsidR="00382425" w:rsidRDefault="006759F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382425" w:rsidRDefault="006759F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2131" w:type="dxa"/>
          </w:tcPr>
          <w:p w:rsidR="00382425" w:rsidRDefault="006759F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131" w:type="dxa"/>
          </w:tcPr>
          <w:p w:rsidR="00382425" w:rsidRDefault="006759F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382425">
        <w:tc>
          <w:tcPr>
            <w:tcW w:w="1292" w:type="dxa"/>
          </w:tcPr>
          <w:p w:rsidR="00382425" w:rsidRDefault="006759F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382425" w:rsidRDefault="006759F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医用单人氧气加压舱</w:t>
            </w:r>
          </w:p>
        </w:tc>
        <w:tc>
          <w:tcPr>
            <w:tcW w:w="2131" w:type="dxa"/>
          </w:tcPr>
          <w:p w:rsidR="00382425" w:rsidRDefault="006759F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1套</w:t>
            </w:r>
          </w:p>
        </w:tc>
        <w:tc>
          <w:tcPr>
            <w:tcW w:w="2131" w:type="dxa"/>
          </w:tcPr>
          <w:p w:rsidR="00382425" w:rsidRDefault="006759FE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高压氧康复治疗</w:t>
            </w:r>
          </w:p>
        </w:tc>
      </w:tr>
    </w:tbl>
    <w:p w:rsidR="00382425" w:rsidRDefault="00382425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382425" w:rsidRDefault="006759FE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382425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82425" w:rsidRDefault="006759F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82425" w:rsidRDefault="006759F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82425" w:rsidRDefault="006759FE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382425">
        <w:trPr>
          <w:trHeight w:val="60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82425" w:rsidRDefault="006759F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医用单人氧气加压舱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82425" w:rsidRDefault="006759FE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1.舱体内径：不少于φ</w:t>
            </w:r>
            <w:r>
              <w:rPr>
                <w:rFonts w:ascii="宋体" w:hAnsi="宋体"/>
                <w:szCs w:val="21"/>
              </w:rPr>
              <w:t>900</w:t>
            </w:r>
            <w:r>
              <w:rPr>
                <w:rFonts w:ascii="宋体" w:hAnsi="宋体" w:hint="eastAsia"/>
                <w:szCs w:val="21"/>
              </w:rPr>
              <w:t>㎜，舱体长度：不少于2400mm，舱体容积：不少于1.32m</w:t>
            </w:r>
            <w:r>
              <w:rPr>
                <w:rFonts w:ascii="宋体" w:hAnsi="宋体" w:hint="eastAsia"/>
                <w:szCs w:val="21"/>
                <w:vertAlign w:val="superscript"/>
              </w:rPr>
              <w:t>3 。</w:t>
            </w:r>
          </w:p>
          <w:p w:rsidR="00382425" w:rsidRDefault="006759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舱门：快开式外开圆形旋转门。</w:t>
            </w:r>
          </w:p>
          <w:p w:rsidR="00382425" w:rsidRDefault="006759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照明窗（透光尺寸）</w:t>
            </w:r>
            <w:r>
              <w:rPr>
                <w:rFonts w:ascii="宋体" w:hAnsi="宋体"/>
                <w:szCs w:val="21"/>
              </w:rPr>
              <w:t>:约</w:t>
            </w:r>
            <w:r>
              <w:rPr>
                <w:rFonts w:ascii="宋体" w:hAnsi="宋体" w:hint="eastAsia"/>
                <w:szCs w:val="21"/>
              </w:rPr>
              <w:t>φ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0mm 1</w:t>
            </w:r>
            <w:r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观察窗（透光尺寸）</w:t>
            </w:r>
            <w:r>
              <w:rPr>
                <w:rFonts w:ascii="宋体" w:hAnsi="宋体"/>
                <w:szCs w:val="21"/>
              </w:rPr>
              <w:t>:约</w:t>
            </w:r>
            <w:r>
              <w:rPr>
                <w:rFonts w:ascii="宋体" w:hAnsi="宋体" w:hint="eastAsia"/>
                <w:szCs w:val="21"/>
              </w:rPr>
              <w:t>φ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0mm 6</w:t>
            </w:r>
            <w:r>
              <w:rPr>
                <w:rFonts w:ascii="宋体" w:hAnsi="宋体" w:hint="eastAsia"/>
                <w:szCs w:val="21"/>
              </w:rPr>
              <w:t>个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，摄像窗（透光尺寸）</w:t>
            </w:r>
            <w:r>
              <w:rPr>
                <w:rFonts w:ascii="宋体" w:hAnsi="宋体"/>
                <w:szCs w:val="21"/>
              </w:rPr>
              <w:t>:约</w:t>
            </w:r>
            <w:r>
              <w:rPr>
                <w:rFonts w:ascii="宋体" w:hAnsi="宋体" w:hint="eastAsia"/>
                <w:szCs w:val="21"/>
              </w:rPr>
              <w:t>φ</w:t>
            </w:r>
            <w:r>
              <w:rPr>
                <w:rFonts w:ascii="宋体" w:hAnsi="宋体"/>
                <w:szCs w:val="21"/>
              </w:rPr>
              <w:t>60mm 1</w:t>
            </w:r>
            <w:r>
              <w:rPr>
                <w:rFonts w:ascii="宋体" w:hAnsi="宋体" w:hint="eastAsia"/>
                <w:szCs w:val="21"/>
              </w:rPr>
              <w:t>个。</w:t>
            </w:r>
          </w:p>
          <w:p w:rsidR="00382425" w:rsidRDefault="006759FE">
            <w:pPr>
              <w:jc w:val="left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治疗人数：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人，</w:t>
            </w:r>
            <w:r>
              <w:rPr>
                <w:rFonts w:ascii="宋体" w:hAnsi="宋体" w:hint="eastAsia"/>
                <w:szCs w:val="21"/>
                <w:lang w:val="en-GB"/>
              </w:rPr>
              <w:t>舱内加压介质</w:t>
            </w:r>
            <w:r>
              <w:rPr>
                <w:rFonts w:ascii="宋体" w:hAnsi="宋体"/>
                <w:szCs w:val="21"/>
                <w:lang w:val="en-GB"/>
              </w:rPr>
              <w:t>:</w:t>
            </w:r>
            <w:r>
              <w:rPr>
                <w:rFonts w:ascii="宋体" w:hAnsi="宋体" w:hint="eastAsia"/>
                <w:szCs w:val="21"/>
                <w:lang w:val="en-GB"/>
              </w:rPr>
              <w:t>医用氧气，</w:t>
            </w:r>
            <w:r>
              <w:rPr>
                <w:rFonts w:ascii="宋体" w:hAnsi="宋体" w:hint="eastAsia"/>
                <w:szCs w:val="21"/>
              </w:rPr>
              <w:t>舱内工作压力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0.2Mp</w:t>
            </w:r>
            <w:r>
              <w:rPr>
                <w:rFonts w:ascii="宋体" w:hAnsi="宋体"/>
                <w:szCs w:val="21"/>
                <w:lang w:val="en-GB"/>
              </w:rPr>
              <w:t>a</w:t>
            </w:r>
            <w:r>
              <w:rPr>
                <w:rFonts w:ascii="宋体" w:hAnsi="宋体" w:hint="eastAsia"/>
                <w:szCs w:val="21"/>
                <w:lang w:val="en-GB"/>
              </w:rPr>
              <w:t>；设计压力：</w:t>
            </w:r>
            <w:r>
              <w:rPr>
                <w:rFonts w:ascii="宋体" w:hAnsi="宋体" w:hint="eastAsia"/>
                <w:szCs w:val="21"/>
              </w:rPr>
              <w:t>≤</w:t>
            </w:r>
            <w:r>
              <w:rPr>
                <w:rFonts w:ascii="宋体" w:hAnsi="宋体"/>
                <w:szCs w:val="21"/>
              </w:rPr>
              <w:t>0.22Mp</w:t>
            </w:r>
            <w:r>
              <w:rPr>
                <w:rFonts w:ascii="宋体" w:hAnsi="宋体"/>
                <w:szCs w:val="21"/>
                <w:lang w:val="en-GB"/>
              </w:rPr>
              <w:t>a</w:t>
            </w:r>
            <w:r>
              <w:rPr>
                <w:rFonts w:ascii="宋体" w:hAnsi="宋体" w:hint="eastAsia"/>
                <w:szCs w:val="21"/>
                <w:lang w:val="en-GB"/>
              </w:rPr>
              <w:t>。</w:t>
            </w:r>
          </w:p>
          <w:p w:rsidR="00382425" w:rsidRDefault="006759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配有舱内监控系统、内外对接系统、雾化水喷淋装置、优质的防静电手环、不间断电源。</w:t>
            </w:r>
          </w:p>
          <w:p w:rsidR="00382425" w:rsidRDefault="006759FE">
            <w:pPr>
              <w:jc w:val="left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拉床：全铝合金床板，床板表面喷涂防静电优质涂料；拉床导轨为</w:t>
            </w:r>
            <w:r>
              <w:rPr>
                <w:rFonts w:ascii="宋体" w:hAnsi="宋体" w:hint="eastAsia"/>
                <w:bCs/>
                <w:szCs w:val="21"/>
              </w:rPr>
              <w:t>静音丝杠滑块联动技术</w:t>
            </w:r>
            <w:r>
              <w:rPr>
                <w:rFonts w:hint="eastAsia"/>
                <w:bCs/>
                <w:szCs w:val="21"/>
              </w:rPr>
              <w:t>设计。</w:t>
            </w:r>
          </w:p>
          <w:p w:rsidR="00382425" w:rsidRDefault="006759FE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/>
                <w:szCs w:val="21"/>
                <w:lang w:val="en-GB"/>
              </w:rPr>
              <w:t>.</w:t>
            </w:r>
            <w:r>
              <w:rPr>
                <w:rFonts w:ascii="宋体" w:hAnsi="宋体" w:hint="eastAsia"/>
                <w:szCs w:val="21"/>
              </w:rPr>
              <w:t>电器全外置：空调室内机电源、摄像机、照明灯、音响、对讲等设备均为外置安装，实现气电分离，确保使用安全可靠。</w:t>
            </w:r>
          </w:p>
          <w:p w:rsidR="00382425" w:rsidRDefault="006759FE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  <w:lang w:val="en-GB"/>
              </w:rPr>
              <w:t>加湿系统</w:t>
            </w:r>
            <w:r>
              <w:rPr>
                <w:rFonts w:ascii="宋体" w:hAnsi="宋体"/>
                <w:szCs w:val="21"/>
                <w:lang w:val="en-GB"/>
              </w:rPr>
              <w:t>:</w:t>
            </w:r>
            <w:r>
              <w:rPr>
                <w:rFonts w:ascii="宋体" w:hAnsi="宋体" w:hint="eastAsia"/>
                <w:szCs w:val="21"/>
                <w:lang w:val="en-GB"/>
              </w:rPr>
              <w:t>配备加湿系统</w:t>
            </w:r>
            <w:r>
              <w:rPr>
                <w:rFonts w:ascii="宋体" w:hAnsi="宋体"/>
                <w:szCs w:val="21"/>
                <w:lang w:val="en-GB"/>
              </w:rPr>
              <w:t xml:space="preserve">, </w:t>
            </w:r>
            <w:r>
              <w:rPr>
                <w:rFonts w:ascii="宋体" w:hAnsi="宋体" w:hint="eastAsia"/>
                <w:szCs w:val="21"/>
                <w:lang w:val="en-GB"/>
              </w:rPr>
              <w:t>控制舱内环境湿度以确保舱内环境中的湿度始终稳定在</w:t>
            </w:r>
            <w:r>
              <w:rPr>
                <w:rFonts w:ascii="宋体" w:hAnsi="宋体"/>
                <w:szCs w:val="21"/>
                <w:lang w:val="en-GB"/>
              </w:rPr>
              <w:t>70%RH</w:t>
            </w:r>
            <w:r>
              <w:rPr>
                <w:rFonts w:ascii="宋体" w:hAnsi="宋体" w:hint="eastAsia"/>
                <w:szCs w:val="21"/>
                <w:lang w:val="en-GB"/>
              </w:rPr>
              <w:t>以上。</w:t>
            </w:r>
          </w:p>
          <w:p w:rsidR="00382425" w:rsidRDefault="00382425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舱体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舱门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照明窗</w:t>
            </w:r>
            <w:r>
              <w:rPr>
                <w:rFonts w:hint="eastAsia"/>
                <w:szCs w:val="21"/>
              </w:rPr>
              <w:t xml:space="preserve">   1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观察窗</w:t>
            </w:r>
            <w:r>
              <w:rPr>
                <w:rFonts w:hint="eastAsia"/>
                <w:szCs w:val="21"/>
              </w:rPr>
              <w:t xml:space="preserve">   6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拉床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安全阀</w:t>
            </w:r>
            <w:r>
              <w:rPr>
                <w:rFonts w:hint="eastAsia"/>
                <w:szCs w:val="21"/>
              </w:rPr>
              <w:t xml:space="preserve">   2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应急排气装置</w:t>
            </w:r>
            <w:r>
              <w:rPr>
                <w:rFonts w:hint="eastAsia"/>
                <w:szCs w:val="21"/>
              </w:rPr>
              <w:t xml:space="preserve">  1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测氧仪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对讲机</w:t>
            </w:r>
            <w:r>
              <w:rPr>
                <w:rFonts w:hint="eastAsia"/>
                <w:szCs w:val="21"/>
              </w:rPr>
              <w:t xml:space="preserve">     1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应急供电系统</w:t>
            </w:r>
            <w:r>
              <w:rPr>
                <w:rFonts w:hint="eastAsia"/>
                <w:szCs w:val="21"/>
              </w:rPr>
              <w:t xml:space="preserve">  1</w:t>
            </w:r>
            <w:r>
              <w:rPr>
                <w:rFonts w:hint="eastAsia"/>
                <w:szCs w:val="21"/>
              </w:rPr>
              <w:t>套</w:t>
            </w:r>
          </w:p>
          <w:p w:rsidR="00382425" w:rsidRDefault="006759FE">
            <w:pPr>
              <w:jc w:val="left"/>
              <w:rPr>
                <w:sz w:val="24"/>
              </w:rPr>
            </w:pPr>
            <w:r>
              <w:rPr>
                <w:rFonts w:hint="eastAsia"/>
                <w:szCs w:val="21"/>
              </w:rPr>
              <w:t>彩色监视系统</w:t>
            </w:r>
            <w:r>
              <w:rPr>
                <w:rFonts w:hint="eastAsia"/>
                <w:szCs w:val="21"/>
              </w:rPr>
              <w:t xml:space="preserve">  1</w:t>
            </w:r>
            <w:r>
              <w:rPr>
                <w:rFonts w:hint="eastAsia"/>
                <w:szCs w:val="21"/>
              </w:rPr>
              <w:t>套</w:t>
            </w:r>
          </w:p>
        </w:tc>
      </w:tr>
    </w:tbl>
    <w:p w:rsidR="00382425" w:rsidRDefault="006759FE">
      <w:pPr>
        <w:pStyle w:val="a9"/>
        <w:widowControl/>
        <w:rPr>
          <w:b/>
          <w:bCs/>
        </w:rPr>
      </w:pPr>
      <w:r>
        <w:rPr>
          <w:b/>
          <w:bCs/>
        </w:rPr>
        <w:lastRenderedPageBreak/>
        <w:t>三、报名资料要求：</w:t>
      </w:r>
      <w:r>
        <w:rPr>
          <w:b/>
          <w:bCs/>
        </w:rPr>
        <w:t>  </w:t>
      </w:r>
    </w:p>
    <w:p w:rsidR="00382425" w:rsidRDefault="006759F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 w:hint="eastAsia"/>
          <w:bCs/>
          <w:szCs w:val="21"/>
        </w:rPr>
        <w:t>（以下资料</w:t>
      </w:r>
      <w:r>
        <w:rPr>
          <w:rFonts w:ascii="宋体" w:hAnsi="宋体" w:cs="宋体" w:hint="eastAsia"/>
          <w:b/>
          <w:bCs/>
          <w:szCs w:val="21"/>
        </w:rPr>
        <w:t>一式一份</w:t>
      </w:r>
      <w:r>
        <w:rPr>
          <w:rFonts w:ascii="宋体" w:hAnsi="宋体" w:cs="宋体" w:hint="eastAsia"/>
          <w:bCs/>
          <w:szCs w:val="21"/>
        </w:rPr>
        <w:t>且均须加盖公章，请按以下顺序扫描成一个文档发到邮箱，同步邮件到医院地点）</w:t>
      </w:r>
    </w:p>
    <w:p w:rsidR="00382425" w:rsidRDefault="006759FE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382425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2425" w:rsidRDefault="006759F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382425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82425" w:rsidRDefault="0038242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382425" w:rsidRDefault="00382425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382425" w:rsidRDefault="006759F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382425" w:rsidRDefault="006759FE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382425" w:rsidRDefault="006759FE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 xml:space="preserve">2.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p w:rsidR="00382425" w:rsidRDefault="006759F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382425" w:rsidRDefault="006759F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382425" w:rsidRDefault="006759F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382425" w:rsidRDefault="006759F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382425" w:rsidRDefault="006759FE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382425" w:rsidRDefault="006759F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382425" w:rsidRDefault="006759F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382425" w:rsidRDefault="006759FE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382425" w:rsidRDefault="006759FE" w:rsidP="00E05655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382425" w:rsidRDefault="006759FE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 xml:space="preserve">34858223 </w:t>
      </w:r>
    </w:p>
    <w:p w:rsidR="00382425" w:rsidRDefault="006759FE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收件地址：广州市番禺区桥南街福愉东路8号SPD大楼设备科 </w:t>
      </w:r>
    </w:p>
    <w:p w:rsidR="00382425" w:rsidRDefault="006759FE" w:rsidP="00E05655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382425" w:rsidRDefault="006759FE" w:rsidP="00E05655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从业人员1000人以下或营业收入40000万元以下的为中小微型企业。其中，从业人员300人及以上，且营业收入2000万元及以上的为中型企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业；从业人员20人及以上，且营业收入300万元及以上的为小型企业；从业人员20人以下或营业收入300万元以下的为微型企业。</w:t>
      </w:r>
    </w:p>
    <w:p w:rsidR="00382425" w:rsidRDefault="006759FE" w:rsidP="00E05655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（四）资料提交时间：</w:t>
      </w:r>
      <w:r>
        <w:rPr>
          <w:rFonts w:ascii="宋体" w:hAnsi="宋体" w:cs="宋体" w:hint="eastAsia"/>
          <w:szCs w:val="21"/>
        </w:rPr>
        <w:t>2023年6月14日—2023年6月</w:t>
      </w:r>
      <w:r w:rsidR="00620C94">
        <w:rPr>
          <w:rFonts w:ascii="宋体" w:hAnsi="宋体" w:cs="宋体" w:hint="eastAsia"/>
          <w:szCs w:val="21"/>
        </w:rPr>
        <w:t>2</w:t>
      </w:r>
      <w:r w:rsidR="00620C94">
        <w:rPr>
          <w:rFonts w:ascii="宋体" w:hAnsi="宋体" w:cs="宋体"/>
          <w:szCs w:val="21"/>
        </w:rPr>
        <w:t>1</w:t>
      </w:r>
      <w:r>
        <w:rPr>
          <w:rFonts w:ascii="宋体" w:hAnsi="宋体" w:cs="宋体" w:hint="eastAsia"/>
          <w:szCs w:val="21"/>
        </w:rPr>
        <w:t>日18:00，后续等通知邀请现场</w:t>
      </w:r>
      <w:r>
        <w:rPr>
          <w:rFonts w:ascii="宋体" w:hAnsi="宋体" w:cs="宋体" w:hint="eastAsia"/>
          <w:szCs w:val="21"/>
        </w:rPr>
        <w:lastRenderedPageBreak/>
        <w:t>会议。</w:t>
      </w:r>
    </w:p>
    <w:p w:rsidR="00382425" w:rsidRDefault="006759FE">
      <w:pPr>
        <w:tabs>
          <w:tab w:val="left" w:pos="780"/>
        </w:tabs>
        <w:spacing w:line="36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提交资料：以压缩包的形式发送至：pyzxyysbk@163.com；压缩包命名规则：项目名称-供应商。</w:t>
      </w:r>
      <w:r>
        <w:rPr>
          <w:rFonts w:ascii="宋体" w:hAnsi="宋体" w:cs="宋体" w:hint="eastAsia"/>
          <w:bCs/>
          <w:szCs w:val="21"/>
        </w:rPr>
        <w:t>同步邮件一份到医院地点。</w:t>
      </w:r>
    </w:p>
    <w:p w:rsidR="00382425" w:rsidRDefault="00382425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382425" w:rsidRDefault="006759FE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eastAsiaTheme="majorEastAsia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>
        <w:rPr>
          <w:rFonts w:asciiTheme="majorEastAsia" w:eastAsiaTheme="majorEastAsia" w:hAnsiTheme="majorEastAsia" w:cstheme="majorEastAsia" w:hint="eastAsia"/>
          <w:b/>
          <w:sz w:val="24"/>
        </w:rPr>
        <w:t>广州市番禺区中心医院医用单人氧气加压舱采购项目市场调查公告</w:t>
      </w:r>
    </w:p>
    <w:p w:rsidR="00382425" w:rsidRDefault="00382425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382425" w:rsidRDefault="006759FE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382425" w:rsidRDefault="006759FE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2023年6月14日</w:t>
      </w:r>
    </w:p>
    <w:sectPr w:rsidR="003824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DE" w:rsidRDefault="00EA78DE">
      <w:r>
        <w:separator/>
      </w:r>
    </w:p>
  </w:endnote>
  <w:endnote w:type="continuationSeparator" w:id="0">
    <w:p w:rsidR="00EA78DE" w:rsidRDefault="00EA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425" w:rsidRDefault="006759F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2425" w:rsidRDefault="006759FE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0565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2425" w:rsidRDefault="006759FE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0565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DE" w:rsidRDefault="00EA78DE">
      <w:r>
        <w:separator/>
      </w:r>
    </w:p>
  </w:footnote>
  <w:footnote w:type="continuationSeparator" w:id="0">
    <w:p w:rsidR="00EA78DE" w:rsidRDefault="00EA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MWVhMTkxNTlkM2JiNTVmMmU2Yjk3YmE0MjkxYTIifQ=="/>
    <w:docVar w:name="KGWebUrl" w:val="http://59.37.7.85:11336/seeyon/officeservlet"/>
  </w:docVars>
  <w:rsids>
    <w:rsidRoot w:val="00172A27"/>
    <w:rsid w:val="BED7FA42"/>
    <w:rsid w:val="00035F0E"/>
    <w:rsid w:val="000604D7"/>
    <w:rsid w:val="00063F0A"/>
    <w:rsid w:val="00080787"/>
    <w:rsid w:val="00137613"/>
    <w:rsid w:val="00144DC6"/>
    <w:rsid w:val="00154D50"/>
    <w:rsid w:val="00154DFD"/>
    <w:rsid w:val="00171C4A"/>
    <w:rsid w:val="00172A27"/>
    <w:rsid w:val="00191775"/>
    <w:rsid w:val="001C6C49"/>
    <w:rsid w:val="001D2C76"/>
    <w:rsid w:val="001D6D49"/>
    <w:rsid w:val="00207E8C"/>
    <w:rsid w:val="00242118"/>
    <w:rsid w:val="0025140E"/>
    <w:rsid w:val="0026580E"/>
    <w:rsid w:val="00283C4E"/>
    <w:rsid w:val="00291F81"/>
    <w:rsid w:val="002D6BCF"/>
    <w:rsid w:val="002F102D"/>
    <w:rsid w:val="002F1F53"/>
    <w:rsid w:val="003110AC"/>
    <w:rsid w:val="003778EF"/>
    <w:rsid w:val="00382425"/>
    <w:rsid w:val="003A5E09"/>
    <w:rsid w:val="003B12A7"/>
    <w:rsid w:val="003B2233"/>
    <w:rsid w:val="003E4B01"/>
    <w:rsid w:val="003E678E"/>
    <w:rsid w:val="003F11BB"/>
    <w:rsid w:val="003F398D"/>
    <w:rsid w:val="00463FCB"/>
    <w:rsid w:val="00475EF3"/>
    <w:rsid w:val="0048113F"/>
    <w:rsid w:val="004D4A85"/>
    <w:rsid w:val="004F2E19"/>
    <w:rsid w:val="00500513"/>
    <w:rsid w:val="00500E85"/>
    <w:rsid w:val="0050306B"/>
    <w:rsid w:val="0052056B"/>
    <w:rsid w:val="005A1035"/>
    <w:rsid w:val="005B1E05"/>
    <w:rsid w:val="005B2B01"/>
    <w:rsid w:val="0061031F"/>
    <w:rsid w:val="00616E99"/>
    <w:rsid w:val="00620C94"/>
    <w:rsid w:val="006420A0"/>
    <w:rsid w:val="0065545F"/>
    <w:rsid w:val="006759FE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91213"/>
    <w:rsid w:val="007E0591"/>
    <w:rsid w:val="00835D8F"/>
    <w:rsid w:val="0084056F"/>
    <w:rsid w:val="00842A47"/>
    <w:rsid w:val="00873E7F"/>
    <w:rsid w:val="00884331"/>
    <w:rsid w:val="00892DEB"/>
    <w:rsid w:val="008C2480"/>
    <w:rsid w:val="009118E6"/>
    <w:rsid w:val="00913946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622B5"/>
    <w:rsid w:val="00B65C87"/>
    <w:rsid w:val="00BD75DB"/>
    <w:rsid w:val="00BF6EB7"/>
    <w:rsid w:val="00C36054"/>
    <w:rsid w:val="00C939B3"/>
    <w:rsid w:val="00CB455E"/>
    <w:rsid w:val="00CC061C"/>
    <w:rsid w:val="00CE156A"/>
    <w:rsid w:val="00CE45D1"/>
    <w:rsid w:val="00CF40CD"/>
    <w:rsid w:val="00D121D2"/>
    <w:rsid w:val="00D22218"/>
    <w:rsid w:val="00D37831"/>
    <w:rsid w:val="00D64C80"/>
    <w:rsid w:val="00D7654A"/>
    <w:rsid w:val="00D957BF"/>
    <w:rsid w:val="00DC2CA9"/>
    <w:rsid w:val="00E05655"/>
    <w:rsid w:val="00E1057F"/>
    <w:rsid w:val="00E355D1"/>
    <w:rsid w:val="00E53447"/>
    <w:rsid w:val="00E5492F"/>
    <w:rsid w:val="00E7198D"/>
    <w:rsid w:val="00EA5665"/>
    <w:rsid w:val="00EA78DE"/>
    <w:rsid w:val="00EC3577"/>
    <w:rsid w:val="00EC7D53"/>
    <w:rsid w:val="00ED6F17"/>
    <w:rsid w:val="00F17020"/>
    <w:rsid w:val="00F21B41"/>
    <w:rsid w:val="00F24A3D"/>
    <w:rsid w:val="00F45507"/>
    <w:rsid w:val="00F517BA"/>
    <w:rsid w:val="00F56EE6"/>
    <w:rsid w:val="00F61CF0"/>
    <w:rsid w:val="00F96C85"/>
    <w:rsid w:val="00FB0882"/>
    <w:rsid w:val="00FD38AD"/>
    <w:rsid w:val="00FD4E0A"/>
    <w:rsid w:val="0130399E"/>
    <w:rsid w:val="02E80CAC"/>
    <w:rsid w:val="02F46EA8"/>
    <w:rsid w:val="04FE0FC6"/>
    <w:rsid w:val="05A96D2F"/>
    <w:rsid w:val="069D5DDF"/>
    <w:rsid w:val="070D0B8A"/>
    <w:rsid w:val="07BF7DE3"/>
    <w:rsid w:val="08483699"/>
    <w:rsid w:val="08DD6428"/>
    <w:rsid w:val="0AAC3C13"/>
    <w:rsid w:val="0AB94545"/>
    <w:rsid w:val="0BA856D3"/>
    <w:rsid w:val="0C333253"/>
    <w:rsid w:val="0C9625C3"/>
    <w:rsid w:val="0EDD4DFE"/>
    <w:rsid w:val="117523CB"/>
    <w:rsid w:val="11C4729E"/>
    <w:rsid w:val="127A62E8"/>
    <w:rsid w:val="128B48D5"/>
    <w:rsid w:val="145D08B3"/>
    <w:rsid w:val="15250368"/>
    <w:rsid w:val="16F11B48"/>
    <w:rsid w:val="17A706EF"/>
    <w:rsid w:val="17A76872"/>
    <w:rsid w:val="195B2FFC"/>
    <w:rsid w:val="1A554FD5"/>
    <w:rsid w:val="1A8619EC"/>
    <w:rsid w:val="1AC50A4D"/>
    <w:rsid w:val="1BA10846"/>
    <w:rsid w:val="1BD84974"/>
    <w:rsid w:val="1C2B27DD"/>
    <w:rsid w:val="1C600606"/>
    <w:rsid w:val="1DD57975"/>
    <w:rsid w:val="1EF901E9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D54349"/>
    <w:rsid w:val="33784EDD"/>
    <w:rsid w:val="33EF1265"/>
    <w:rsid w:val="34BF0E0C"/>
    <w:rsid w:val="350330C9"/>
    <w:rsid w:val="361E2949"/>
    <w:rsid w:val="36935DF9"/>
    <w:rsid w:val="39114305"/>
    <w:rsid w:val="393A5672"/>
    <w:rsid w:val="39CB75DC"/>
    <w:rsid w:val="3A9C07CF"/>
    <w:rsid w:val="3AF259F8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A95672"/>
    <w:rsid w:val="494876D6"/>
    <w:rsid w:val="498A17A6"/>
    <w:rsid w:val="49A001F1"/>
    <w:rsid w:val="4A2A72C7"/>
    <w:rsid w:val="4A3B7A08"/>
    <w:rsid w:val="4B306B81"/>
    <w:rsid w:val="4B37440B"/>
    <w:rsid w:val="4BA13736"/>
    <w:rsid w:val="4BAE57DD"/>
    <w:rsid w:val="4C143864"/>
    <w:rsid w:val="4C4A4731"/>
    <w:rsid w:val="4C84647A"/>
    <w:rsid w:val="4E1336E1"/>
    <w:rsid w:val="4ED726B9"/>
    <w:rsid w:val="5037206F"/>
    <w:rsid w:val="507F780F"/>
    <w:rsid w:val="5458105A"/>
    <w:rsid w:val="56101453"/>
    <w:rsid w:val="578F3CAA"/>
    <w:rsid w:val="58BC7D64"/>
    <w:rsid w:val="58D23B27"/>
    <w:rsid w:val="58E91128"/>
    <w:rsid w:val="59D101C5"/>
    <w:rsid w:val="59DE40C3"/>
    <w:rsid w:val="5A113E4E"/>
    <w:rsid w:val="5B6055A8"/>
    <w:rsid w:val="61911ABE"/>
    <w:rsid w:val="62ED0984"/>
    <w:rsid w:val="63B241BC"/>
    <w:rsid w:val="64A27517"/>
    <w:rsid w:val="64C57FB4"/>
    <w:rsid w:val="657D6222"/>
    <w:rsid w:val="65C46152"/>
    <w:rsid w:val="66737E10"/>
    <w:rsid w:val="66D00F9D"/>
    <w:rsid w:val="672512B7"/>
    <w:rsid w:val="67567D63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C33297"/>
    <w:rsid w:val="7A0822E6"/>
    <w:rsid w:val="7A490822"/>
    <w:rsid w:val="7A54732D"/>
    <w:rsid w:val="7A8148CE"/>
    <w:rsid w:val="7B3630FE"/>
    <w:rsid w:val="7C66401C"/>
    <w:rsid w:val="7CD7BC00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D1E0A1A-FAA4-441C-A59E-1CDA491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2023-06-14T03:22:00Z</dcterms:created>
  <dcterms:modified xsi:type="dcterms:W3CDTF">2023-06-14T03:23:00Z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