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3B" w:rsidRDefault="00711808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  <w:lang w:bidi="ar"/>
        </w:rPr>
        <w:t>医用超低温冰箱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  <w:bookmarkEnd w:id="0"/>
    </w:p>
    <w:p w:rsidR="0029443B" w:rsidRDefault="0029443B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29443B" w:rsidRDefault="00711808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医用超低温冰箱</w:t>
      </w:r>
      <w:r>
        <w:rPr>
          <w:rFonts w:ascii="宋体" w:hAnsi="宋体" w:cs="宋体" w:hint="eastAsia"/>
          <w:sz w:val="24"/>
        </w:rPr>
        <w:t>一台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29443B" w:rsidRDefault="0071180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29443B">
        <w:tc>
          <w:tcPr>
            <w:tcW w:w="1292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29443B">
        <w:tc>
          <w:tcPr>
            <w:tcW w:w="1292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医用超低温冰箱/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超低温保存箱</w:t>
            </w:r>
          </w:p>
        </w:tc>
        <w:tc>
          <w:tcPr>
            <w:tcW w:w="2131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131" w:type="dxa"/>
          </w:tcPr>
          <w:p w:rsidR="0029443B" w:rsidRDefault="0071180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实验室</w:t>
            </w:r>
          </w:p>
        </w:tc>
      </w:tr>
    </w:tbl>
    <w:p w:rsidR="0029443B" w:rsidRDefault="0029443B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9443B" w:rsidRDefault="00711808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29443B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9443B" w:rsidRDefault="0071180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9443B" w:rsidRDefault="0071180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9443B" w:rsidRDefault="0071180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29443B">
        <w:trPr>
          <w:trHeight w:val="6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9443B" w:rsidRDefault="0071180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Style w:val="ac"/>
                <w:rFonts w:ascii="宋体" w:hAnsi="宋体" w:cs="宋体" w:hint="eastAsia"/>
                <w:b w:val="0"/>
                <w:bCs/>
                <w:sz w:val="24"/>
                <w:shd w:val="clear" w:color="auto" w:fill="FFFFFF"/>
              </w:rPr>
              <w:t>医用超低温冰箱/超低温保存箱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9443B" w:rsidRDefault="00711808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样式:立式</w:t>
            </w:r>
          </w:p>
          <w:p w:rsidR="0029443B" w:rsidRDefault="00711808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温度控制，微电脑控制，温度数字显示，箱内温度-40℃—-86℃可调。</w:t>
            </w:r>
          </w:p>
          <w:p w:rsidR="0029443B" w:rsidRDefault="00711808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容积：不少于800L。</w:t>
            </w:r>
          </w:p>
          <w:p w:rsidR="0029443B" w:rsidRDefault="00711808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净重：不大于400KG。</w:t>
            </w:r>
          </w:p>
          <w:p w:rsidR="0029443B" w:rsidRDefault="00711808"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外部材料:彩色涂层钢板，内部材料:304不锈钢</w:t>
            </w:r>
          </w:p>
          <w:p w:rsidR="0029443B" w:rsidRDefault="00711808" w:rsidP="00D717E4">
            <w:pPr>
              <w:numPr>
                <w:ilvl w:val="255"/>
                <w:numId w:val="0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6.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外门:1扇，内门:2扇(材质为不锈钢）。</w:t>
            </w:r>
          </w:p>
          <w:p w:rsidR="0029443B" w:rsidRDefault="00711808" w:rsidP="00D717E4">
            <w:pPr>
              <w:numPr>
                <w:ilvl w:val="255"/>
                <w:numId w:val="0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7.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搁板:3层可调节高度,质为304不锈钢，隔板挂条带刻度。</w:t>
            </w:r>
          </w:p>
          <w:p w:rsidR="0029443B" w:rsidRDefault="00711808" w:rsidP="00D717E4">
            <w:pPr>
              <w:tabs>
                <w:tab w:val="left" w:pos="312"/>
              </w:tabs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8.门封条:材质为硅胶门封可耐零下86℃，不变形。</w:t>
            </w:r>
          </w:p>
          <w:p w:rsidR="0029443B" w:rsidRDefault="00711808" w:rsidP="00D717E4">
            <w:pPr>
              <w:numPr>
                <w:ilvl w:val="255"/>
                <w:numId w:val="0"/>
              </w:numPr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9.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脚轮:4个，均可做为调平脚。</w:t>
            </w:r>
          </w:p>
          <w:p w:rsidR="0029443B" w:rsidRDefault="00711808" w:rsidP="00D717E4">
            <w:pPr>
              <w:tabs>
                <w:tab w:val="left" w:pos="312"/>
              </w:tabs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10.检测孔:1个。</w:t>
            </w:r>
          </w:p>
          <w:p w:rsidR="0029443B" w:rsidRDefault="00711808" w:rsidP="00D717E4">
            <w:pPr>
              <w:tabs>
                <w:tab w:val="left" w:pos="312"/>
              </w:tabs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11.压缩机:两台。</w:t>
            </w:r>
          </w:p>
          <w:p w:rsidR="0029443B" w:rsidRDefault="00711808" w:rsidP="00D717E4">
            <w:pPr>
              <w:tabs>
                <w:tab w:val="left" w:pos="312"/>
              </w:tabs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12.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制冷剂:采用无氟绿色环保制冷剂。</w:t>
            </w:r>
          </w:p>
          <w:p w:rsidR="0029443B" w:rsidRDefault="00711808" w:rsidP="00D717E4">
            <w:pPr>
              <w:tabs>
                <w:tab w:val="left" w:pos="312"/>
              </w:tabs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13.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显示:LED显示屏，可显示箱内温度，设定温度，能设定高低温报警和箱内温度，具有故障提示预警功能。</w:t>
            </w:r>
          </w:p>
          <w:p w:rsidR="0029443B" w:rsidRDefault="00711808" w:rsidP="00D717E4">
            <w:pPr>
              <w:tabs>
                <w:tab w:val="left" w:pos="312"/>
              </w:tabs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szCs w:val="21"/>
                <w:shd w:val="clear" w:color="auto" w:fill="FFFFFF"/>
              </w:rPr>
              <w:t>14.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报警系统:具有声光双重报警形式，报警包括:包含但不限于高低温报警、温控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lastRenderedPageBreak/>
              <w:t>器故障、断电报警、门开报警、远程报警、环温报警、冷凝器脏堵报警、电压异常报警、电池电量低报警等；</w:t>
            </w:r>
          </w:p>
          <w:p w:rsidR="0029443B" w:rsidRDefault="00711808" w:rsidP="00D717E4">
            <w:pPr>
              <w:tabs>
                <w:tab w:val="left" w:pos="31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15.报警方式:声光报警且所有报警可通过预留的远程报警端口实现远程报警，也可选配短信通知等报警方式。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9443B" w:rsidRDefault="007118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主机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台</w:t>
            </w:r>
          </w:p>
          <w:p w:rsidR="0029443B" w:rsidRDefault="00711808"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脚轮</w:t>
            </w:r>
            <w:r>
              <w:rPr>
                <w:rFonts w:hint="eastAsia"/>
                <w:szCs w:val="21"/>
              </w:rPr>
              <w:t xml:space="preserve">     4</w:t>
            </w:r>
            <w:r>
              <w:rPr>
                <w:rFonts w:hint="eastAsia"/>
                <w:szCs w:val="21"/>
              </w:rPr>
              <w:t>个</w:t>
            </w:r>
          </w:p>
        </w:tc>
      </w:tr>
    </w:tbl>
    <w:p w:rsidR="0029443B" w:rsidRDefault="00711808">
      <w:pPr>
        <w:pStyle w:val="a9"/>
        <w:widowControl/>
        <w:rPr>
          <w:b/>
          <w:bCs/>
        </w:rPr>
      </w:pPr>
      <w:r>
        <w:rPr>
          <w:b/>
          <w:bCs/>
        </w:rPr>
        <w:t>三、报名资料要求</w:t>
      </w:r>
      <w:r>
        <w:rPr>
          <w:b/>
          <w:bCs/>
        </w:rPr>
        <w:t>  </w:t>
      </w:r>
    </w:p>
    <w:p w:rsidR="0029443B" w:rsidRDefault="0071180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一式四份</w:t>
      </w:r>
      <w:r>
        <w:rPr>
          <w:rFonts w:ascii="宋体" w:hAnsi="宋体" w:cs="宋体" w:hint="eastAsia"/>
          <w:bCs/>
          <w:szCs w:val="21"/>
        </w:rPr>
        <w:t>，请按以下顺序扫描成一个文档发到邮箱，同步邮件一份到医院地点）</w:t>
      </w:r>
    </w:p>
    <w:p w:rsidR="0029443B" w:rsidRDefault="0071180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29443B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43B" w:rsidRDefault="0071180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29443B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443B" w:rsidRDefault="0029443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9443B" w:rsidRDefault="0029443B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29443B" w:rsidRDefault="0071180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29443B" w:rsidRDefault="0071180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29443B" w:rsidRDefault="0071180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29443B" w:rsidRDefault="0071180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29443B" w:rsidRDefault="00711808" w:rsidP="00D717E4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29443B" w:rsidRDefault="0071180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29443B" w:rsidRDefault="00711808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:rsidR="0029443B" w:rsidRDefault="00711808" w:rsidP="00D717E4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29443B" w:rsidRDefault="00711808" w:rsidP="00D717E4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color w:val="FF0000"/>
          <w:szCs w:val="21"/>
          <w:shd w:val="clear" w:color="auto" w:fill="FFFFFF"/>
        </w:rPr>
        <w:lastRenderedPageBreak/>
        <w:t>工业类：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29443B" w:rsidRDefault="00711808" w:rsidP="00D717E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（四）报名材料提交时间：</w:t>
      </w:r>
      <w:r>
        <w:rPr>
          <w:rFonts w:ascii="宋体" w:hAnsi="宋体" w:cs="宋体" w:hint="eastAsia"/>
          <w:szCs w:val="21"/>
        </w:rPr>
        <w:t>2023年7月4日—</w:t>
      </w:r>
      <w:r w:rsidR="00B850C2">
        <w:rPr>
          <w:rFonts w:ascii="宋体" w:hAnsi="宋体" w:cs="宋体" w:hint="eastAsia"/>
          <w:szCs w:val="21"/>
        </w:rPr>
        <w:t>2023年7月</w:t>
      </w:r>
      <w:r w:rsidR="00B850C2">
        <w:rPr>
          <w:rFonts w:ascii="宋体" w:hAnsi="宋体" w:cs="宋体"/>
          <w:szCs w:val="21"/>
        </w:rPr>
        <w:t>11</w:t>
      </w:r>
      <w:r>
        <w:rPr>
          <w:rFonts w:ascii="宋体" w:hAnsi="宋体" w:cs="宋体" w:hint="eastAsia"/>
          <w:szCs w:val="21"/>
        </w:rPr>
        <w:t>日18:00，后续等通知邀请现场会议。</w:t>
      </w:r>
    </w:p>
    <w:p w:rsidR="0029443B" w:rsidRDefault="00711808" w:rsidP="00D717E4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材料准备：纸质材料一式四份，扫描一份电子版以压缩包的形式发送至：pyzxyysbk@163.com；压缩包命名规则：项目名称-供应商。</w:t>
      </w:r>
    </w:p>
    <w:p w:rsidR="0029443B" w:rsidRDefault="00711808" w:rsidP="00D717E4">
      <w:pPr>
        <w:tabs>
          <w:tab w:val="left" w:pos="780"/>
        </w:tabs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纸质材料</w:t>
      </w:r>
      <w:r>
        <w:rPr>
          <w:rFonts w:ascii="宋体" w:hAnsi="宋体" w:cs="宋体" w:hint="eastAsia"/>
          <w:bCs/>
          <w:szCs w:val="21"/>
        </w:rPr>
        <w:t>同步邮寄一份到医院地点。后续通过电子邮件/电话通知市场调查会议时间，会议当天准备多带三份纸质材料。</w:t>
      </w:r>
    </w:p>
    <w:p w:rsidR="0029443B" w:rsidRDefault="0029443B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29443B" w:rsidRDefault="0071180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eastAsiaTheme="majorEastAsia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广州市番禺区中心医院医用超低温冰箱采购项目市场调查公告</w:t>
      </w:r>
    </w:p>
    <w:p w:rsidR="0029443B" w:rsidRDefault="0029443B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29443B" w:rsidRDefault="0071180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29443B" w:rsidRDefault="0071180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2023年7月4日</w:t>
      </w:r>
    </w:p>
    <w:p w:rsidR="0029443B" w:rsidRDefault="0029443B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</w:p>
    <w:sectPr w:rsidR="002944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0C" w:rsidRDefault="00503B0C">
      <w:r>
        <w:separator/>
      </w:r>
    </w:p>
  </w:endnote>
  <w:endnote w:type="continuationSeparator" w:id="0">
    <w:p w:rsidR="00503B0C" w:rsidRDefault="0050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43B" w:rsidRDefault="0071180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43B" w:rsidRDefault="00711808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717E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9443B" w:rsidRDefault="00711808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717E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0C" w:rsidRDefault="00503B0C">
      <w:r>
        <w:separator/>
      </w:r>
    </w:p>
  </w:footnote>
  <w:footnote w:type="continuationSeparator" w:id="0">
    <w:p w:rsidR="00503B0C" w:rsidRDefault="0050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7C6DF"/>
    <w:multiLevelType w:val="singleLevel"/>
    <w:tmpl w:val="6427C6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00172A27"/>
    <w:rsid w:val="00035F0E"/>
    <w:rsid w:val="000604D7"/>
    <w:rsid w:val="00063F0A"/>
    <w:rsid w:val="00080787"/>
    <w:rsid w:val="00137613"/>
    <w:rsid w:val="00144DC6"/>
    <w:rsid w:val="00154D50"/>
    <w:rsid w:val="00154DFD"/>
    <w:rsid w:val="00171C4A"/>
    <w:rsid w:val="00172A27"/>
    <w:rsid w:val="00191775"/>
    <w:rsid w:val="001C6C49"/>
    <w:rsid w:val="001D2C76"/>
    <w:rsid w:val="001D6D49"/>
    <w:rsid w:val="00207E8C"/>
    <w:rsid w:val="00242118"/>
    <w:rsid w:val="0026580E"/>
    <w:rsid w:val="00283C4E"/>
    <w:rsid w:val="00291F81"/>
    <w:rsid w:val="0029443B"/>
    <w:rsid w:val="002D6BCF"/>
    <w:rsid w:val="002F102D"/>
    <w:rsid w:val="002F1F53"/>
    <w:rsid w:val="003110AC"/>
    <w:rsid w:val="003778EF"/>
    <w:rsid w:val="003A5E09"/>
    <w:rsid w:val="003B12A7"/>
    <w:rsid w:val="003B2233"/>
    <w:rsid w:val="003E4B01"/>
    <w:rsid w:val="003E678E"/>
    <w:rsid w:val="003F11BB"/>
    <w:rsid w:val="003F398D"/>
    <w:rsid w:val="00463FCB"/>
    <w:rsid w:val="00475EF3"/>
    <w:rsid w:val="0048113F"/>
    <w:rsid w:val="004D4A85"/>
    <w:rsid w:val="004F2E19"/>
    <w:rsid w:val="00500513"/>
    <w:rsid w:val="00500E85"/>
    <w:rsid w:val="0050306B"/>
    <w:rsid w:val="00503B0C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11808"/>
    <w:rsid w:val="007204A3"/>
    <w:rsid w:val="00726B89"/>
    <w:rsid w:val="00740415"/>
    <w:rsid w:val="00746749"/>
    <w:rsid w:val="00761412"/>
    <w:rsid w:val="00791213"/>
    <w:rsid w:val="007E0591"/>
    <w:rsid w:val="00835D8F"/>
    <w:rsid w:val="0084056F"/>
    <w:rsid w:val="00842A47"/>
    <w:rsid w:val="00873E7F"/>
    <w:rsid w:val="00884331"/>
    <w:rsid w:val="00892DEB"/>
    <w:rsid w:val="008B047B"/>
    <w:rsid w:val="008C2480"/>
    <w:rsid w:val="009118E6"/>
    <w:rsid w:val="00913946"/>
    <w:rsid w:val="009550E5"/>
    <w:rsid w:val="009603D4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622B5"/>
    <w:rsid w:val="00B850C2"/>
    <w:rsid w:val="00BD75DB"/>
    <w:rsid w:val="00BF6EB7"/>
    <w:rsid w:val="00C36054"/>
    <w:rsid w:val="00C939B3"/>
    <w:rsid w:val="00CC061C"/>
    <w:rsid w:val="00CE156A"/>
    <w:rsid w:val="00CE45D1"/>
    <w:rsid w:val="00CF40CD"/>
    <w:rsid w:val="00D121D2"/>
    <w:rsid w:val="00D37831"/>
    <w:rsid w:val="00D64C80"/>
    <w:rsid w:val="00D717E4"/>
    <w:rsid w:val="00D7654A"/>
    <w:rsid w:val="00D957BF"/>
    <w:rsid w:val="00DC2CA9"/>
    <w:rsid w:val="00E1057F"/>
    <w:rsid w:val="00E355D1"/>
    <w:rsid w:val="00E36F3D"/>
    <w:rsid w:val="00E53447"/>
    <w:rsid w:val="00E5492F"/>
    <w:rsid w:val="00E7198D"/>
    <w:rsid w:val="00EA5665"/>
    <w:rsid w:val="00EC3577"/>
    <w:rsid w:val="00EC7D53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B0882"/>
    <w:rsid w:val="00FB70E8"/>
    <w:rsid w:val="00FD38AD"/>
    <w:rsid w:val="00FD4E0A"/>
    <w:rsid w:val="0130399E"/>
    <w:rsid w:val="02E80CAC"/>
    <w:rsid w:val="02F46EA8"/>
    <w:rsid w:val="04FE0FC6"/>
    <w:rsid w:val="05A96D2F"/>
    <w:rsid w:val="069D5DDF"/>
    <w:rsid w:val="070D0B8A"/>
    <w:rsid w:val="07BF7DE3"/>
    <w:rsid w:val="08483699"/>
    <w:rsid w:val="08DD6428"/>
    <w:rsid w:val="0AAC3C13"/>
    <w:rsid w:val="0AB94545"/>
    <w:rsid w:val="0BA856D3"/>
    <w:rsid w:val="0BDA3602"/>
    <w:rsid w:val="0C333253"/>
    <w:rsid w:val="0C9625C3"/>
    <w:rsid w:val="0D94415C"/>
    <w:rsid w:val="0EDD4DFE"/>
    <w:rsid w:val="0FE334E4"/>
    <w:rsid w:val="117523CB"/>
    <w:rsid w:val="11C4729E"/>
    <w:rsid w:val="127A62E8"/>
    <w:rsid w:val="128B48D5"/>
    <w:rsid w:val="145D08B3"/>
    <w:rsid w:val="15250368"/>
    <w:rsid w:val="162D03F3"/>
    <w:rsid w:val="16F11B48"/>
    <w:rsid w:val="17A706EF"/>
    <w:rsid w:val="17A76872"/>
    <w:rsid w:val="195B2FFC"/>
    <w:rsid w:val="1A0D31AF"/>
    <w:rsid w:val="1A554FD5"/>
    <w:rsid w:val="1A8619EC"/>
    <w:rsid w:val="1AC50A4D"/>
    <w:rsid w:val="1BA10846"/>
    <w:rsid w:val="1BD84974"/>
    <w:rsid w:val="1C2B27DD"/>
    <w:rsid w:val="1C600606"/>
    <w:rsid w:val="1DD57975"/>
    <w:rsid w:val="1EF901E9"/>
    <w:rsid w:val="1FCA2414"/>
    <w:rsid w:val="203076BF"/>
    <w:rsid w:val="203D586C"/>
    <w:rsid w:val="203F6F0E"/>
    <w:rsid w:val="20857CD3"/>
    <w:rsid w:val="20ED7501"/>
    <w:rsid w:val="2223201C"/>
    <w:rsid w:val="229614C9"/>
    <w:rsid w:val="22A76CDC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236341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D54349"/>
    <w:rsid w:val="33784EDD"/>
    <w:rsid w:val="34BF0E0C"/>
    <w:rsid w:val="350330C9"/>
    <w:rsid w:val="361E2949"/>
    <w:rsid w:val="36935DF9"/>
    <w:rsid w:val="39114305"/>
    <w:rsid w:val="393A5672"/>
    <w:rsid w:val="39CB75DC"/>
    <w:rsid w:val="3A9C07CF"/>
    <w:rsid w:val="3AF259F8"/>
    <w:rsid w:val="3CCC61DC"/>
    <w:rsid w:val="3D0760F7"/>
    <w:rsid w:val="3D2966F1"/>
    <w:rsid w:val="3E3459F3"/>
    <w:rsid w:val="3E640C2F"/>
    <w:rsid w:val="3EA00C95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A95672"/>
    <w:rsid w:val="494876D6"/>
    <w:rsid w:val="498A17A6"/>
    <w:rsid w:val="49A001F1"/>
    <w:rsid w:val="4A2A72C7"/>
    <w:rsid w:val="4A3B7A08"/>
    <w:rsid w:val="4B306B81"/>
    <w:rsid w:val="4B37440B"/>
    <w:rsid w:val="4B385577"/>
    <w:rsid w:val="4BA13736"/>
    <w:rsid w:val="4BAE57DD"/>
    <w:rsid w:val="4C143864"/>
    <w:rsid w:val="4C4A4731"/>
    <w:rsid w:val="4C84647A"/>
    <w:rsid w:val="4E1336E1"/>
    <w:rsid w:val="4ED726B9"/>
    <w:rsid w:val="5037206F"/>
    <w:rsid w:val="507F780F"/>
    <w:rsid w:val="5458105A"/>
    <w:rsid w:val="55AD3F00"/>
    <w:rsid w:val="56101453"/>
    <w:rsid w:val="578F3CAA"/>
    <w:rsid w:val="58BC7D64"/>
    <w:rsid w:val="58D23B27"/>
    <w:rsid w:val="58E91128"/>
    <w:rsid w:val="59D101C5"/>
    <w:rsid w:val="59DE40C3"/>
    <w:rsid w:val="5A113E4E"/>
    <w:rsid w:val="5B6055A8"/>
    <w:rsid w:val="5B916EC4"/>
    <w:rsid w:val="61911ABE"/>
    <w:rsid w:val="62ED0984"/>
    <w:rsid w:val="63B241BC"/>
    <w:rsid w:val="64A27517"/>
    <w:rsid w:val="64C57FB4"/>
    <w:rsid w:val="657D6222"/>
    <w:rsid w:val="65C46152"/>
    <w:rsid w:val="66737E10"/>
    <w:rsid w:val="66D00F9D"/>
    <w:rsid w:val="672512B7"/>
    <w:rsid w:val="67567D63"/>
    <w:rsid w:val="679557D1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6FBE31C1"/>
    <w:rsid w:val="707D037F"/>
    <w:rsid w:val="71262BCE"/>
    <w:rsid w:val="71940305"/>
    <w:rsid w:val="71B663A3"/>
    <w:rsid w:val="71C936ED"/>
    <w:rsid w:val="72E310E7"/>
    <w:rsid w:val="7312260B"/>
    <w:rsid w:val="73880EAC"/>
    <w:rsid w:val="7579A0DD"/>
    <w:rsid w:val="75D40613"/>
    <w:rsid w:val="76312863"/>
    <w:rsid w:val="76951595"/>
    <w:rsid w:val="76CE61F7"/>
    <w:rsid w:val="773773E3"/>
    <w:rsid w:val="77C33297"/>
    <w:rsid w:val="77E4CA8E"/>
    <w:rsid w:val="7A0822E6"/>
    <w:rsid w:val="7A490822"/>
    <w:rsid w:val="7A54732D"/>
    <w:rsid w:val="7A8148CE"/>
    <w:rsid w:val="7B3630FE"/>
    <w:rsid w:val="7C66401C"/>
    <w:rsid w:val="7D7E216A"/>
    <w:rsid w:val="7E202B6D"/>
    <w:rsid w:val="7E792FCF"/>
    <w:rsid w:val="7E981BDD"/>
    <w:rsid w:val="7F192552"/>
    <w:rsid w:val="7F3E04DE"/>
    <w:rsid w:val="7FC12377"/>
    <w:rsid w:val="7F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D8D18D-713A-4C00-A67F-EEF89434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2023-07-04T10:06:00Z</dcterms:created>
  <dcterms:modified xsi:type="dcterms:W3CDTF">2023-07-04T10:06:00Z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