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F9" w:rsidRDefault="0082064B">
      <w:pPr>
        <w:tabs>
          <w:tab w:val="left" w:pos="1140"/>
        </w:tabs>
        <w:spacing w:line="600" w:lineRule="auto"/>
        <w:jc w:val="center"/>
        <w:rPr>
          <w:rFonts w:asciiTheme="majorEastAsia" w:eastAsiaTheme="majorEastAsia" w:hAnsiTheme="majorEastAsia" w:cstheme="majorEastAsia"/>
          <w:b/>
          <w:sz w:val="36"/>
          <w:szCs w:val="36"/>
        </w:rPr>
      </w:pPr>
      <w:bookmarkStart w:id="0" w:name="_GoBack"/>
      <w:r>
        <w:rPr>
          <w:rFonts w:asciiTheme="majorEastAsia" w:eastAsiaTheme="majorEastAsia" w:hAnsiTheme="majorEastAsia" w:cstheme="majorEastAsia" w:hint="eastAsia"/>
          <w:b/>
          <w:sz w:val="36"/>
          <w:szCs w:val="36"/>
        </w:rPr>
        <w:t>广州市番禺中心医院</w:t>
      </w:r>
      <w:r>
        <w:rPr>
          <w:rFonts w:asciiTheme="majorEastAsia" w:eastAsiaTheme="majorEastAsia" w:hAnsiTheme="majorEastAsia" w:cstheme="majorEastAsia"/>
          <w:b/>
          <w:sz w:val="36"/>
          <w:szCs w:val="36"/>
        </w:rPr>
        <w:t>6</w:t>
      </w:r>
      <w:r>
        <w:rPr>
          <w:rFonts w:asciiTheme="majorEastAsia" w:eastAsiaTheme="majorEastAsia" w:hAnsiTheme="majorEastAsia" w:cstheme="majorEastAsia" w:hint="eastAsia"/>
          <w:b/>
          <w:sz w:val="36"/>
          <w:szCs w:val="36"/>
        </w:rPr>
        <w:t>套动力钻等医疗器械采购项目</w:t>
      </w:r>
      <w:r>
        <w:rPr>
          <w:rFonts w:asciiTheme="majorEastAsia" w:eastAsiaTheme="majorEastAsia" w:hAnsiTheme="majorEastAsia" w:cstheme="majorEastAsia" w:hint="eastAsia"/>
          <w:b/>
          <w:sz w:val="36"/>
          <w:szCs w:val="36"/>
        </w:rPr>
        <w:t>市场调查公告</w:t>
      </w:r>
      <w:bookmarkEnd w:id="0"/>
    </w:p>
    <w:p w:rsidR="001B1BF9" w:rsidRDefault="001B1BF9">
      <w:pPr>
        <w:tabs>
          <w:tab w:val="left" w:pos="1140"/>
        </w:tabs>
        <w:spacing w:line="360" w:lineRule="auto"/>
        <w:rPr>
          <w:rFonts w:ascii="宋体" w:hAnsi="宋体" w:cs="宋体"/>
          <w:sz w:val="24"/>
        </w:rPr>
      </w:pPr>
    </w:p>
    <w:p w:rsidR="001B1BF9" w:rsidRDefault="0082064B">
      <w:pPr>
        <w:tabs>
          <w:tab w:val="left" w:pos="1140"/>
        </w:tabs>
        <w:spacing w:line="360" w:lineRule="auto"/>
        <w:ind w:firstLineChars="200" w:firstLine="480"/>
        <w:rPr>
          <w:rFonts w:ascii="宋体" w:hAnsi="宋体" w:cs="宋体"/>
          <w:sz w:val="24"/>
        </w:rPr>
      </w:pPr>
      <w:r>
        <w:rPr>
          <w:rFonts w:ascii="宋体" w:hAnsi="宋体" w:cs="宋体" w:hint="eastAsia"/>
          <w:sz w:val="24"/>
        </w:rPr>
        <w:t>广州市番禺中心医院</w:t>
      </w:r>
      <w:r>
        <w:rPr>
          <w:rFonts w:ascii="宋体" w:hAnsi="宋体" w:cs="宋体"/>
          <w:sz w:val="24"/>
        </w:rPr>
        <w:t>拟采购</w:t>
      </w:r>
      <w:r>
        <w:rPr>
          <w:rFonts w:ascii="宋体" w:hAnsi="宋体" w:cs="宋体" w:hint="eastAsia"/>
          <w:sz w:val="24"/>
        </w:rPr>
        <w:t>6</w:t>
      </w:r>
      <w:r>
        <w:rPr>
          <w:rFonts w:ascii="宋体" w:hAnsi="宋体" w:cs="宋体" w:hint="eastAsia"/>
          <w:sz w:val="24"/>
        </w:rPr>
        <w:t>套动力钻等医疗器械</w:t>
      </w:r>
      <w:r>
        <w:rPr>
          <w:rFonts w:ascii="宋体" w:hAnsi="宋体" w:cs="宋体"/>
          <w:sz w:val="24"/>
        </w:rPr>
        <w:t>，现进行市场需求调</w:t>
      </w:r>
      <w:r>
        <w:rPr>
          <w:rFonts w:ascii="宋体" w:hAnsi="宋体" w:cs="宋体" w:hint="eastAsia"/>
          <w:sz w:val="24"/>
        </w:rPr>
        <w:t>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按以下要求提交资料。所提交的相关调研资料中如涉及弄虚作假的将被列入我院</w:t>
      </w:r>
      <w:r>
        <w:rPr>
          <w:rFonts w:ascii="宋体" w:hAnsi="宋体" w:cs="宋体"/>
          <w:sz w:val="24"/>
        </w:rPr>
        <w:t>负面</w:t>
      </w:r>
      <w:r>
        <w:rPr>
          <w:rFonts w:ascii="宋体" w:hAnsi="宋体" w:cs="宋体"/>
          <w:sz w:val="24"/>
        </w:rPr>
        <w:t>名单。我</w:t>
      </w:r>
      <w:r>
        <w:rPr>
          <w:rFonts w:ascii="宋体" w:hAnsi="宋体" w:cs="宋体" w:hint="eastAsia"/>
          <w:sz w:val="24"/>
        </w:rPr>
        <w:t>院</w:t>
      </w:r>
      <w:r>
        <w:rPr>
          <w:rFonts w:ascii="宋体" w:hAnsi="宋体" w:cs="宋体"/>
          <w:sz w:val="24"/>
        </w:rPr>
        <w:t>对所有参与调研潜在供应商提供的资料有保密的责任。</w:t>
      </w:r>
    </w:p>
    <w:p w:rsidR="001B1BF9" w:rsidRDefault="0082064B">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c"/>
        <w:tblW w:w="0" w:type="auto"/>
        <w:tblLook w:val="04A0" w:firstRow="1" w:lastRow="0" w:firstColumn="1" w:lastColumn="0" w:noHBand="0" w:noVBand="1"/>
      </w:tblPr>
      <w:tblGrid>
        <w:gridCol w:w="1264"/>
        <w:gridCol w:w="2888"/>
        <w:gridCol w:w="2072"/>
        <w:gridCol w:w="2072"/>
      </w:tblGrid>
      <w:tr w:rsidR="001B1BF9">
        <w:tc>
          <w:tcPr>
            <w:tcW w:w="1264" w:type="dxa"/>
          </w:tcPr>
          <w:p w:rsidR="001B1BF9" w:rsidRDefault="0082064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888" w:type="dxa"/>
          </w:tcPr>
          <w:p w:rsidR="001B1BF9" w:rsidRDefault="0082064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2072" w:type="dxa"/>
          </w:tcPr>
          <w:p w:rsidR="001B1BF9" w:rsidRDefault="0082064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072" w:type="dxa"/>
          </w:tcPr>
          <w:p w:rsidR="001B1BF9" w:rsidRDefault="0082064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1B1BF9">
        <w:tc>
          <w:tcPr>
            <w:tcW w:w="1264" w:type="dxa"/>
          </w:tcPr>
          <w:p w:rsidR="001B1BF9" w:rsidRDefault="0082064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1</w:t>
            </w:r>
          </w:p>
        </w:tc>
        <w:tc>
          <w:tcPr>
            <w:tcW w:w="2888" w:type="dxa"/>
          </w:tcPr>
          <w:p w:rsidR="001B1BF9" w:rsidRDefault="0082064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动力钻（髋臼打磨钻、摆锯）</w:t>
            </w:r>
          </w:p>
        </w:tc>
        <w:tc>
          <w:tcPr>
            <w:tcW w:w="2072" w:type="dxa"/>
          </w:tcPr>
          <w:p w:rsidR="001B1BF9" w:rsidRDefault="0082064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各</w:t>
            </w:r>
            <w:r>
              <w:rPr>
                <w:rFonts w:asciiTheme="majorEastAsia" w:eastAsiaTheme="majorEastAsia" w:hAnsiTheme="majorEastAsia" w:cstheme="majorEastAsia" w:hint="eastAsia"/>
                <w:sz w:val="24"/>
              </w:rPr>
              <w:t>3</w:t>
            </w:r>
            <w:r>
              <w:rPr>
                <w:rFonts w:asciiTheme="majorEastAsia" w:eastAsiaTheme="majorEastAsia" w:hAnsiTheme="majorEastAsia" w:cstheme="majorEastAsia" w:hint="eastAsia"/>
                <w:sz w:val="24"/>
              </w:rPr>
              <w:t>套</w:t>
            </w:r>
          </w:p>
        </w:tc>
        <w:tc>
          <w:tcPr>
            <w:tcW w:w="2072" w:type="dxa"/>
          </w:tcPr>
          <w:p w:rsidR="001B1BF9" w:rsidRDefault="0082064B">
            <w:r>
              <w:rPr>
                <w:rFonts w:asciiTheme="majorEastAsia" w:eastAsiaTheme="majorEastAsia" w:hAnsiTheme="majorEastAsia" w:cstheme="majorEastAsia" w:hint="eastAsia"/>
                <w:sz w:val="24"/>
                <w:lang w:val="zh-CN"/>
              </w:rPr>
              <w:t>骨关节与运动医学科方向</w:t>
            </w:r>
          </w:p>
        </w:tc>
      </w:tr>
      <w:tr w:rsidR="001B1BF9">
        <w:tc>
          <w:tcPr>
            <w:tcW w:w="1264" w:type="dxa"/>
          </w:tcPr>
          <w:p w:rsidR="001B1BF9" w:rsidRDefault="0082064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2</w:t>
            </w:r>
          </w:p>
        </w:tc>
        <w:tc>
          <w:tcPr>
            <w:tcW w:w="2888" w:type="dxa"/>
          </w:tcPr>
          <w:p w:rsidR="001B1BF9" w:rsidRDefault="0082064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牵引床（骨科牵引架）</w:t>
            </w:r>
          </w:p>
        </w:tc>
        <w:tc>
          <w:tcPr>
            <w:tcW w:w="2072" w:type="dxa"/>
          </w:tcPr>
          <w:p w:rsidR="001B1BF9" w:rsidRDefault="0082064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072" w:type="dxa"/>
          </w:tcPr>
          <w:p w:rsidR="001B1BF9" w:rsidRDefault="0082064B">
            <w:r>
              <w:rPr>
                <w:rFonts w:asciiTheme="majorEastAsia" w:eastAsiaTheme="majorEastAsia" w:hAnsiTheme="majorEastAsia" w:cstheme="majorEastAsia" w:hint="eastAsia"/>
                <w:sz w:val="24"/>
                <w:lang w:val="zh-CN"/>
              </w:rPr>
              <w:t>骨关节与运动医学科方向</w:t>
            </w:r>
          </w:p>
        </w:tc>
      </w:tr>
      <w:tr w:rsidR="001B1BF9">
        <w:tc>
          <w:tcPr>
            <w:tcW w:w="1264" w:type="dxa"/>
          </w:tcPr>
          <w:p w:rsidR="001B1BF9" w:rsidRDefault="0082064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3</w:t>
            </w:r>
          </w:p>
        </w:tc>
        <w:tc>
          <w:tcPr>
            <w:tcW w:w="2888" w:type="dxa"/>
          </w:tcPr>
          <w:p w:rsidR="001B1BF9" w:rsidRDefault="0082064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关节镜配套器械（肩袖、半月板缝合枪、小关节镜工具）</w:t>
            </w:r>
          </w:p>
        </w:tc>
        <w:tc>
          <w:tcPr>
            <w:tcW w:w="2072" w:type="dxa"/>
          </w:tcPr>
          <w:p w:rsidR="001B1BF9" w:rsidRDefault="0082064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套</w:t>
            </w:r>
          </w:p>
        </w:tc>
        <w:tc>
          <w:tcPr>
            <w:tcW w:w="2072" w:type="dxa"/>
          </w:tcPr>
          <w:p w:rsidR="001B1BF9" w:rsidRDefault="0082064B">
            <w:pP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骨关节与运动医学科方向</w:t>
            </w:r>
          </w:p>
        </w:tc>
      </w:tr>
    </w:tbl>
    <w:p w:rsidR="001B1BF9" w:rsidRDefault="0082064B">
      <w:pPr>
        <w:pStyle w:val="ad"/>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037"/>
        <w:gridCol w:w="3649"/>
        <w:gridCol w:w="2222"/>
      </w:tblGrid>
      <w:tr w:rsidR="001B1BF9">
        <w:tc>
          <w:tcPr>
            <w:tcW w:w="705" w:type="dxa"/>
          </w:tcPr>
          <w:p w:rsidR="001B1BF9" w:rsidRDefault="0082064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037" w:type="dxa"/>
          </w:tcPr>
          <w:p w:rsidR="001B1BF9" w:rsidRDefault="0082064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w:t>
            </w:r>
          </w:p>
        </w:tc>
        <w:tc>
          <w:tcPr>
            <w:tcW w:w="3649" w:type="dxa"/>
          </w:tcPr>
          <w:p w:rsidR="001B1BF9" w:rsidRDefault="0082064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技术功能需求</w:t>
            </w:r>
          </w:p>
        </w:tc>
        <w:tc>
          <w:tcPr>
            <w:tcW w:w="2222" w:type="dxa"/>
          </w:tcPr>
          <w:p w:rsidR="001B1BF9" w:rsidRDefault="0082064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备注</w:t>
            </w:r>
          </w:p>
        </w:tc>
      </w:tr>
      <w:tr w:rsidR="001B1BF9">
        <w:tc>
          <w:tcPr>
            <w:tcW w:w="705" w:type="dxa"/>
          </w:tcPr>
          <w:p w:rsidR="001B1BF9" w:rsidRDefault="0082064B">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w:t>
            </w:r>
          </w:p>
        </w:tc>
        <w:tc>
          <w:tcPr>
            <w:tcW w:w="2037" w:type="dxa"/>
          </w:tcPr>
          <w:p w:rsidR="001B1BF9" w:rsidRDefault="0082064B">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 w:val="24"/>
                <w:lang w:val="zh-CN"/>
              </w:rPr>
              <w:t>动力钻（髋臼打磨钻、摆锯）</w:t>
            </w:r>
          </w:p>
        </w:tc>
        <w:tc>
          <w:tcPr>
            <w:tcW w:w="3649" w:type="dxa"/>
          </w:tcPr>
          <w:p w:rsidR="001B1BF9" w:rsidRDefault="0082064B">
            <w:pPr>
              <w:pStyle w:val="ad"/>
              <w:ind w:firstLineChars="0" w:firstLine="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产品用途：用于各种骨科手术。</w:t>
            </w:r>
          </w:p>
          <w:p w:rsidR="001B1BF9" w:rsidRDefault="0082064B">
            <w:pPr>
              <w:pStyle w:val="ad"/>
              <w:ind w:firstLineChars="0" w:firstLine="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技术功能需求：</w:t>
            </w:r>
          </w:p>
          <w:p w:rsidR="001B1BF9" w:rsidRDefault="0082064B">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hint="eastAsia"/>
                <w:szCs w:val="21"/>
                <w:lang w:val="zh-CN"/>
              </w:rPr>
              <w:t>）轻巧便捷而，持久耐用；</w:t>
            </w:r>
          </w:p>
          <w:p w:rsidR="001B1BF9" w:rsidRDefault="0082064B">
            <w:pPr>
              <w:rPr>
                <w:rFonts w:asciiTheme="majorEastAsia" w:eastAsiaTheme="majorEastAsia" w:hAnsiTheme="majorEastAsia" w:cstheme="majorEastAsia"/>
                <w:szCs w:val="21"/>
                <w:lang w:val="zh-CN"/>
              </w:rPr>
            </w:pPr>
            <w:r>
              <w:rPr>
                <w:rFonts w:asciiTheme="majorEastAsia" w:eastAsiaTheme="majorEastAsia" w:hAnsiTheme="majorEastAsia" w:cstheme="majorEastAsia"/>
                <w:szCs w:val="21"/>
                <w:lang w:val="zh-CN"/>
              </w:rPr>
              <w:t>2</w:t>
            </w:r>
            <w:r>
              <w:rPr>
                <w:rFonts w:asciiTheme="majorEastAsia" w:eastAsiaTheme="majorEastAsia" w:hAnsiTheme="majorEastAsia" w:cstheme="majorEastAsia" w:hint="eastAsia"/>
                <w:szCs w:val="21"/>
                <w:lang w:val="zh-CN"/>
              </w:rPr>
              <w:t>）主机无极变速，使用方便；</w:t>
            </w:r>
          </w:p>
          <w:p w:rsidR="001B1BF9" w:rsidRDefault="0082064B">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3</w:t>
            </w:r>
            <w:r>
              <w:rPr>
                <w:rFonts w:asciiTheme="majorEastAsia" w:eastAsiaTheme="majorEastAsia" w:hAnsiTheme="majorEastAsia" w:cstheme="majorEastAsia" w:hint="eastAsia"/>
                <w:szCs w:val="21"/>
                <w:lang w:val="zh-CN"/>
              </w:rPr>
              <w:t>）低噪音；</w:t>
            </w:r>
          </w:p>
          <w:p w:rsidR="001B1BF9" w:rsidRDefault="0082064B" w:rsidP="002C3DC8">
            <w:pPr>
              <w:rPr>
                <w:lang w:val="zh-CN"/>
              </w:rPr>
            </w:pPr>
            <w:r>
              <w:rPr>
                <w:rFonts w:asciiTheme="majorEastAsia" w:eastAsiaTheme="majorEastAsia" w:hAnsiTheme="majorEastAsia" w:cstheme="majorEastAsia" w:hint="eastAsia"/>
                <w:szCs w:val="21"/>
                <w:lang w:val="zh-CN"/>
              </w:rPr>
              <w:t>4</w:t>
            </w:r>
            <w:r>
              <w:rPr>
                <w:rFonts w:asciiTheme="majorEastAsia" w:eastAsiaTheme="majorEastAsia" w:hAnsiTheme="majorEastAsia" w:cstheme="majorEastAsia" w:hint="eastAsia"/>
                <w:szCs w:val="21"/>
                <w:lang w:val="zh-CN"/>
              </w:rPr>
              <w:t>）耐高温、高压消毒。</w:t>
            </w:r>
          </w:p>
        </w:tc>
        <w:tc>
          <w:tcPr>
            <w:tcW w:w="2222" w:type="dxa"/>
          </w:tcPr>
          <w:p w:rsidR="001B1BF9" w:rsidRDefault="0082064B">
            <w:pPr>
              <w:pStyle w:val="ad"/>
              <w:ind w:firstLineChars="0" w:firstLine="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髋臼打磨钻</w:t>
            </w:r>
            <w:r>
              <w:rPr>
                <w:rFonts w:asciiTheme="majorEastAsia" w:eastAsiaTheme="majorEastAsia" w:hAnsiTheme="majorEastAsia" w:cstheme="majorEastAsia" w:hint="eastAsia"/>
                <w:szCs w:val="21"/>
                <w:lang w:val="zh-CN"/>
              </w:rPr>
              <w:t>3</w:t>
            </w:r>
            <w:r>
              <w:rPr>
                <w:rFonts w:asciiTheme="majorEastAsia" w:eastAsiaTheme="majorEastAsia" w:hAnsiTheme="majorEastAsia" w:cstheme="majorEastAsia" w:hint="eastAsia"/>
                <w:szCs w:val="21"/>
                <w:lang w:val="zh-CN"/>
              </w:rPr>
              <w:t>套；</w:t>
            </w:r>
          </w:p>
          <w:p w:rsidR="001B1BF9" w:rsidRDefault="0082064B">
            <w:pPr>
              <w:pStyle w:val="ad"/>
              <w:ind w:firstLineChars="0" w:firstLine="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摆锯</w:t>
            </w:r>
            <w:r>
              <w:rPr>
                <w:rFonts w:asciiTheme="majorEastAsia" w:eastAsiaTheme="majorEastAsia" w:hAnsiTheme="majorEastAsia" w:cstheme="majorEastAsia" w:hint="eastAsia"/>
                <w:szCs w:val="21"/>
                <w:lang w:val="zh-CN"/>
              </w:rPr>
              <w:t>3</w:t>
            </w:r>
            <w:r>
              <w:rPr>
                <w:rFonts w:asciiTheme="majorEastAsia" w:eastAsiaTheme="majorEastAsia" w:hAnsiTheme="majorEastAsia" w:cstheme="majorEastAsia" w:hint="eastAsia"/>
                <w:szCs w:val="21"/>
                <w:lang w:val="zh-CN"/>
              </w:rPr>
              <w:t>套。</w:t>
            </w:r>
          </w:p>
          <w:p w:rsidR="001B1BF9" w:rsidRDefault="001B1BF9">
            <w:pPr>
              <w:pStyle w:val="ad"/>
              <w:ind w:firstLineChars="0" w:firstLine="0"/>
              <w:rPr>
                <w:rFonts w:asciiTheme="majorEastAsia" w:eastAsiaTheme="majorEastAsia" w:hAnsiTheme="majorEastAsia" w:cstheme="majorEastAsia"/>
                <w:szCs w:val="21"/>
                <w:lang w:val="zh-CN"/>
              </w:rPr>
            </w:pPr>
          </w:p>
        </w:tc>
      </w:tr>
      <w:tr w:rsidR="001B1BF9">
        <w:tc>
          <w:tcPr>
            <w:tcW w:w="705" w:type="dxa"/>
          </w:tcPr>
          <w:p w:rsidR="001B1BF9" w:rsidRDefault="0082064B">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szCs w:val="21"/>
              </w:rPr>
              <w:t>2</w:t>
            </w:r>
          </w:p>
        </w:tc>
        <w:tc>
          <w:tcPr>
            <w:tcW w:w="2037" w:type="dxa"/>
          </w:tcPr>
          <w:p w:rsidR="001B1BF9" w:rsidRDefault="0082064B">
            <w:pPr>
              <w:spacing w:line="276" w:lineRule="auto"/>
              <w:jc w:val="left"/>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 w:val="24"/>
                <w:lang w:val="zh-CN"/>
              </w:rPr>
              <w:t>牵引床（骨科牵引架）</w:t>
            </w:r>
          </w:p>
        </w:tc>
        <w:tc>
          <w:tcPr>
            <w:tcW w:w="3649" w:type="dxa"/>
          </w:tcPr>
          <w:p w:rsidR="001B1BF9" w:rsidRDefault="0082064B">
            <w:pPr>
              <w:pStyle w:val="ad"/>
              <w:ind w:firstLineChars="0" w:firstLine="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产品用途：骨科各种手术的体位固定、牵引。</w:t>
            </w:r>
          </w:p>
          <w:p w:rsidR="001B1BF9" w:rsidRDefault="0082064B">
            <w:pPr>
              <w:pStyle w:val="ad"/>
              <w:ind w:firstLineChars="0" w:firstLine="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技术功能需求：</w:t>
            </w:r>
          </w:p>
          <w:p w:rsidR="001B1BF9" w:rsidRDefault="0082064B">
            <w:pPr>
              <w:pStyle w:val="ad"/>
              <w:ind w:firstLineChars="0" w:firstLine="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hint="eastAsia"/>
                <w:szCs w:val="21"/>
                <w:lang w:val="zh-CN"/>
              </w:rPr>
              <w:t>）适用于骨科各种手术；</w:t>
            </w:r>
          </w:p>
          <w:p w:rsidR="001B1BF9" w:rsidRDefault="0082064B">
            <w:pPr>
              <w:pStyle w:val="ad"/>
              <w:ind w:firstLineChars="0" w:firstLine="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hint="eastAsia"/>
                <w:szCs w:val="21"/>
                <w:lang w:val="zh-CN"/>
              </w:rPr>
              <w:t>）无阻碍进行</w:t>
            </w:r>
            <w:r>
              <w:rPr>
                <w:rFonts w:asciiTheme="majorEastAsia" w:eastAsiaTheme="majorEastAsia" w:hAnsiTheme="majorEastAsia" w:cstheme="majorEastAsia" w:hint="eastAsia"/>
                <w:szCs w:val="21"/>
                <w:lang w:val="zh-CN"/>
              </w:rPr>
              <w:t>C</w:t>
            </w:r>
            <w:r>
              <w:rPr>
                <w:rFonts w:asciiTheme="majorEastAsia" w:eastAsiaTheme="majorEastAsia" w:hAnsiTheme="majorEastAsia" w:cstheme="majorEastAsia" w:hint="eastAsia"/>
                <w:szCs w:val="21"/>
                <w:lang w:val="zh-CN"/>
              </w:rPr>
              <w:t>型臂</w:t>
            </w:r>
            <w:r>
              <w:rPr>
                <w:rFonts w:asciiTheme="majorEastAsia" w:eastAsiaTheme="majorEastAsia" w:hAnsiTheme="majorEastAsia" w:cstheme="majorEastAsia" w:hint="eastAsia"/>
                <w:szCs w:val="21"/>
                <w:lang w:val="zh-CN"/>
              </w:rPr>
              <w:t>X</w:t>
            </w:r>
            <w:r>
              <w:rPr>
                <w:rFonts w:asciiTheme="majorEastAsia" w:eastAsiaTheme="majorEastAsia" w:hAnsiTheme="majorEastAsia" w:cstheme="majorEastAsia" w:hint="eastAsia"/>
                <w:szCs w:val="21"/>
                <w:lang w:val="zh-CN"/>
              </w:rPr>
              <w:t>光机拍摄；</w:t>
            </w:r>
          </w:p>
          <w:p w:rsidR="001B1BF9" w:rsidRDefault="0082064B">
            <w:pPr>
              <w:pStyle w:val="ad"/>
              <w:ind w:firstLineChars="0" w:firstLine="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3</w:t>
            </w:r>
            <w:r>
              <w:rPr>
                <w:rFonts w:asciiTheme="majorEastAsia" w:eastAsiaTheme="majorEastAsia" w:hAnsiTheme="majorEastAsia" w:cstheme="majorEastAsia" w:hint="eastAsia"/>
                <w:szCs w:val="21"/>
                <w:lang w:val="zh-CN"/>
              </w:rPr>
              <w:t>）方便安装、拆卸；</w:t>
            </w:r>
          </w:p>
          <w:p w:rsidR="001B1BF9" w:rsidRDefault="0082064B">
            <w:pPr>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4</w:t>
            </w:r>
            <w:r>
              <w:rPr>
                <w:rFonts w:asciiTheme="majorEastAsia" w:eastAsiaTheme="majorEastAsia" w:hAnsiTheme="majorEastAsia" w:cstheme="majorEastAsia" w:hint="eastAsia"/>
                <w:szCs w:val="21"/>
                <w:lang w:val="zh-CN"/>
              </w:rPr>
              <w:t>）牵引设备配件可多角度调整，微调；</w:t>
            </w:r>
          </w:p>
          <w:p w:rsidR="001B1BF9" w:rsidRDefault="0082064B" w:rsidP="002C3DC8">
            <w:pPr>
              <w:rPr>
                <w:lang w:val="zh-CN"/>
              </w:rPr>
            </w:pPr>
            <w:r>
              <w:rPr>
                <w:rFonts w:asciiTheme="majorEastAsia" w:eastAsiaTheme="majorEastAsia" w:hAnsiTheme="majorEastAsia" w:cstheme="majorEastAsia" w:hint="eastAsia"/>
                <w:szCs w:val="21"/>
                <w:lang w:val="zh-CN"/>
              </w:rPr>
              <w:t>5</w:t>
            </w:r>
            <w:r>
              <w:rPr>
                <w:rFonts w:asciiTheme="majorEastAsia" w:eastAsiaTheme="majorEastAsia" w:hAnsiTheme="majorEastAsia" w:cstheme="majorEastAsia" w:hint="eastAsia"/>
                <w:szCs w:val="21"/>
                <w:lang w:val="zh-CN"/>
              </w:rPr>
              <w:t>）可设置牵引力度。</w:t>
            </w:r>
          </w:p>
        </w:tc>
        <w:tc>
          <w:tcPr>
            <w:tcW w:w="2222" w:type="dxa"/>
          </w:tcPr>
          <w:p w:rsidR="001B1BF9" w:rsidRDefault="001B1BF9">
            <w:pPr>
              <w:pStyle w:val="ad"/>
              <w:ind w:firstLineChars="0" w:firstLine="0"/>
              <w:rPr>
                <w:rFonts w:asciiTheme="majorEastAsia" w:eastAsiaTheme="majorEastAsia" w:hAnsiTheme="majorEastAsia" w:cstheme="majorEastAsia"/>
                <w:szCs w:val="21"/>
                <w:lang w:val="zh-CN"/>
              </w:rPr>
            </w:pPr>
          </w:p>
        </w:tc>
      </w:tr>
      <w:tr w:rsidR="001B1BF9">
        <w:tc>
          <w:tcPr>
            <w:tcW w:w="705" w:type="dxa"/>
          </w:tcPr>
          <w:p w:rsidR="001B1BF9" w:rsidRDefault="0082064B">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szCs w:val="21"/>
              </w:rPr>
              <w:t>3</w:t>
            </w:r>
          </w:p>
        </w:tc>
        <w:tc>
          <w:tcPr>
            <w:tcW w:w="2037" w:type="dxa"/>
          </w:tcPr>
          <w:p w:rsidR="001B1BF9" w:rsidRDefault="0082064B">
            <w:pPr>
              <w:spacing w:line="276" w:lineRule="auto"/>
              <w:jc w:val="left"/>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关节镜配套器械（肩袖、半月板</w:t>
            </w:r>
            <w:r>
              <w:rPr>
                <w:rFonts w:asciiTheme="majorEastAsia" w:eastAsiaTheme="majorEastAsia" w:hAnsiTheme="majorEastAsia" w:cstheme="majorEastAsia" w:hint="eastAsia"/>
                <w:sz w:val="24"/>
                <w:lang w:val="zh-CN"/>
              </w:rPr>
              <w:lastRenderedPageBreak/>
              <w:t>缝合枪、小关节镜工具）</w:t>
            </w:r>
          </w:p>
        </w:tc>
        <w:tc>
          <w:tcPr>
            <w:tcW w:w="3649" w:type="dxa"/>
          </w:tcPr>
          <w:p w:rsidR="001B1BF9" w:rsidRDefault="0082064B">
            <w:pPr>
              <w:pStyle w:val="ad"/>
              <w:ind w:firstLineChars="0" w:firstLine="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lastRenderedPageBreak/>
              <w:t>1</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产品用途：配合关节镜开展各种关节镜手术。</w:t>
            </w:r>
          </w:p>
          <w:p w:rsidR="001B1BF9" w:rsidRDefault="0082064B">
            <w:pPr>
              <w:pStyle w:val="ad"/>
              <w:ind w:firstLineChars="0" w:firstLine="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lastRenderedPageBreak/>
              <w:t>2</w:t>
            </w:r>
            <w:r>
              <w:rPr>
                <w:rFonts w:asciiTheme="majorEastAsia" w:eastAsiaTheme="majorEastAsia" w:hAnsiTheme="majorEastAsia" w:cstheme="majorEastAsia"/>
                <w:szCs w:val="21"/>
                <w:lang w:val="zh-CN"/>
              </w:rPr>
              <w:t>.</w:t>
            </w:r>
            <w:r>
              <w:rPr>
                <w:rFonts w:asciiTheme="majorEastAsia" w:eastAsiaTheme="majorEastAsia" w:hAnsiTheme="majorEastAsia" w:cstheme="majorEastAsia" w:hint="eastAsia"/>
                <w:szCs w:val="21"/>
                <w:lang w:val="zh-CN"/>
              </w:rPr>
              <w:t>技术功能需求：</w:t>
            </w:r>
          </w:p>
          <w:p w:rsidR="001B1BF9" w:rsidRDefault="0082064B">
            <w:pPr>
              <w:pStyle w:val="ad"/>
              <w:ind w:firstLineChars="0" w:firstLine="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t>1</w:t>
            </w:r>
            <w:r>
              <w:rPr>
                <w:rFonts w:asciiTheme="majorEastAsia" w:eastAsiaTheme="majorEastAsia" w:hAnsiTheme="majorEastAsia" w:cstheme="majorEastAsia" w:hint="eastAsia"/>
                <w:szCs w:val="21"/>
                <w:lang w:val="zh-CN"/>
              </w:rPr>
              <w:t>）能配合关节镜开展各种手术需要的各种器械、工具。详见附件</w:t>
            </w: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hint="eastAsia"/>
                <w:szCs w:val="21"/>
                <w:lang w:val="zh-CN"/>
              </w:rPr>
              <w:t>。</w:t>
            </w:r>
          </w:p>
        </w:tc>
        <w:tc>
          <w:tcPr>
            <w:tcW w:w="2222" w:type="dxa"/>
          </w:tcPr>
          <w:p w:rsidR="001B1BF9" w:rsidRDefault="0082064B">
            <w:pPr>
              <w:pStyle w:val="ad"/>
              <w:ind w:firstLineChars="0" w:firstLine="0"/>
              <w:rPr>
                <w:rFonts w:asciiTheme="majorEastAsia" w:eastAsiaTheme="majorEastAsia" w:hAnsiTheme="majorEastAsia" w:cstheme="majorEastAsia"/>
                <w:szCs w:val="21"/>
                <w:lang w:val="zh-CN"/>
              </w:rPr>
            </w:pPr>
            <w:r>
              <w:rPr>
                <w:rFonts w:asciiTheme="majorEastAsia" w:eastAsiaTheme="majorEastAsia" w:hAnsiTheme="majorEastAsia" w:cstheme="majorEastAsia" w:hint="eastAsia"/>
                <w:szCs w:val="21"/>
                <w:lang w:val="zh-CN"/>
              </w:rPr>
              <w:lastRenderedPageBreak/>
              <w:t>详见附件</w:t>
            </w:r>
            <w:r>
              <w:rPr>
                <w:rFonts w:asciiTheme="majorEastAsia" w:eastAsiaTheme="majorEastAsia" w:hAnsiTheme="majorEastAsia" w:cstheme="majorEastAsia" w:hint="eastAsia"/>
                <w:szCs w:val="21"/>
                <w:lang w:val="zh-CN"/>
              </w:rPr>
              <w:t>2</w:t>
            </w:r>
            <w:r>
              <w:rPr>
                <w:rFonts w:asciiTheme="majorEastAsia" w:eastAsiaTheme="majorEastAsia" w:hAnsiTheme="majorEastAsia" w:cstheme="majorEastAsia" w:hint="eastAsia"/>
                <w:szCs w:val="21"/>
                <w:lang w:val="zh-CN"/>
              </w:rPr>
              <w:t>。</w:t>
            </w:r>
          </w:p>
        </w:tc>
      </w:tr>
    </w:tbl>
    <w:p w:rsidR="001B1BF9" w:rsidRDefault="0082064B">
      <w:pPr>
        <w:pStyle w:val="aa"/>
        <w:widowControl/>
        <w:rPr>
          <w:b/>
          <w:bCs/>
        </w:rPr>
      </w:pPr>
      <w:r>
        <w:rPr>
          <w:b/>
          <w:bCs/>
        </w:rPr>
        <w:t>三、报名资料要求：</w:t>
      </w:r>
      <w:r>
        <w:rPr>
          <w:b/>
          <w:bCs/>
        </w:rPr>
        <w:t>  </w:t>
      </w:r>
    </w:p>
    <w:p w:rsidR="001B1BF9" w:rsidRDefault="0082064B">
      <w:pPr>
        <w:numPr>
          <w:ilvl w:val="255"/>
          <w:numId w:val="0"/>
        </w:numPr>
        <w:spacing w:line="360" w:lineRule="exact"/>
        <w:jc w:val="left"/>
        <w:rPr>
          <w:rFonts w:ascii="宋体" w:hAnsi="宋体" w:cs="宋体"/>
          <w:b/>
          <w:bCs/>
          <w:szCs w:val="21"/>
        </w:rPr>
      </w:pPr>
      <w:r>
        <w:rPr>
          <w:rFonts w:ascii="宋体" w:hAnsi="宋体" w:cs="宋体" w:hint="eastAsia"/>
          <w:b/>
          <w:bCs/>
          <w:szCs w:val="21"/>
        </w:rPr>
        <w:t>（一）</w:t>
      </w:r>
      <w:r>
        <w:rPr>
          <w:rFonts w:ascii="宋体" w:hAnsi="宋体" w:cs="宋体" w:hint="eastAsia"/>
          <w:b/>
          <w:bCs/>
          <w:szCs w:val="21"/>
        </w:rPr>
        <w:t>调研材料需求：</w:t>
      </w:r>
      <w:r>
        <w:rPr>
          <w:rFonts w:ascii="宋体" w:hAnsi="宋体" w:cs="宋体" w:hint="eastAsia"/>
          <w:bCs/>
          <w:szCs w:val="21"/>
        </w:rPr>
        <w:t>（以下资料</w:t>
      </w:r>
      <w:r>
        <w:rPr>
          <w:rFonts w:ascii="宋体" w:hAnsi="宋体" w:cs="宋体" w:hint="eastAsia"/>
          <w:b/>
          <w:bCs/>
          <w:szCs w:val="21"/>
        </w:rPr>
        <w:t>一式一份</w:t>
      </w:r>
      <w:r>
        <w:rPr>
          <w:rFonts w:ascii="宋体" w:hAnsi="宋体" w:cs="宋体" w:hint="eastAsia"/>
          <w:bCs/>
          <w:szCs w:val="21"/>
        </w:rPr>
        <w:t>且均须加盖公章，请按以下顺序扫描成一个文档发到邮箱）</w:t>
      </w:r>
    </w:p>
    <w:p w:rsidR="001B1BF9" w:rsidRDefault="0082064B">
      <w:pPr>
        <w:numPr>
          <w:ilvl w:val="255"/>
          <w:numId w:val="0"/>
        </w:numPr>
        <w:spacing w:line="36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、设备报价单：</w:t>
      </w:r>
    </w:p>
    <w:tbl>
      <w:tblPr>
        <w:tblpPr w:leftFromText="180" w:rightFromText="180" w:vertAnchor="text" w:horzAnchor="page" w:tblpX="1156" w:tblpY="250"/>
        <w:tblOverlap w:val="never"/>
        <w:tblW w:w="10403" w:type="dxa"/>
        <w:tblLayout w:type="fixed"/>
        <w:tblLook w:val="04A0" w:firstRow="1" w:lastRow="0" w:firstColumn="1" w:lastColumn="0" w:noHBand="0" w:noVBand="1"/>
      </w:tblPr>
      <w:tblGrid>
        <w:gridCol w:w="1443"/>
        <w:gridCol w:w="1143"/>
        <w:gridCol w:w="1244"/>
        <w:gridCol w:w="999"/>
        <w:gridCol w:w="655"/>
        <w:gridCol w:w="1088"/>
        <w:gridCol w:w="1410"/>
        <w:gridCol w:w="1333"/>
        <w:gridCol w:w="1088"/>
      </w:tblGrid>
      <w:tr w:rsidR="001B1BF9">
        <w:trPr>
          <w:trHeight w:val="412"/>
        </w:trPr>
        <w:tc>
          <w:tcPr>
            <w:tcW w:w="1443" w:type="dxa"/>
            <w:tcBorders>
              <w:top w:val="single" w:sz="4" w:space="0" w:color="000000"/>
              <w:left w:val="single" w:sz="4" w:space="0" w:color="000000"/>
              <w:bottom w:val="single" w:sz="4" w:space="0" w:color="000000"/>
              <w:right w:val="single" w:sz="4" w:space="0" w:color="000000"/>
            </w:tcBorders>
            <w:noWrap/>
            <w:vAlign w:val="center"/>
          </w:tcPr>
          <w:p w:rsidR="001B1BF9" w:rsidRDefault="0082064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43" w:type="dxa"/>
            <w:tcBorders>
              <w:top w:val="single" w:sz="4" w:space="0" w:color="000000"/>
              <w:left w:val="single" w:sz="4" w:space="0" w:color="000000"/>
              <w:bottom w:val="single" w:sz="4" w:space="0" w:color="000000"/>
              <w:right w:val="single" w:sz="4" w:space="0" w:color="000000"/>
            </w:tcBorders>
            <w:noWrap/>
            <w:vAlign w:val="center"/>
          </w:tcPr>
          <w:p w:rsidR="001B1BF9" w:rsidRDefault="0082064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r>
              <w:rPr>
                <w:rFonts w:ascii="宋体" w:hAnsi="宋体" w:cs="宋体" w:hint="eastAsia"/>
                <w:b/>
                <w:bCs/>
                <w:color w:val="000000"/>
                <w:kern w:val="0"/>
                <w:sz w:val="22"/>
                <w:szCs w:val="22"/>
                <w:lang w:bidi="ar"/>
              </w:rPr>
              <w:t>/</w:t>
            </w:r>
          </w:p>
          <w:p w:rsidR="001B1BF9" w:rsidRDefault="0082064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44" w:type="dxa"/>
            <w:tcBorders>
              <w:top w:val="single" w:sz="4" w:space="0" w:color="000000"/>
              <w:left w:val="single" w:sz="4" w:space="0" w:color="000000"/>
              <w:bottom w:val="single" w:sz="4" w:space="0" w:color="000000"/>
              <w:right w:val="single" w:sz="4" w:space="0" w:color="000000"/>
            </w:tcBorders>
            <w:noWrap/>
            <w:vAlign w:val="center"/>
          </w:tcPr>
          <w:p w:rsidR="001B1BF9" w:rsidRDefault="0082064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999" w:type="dxa"/>
            <w:tcBorders>
              <w:top w:val="single" w:sz="4" w:space="0" w:color="000000"/>
              <w:left w:val="single" w:sz="4" w:space="0" w:color="000000"/>
              <w:right w:val="single" w:sz="4" w:space="0" w:color="000000"/>
            </w:tcBorders>
            <w:vAlign w:val="center"/>
          </w:tcPr>
          <w:p w:rsidR="001B1BF9" w:rsidRDefault="0082064B">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1B1BF9" w:rsidRDefault="0082064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55" w:type="dxa"/>
            <w:tcBorders>
              <w:top w:val="single" w:sz="4" w:space="0" w:color="000000"/>
              <w:left w:val="single" w:sz="4" w:space="0" w:color="000000"/>
              <w:right w:val="single" w:sz="4" w:space="0" w:color="000000"/>
            </w:tcBorders>
            <w:vAlign w:val="center"/>
          </w:tcPr>
          <w:p w:rsidR="001B1BF9" w:rsidRDefault="0082064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088" w:type="dxa"/>
            <w:tcBorders>
              <w:top w:val="single" w:sz="4" w:space="0" w:color="000000"/>
              <w:left w:val="single" w:sz="4" w:space="0" w:color="000000"/>
              <w:right w:val="single" w:sz="4" w:space="0" w:color="000000"/>
            </w:tcBorders>
            <w:vAlign w:val="center"/>
          </w:tcPr>
          <w:p w:rsidR="001B1BF9" w:rsidRDefault="0082064B">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1B1BF9" w:rsidRDefault="0082064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10" w:type="dxa"/>
            <w:tcBorders>
              <w:top w:val="single" w:sz="4" w:space="0" w:color="000000"/>
              <w:left w:val="single" w:sz="4" w:space="0" w:color="000000"/>
              <w:right w:val="single" w:sz="4" w:space="0" w:color="000000"/>
            </w:tcBorders>
            <w:vAlign w:val="center"/>
          </w:tcPr>
          <w:p w:rsidR="001B1BF9" w:rsidRDefault="0082064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33" w:type="dxa"/>
            <w:tcBorders>
              <w:top w:val="single" w:sz="4" w:space="0" w:color="000000"/>
              <w:left w:val="single" w:sz="4" w:space="0" w:color="000000"/>
              <w:right w:val="single" w:sz="4" w:space="0" w:color="000000"/>
            </w:tcBorders>
            <w:vAlign w:val="center"/>
          </w:tcPr>
          <w:p w:rsidR="001B1BF9" w:rsidRDefault="0082064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中型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小微型）</w:t>
            </w:r>
          </w:p>
        </w:tc>
        <w:tc>
          <w:tcPr>
            <w:tcW w:w="1088" w:type="dxa"/>
            <w:tcBorders>
              <w:top w:val="single" w:sz="4" w:space="0" w:color="000000"/>
              <w:left w:val="single" w:sz="4" w:space="0" w:color="000000"/>
              <w:right w:val="single" w:sz="4" w:space="0" w:color="000000"/>
            </w:tcBorders>
            <w:vAlign w:val="center"/>
          </w:tcPr>
          <w:p w:rsidR="001B1BF9" w:rsidRDefault="0082064B">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备注</w:t>
            </w:r>
          </w:p>
        </w:tc>
      </w:tr>
      <w:tr w:rsidR="001B1BF9">
        <w:trPr>
          <w:trHeight w:val="476"/>
        </w:trPr>
        <w:tc>
          <w:tcPr>
            <w:tcW w:w="1443" w:type="dxa"/>
            <w:tcBorders>
              <w:top w:val="single" w:sz="4" w:space="0" w:color="000000"/>
              <w:left w:val="single" w:sz="4" w:space="0" w:color="000000"/>
              <w:bottom w:val="single" w:sz="4" w:space="0" w:color="000000"/>
              <w:right w:val="single" w:sz="4" w:space="0" w:color="000000"/>
            </w:tcBorders>
            <w:noWrap/>
            <w:vAlign w:val="center"/>
          </w:tcPr>
          <w:p w:rsidR="001B1BF9" w:rsidRDefault="001B1BF9">
            <w:pPr>
              <w:jc w:val="center"/>
              <w:rPr>
                <w:rFonts w:ascii="宋体" w:hAnsi="宋体" w:cs="宋体"/>
                <w:color w:val="000000"/>
                <w:sz w:val="22"/>
                <w:szCs w:val="22"/>
              </w:rPr>
            </w:pPr>
          </w:p>
        </w:tc>
        <w:tc>
          <w:tcPr>
            <w:tcW w:w="1143" w:type="dxa"/>
            <w:tcBorders>
              <w:top w:val="single" w:sz="4" w:space="0" w:color="000000"/>
              <w:left w:val="single" w:sz="4" w:space="0" w:color="000000"/>
              <w:bottom w:val="single" w:sz="4" w:space="0" w:color="000000"/>
              <w:right w:val="single" w:sz="4" w:space="0" w:color="000000"/>
            </w:tcBorders>
            <w:noWrap/>
            <w:vAlign w:val="center"/>
          </w:tcPr>
          <w:p w:rsidR="001B1BF9" w:rsidRDefault="001B1BF9">
            <w:pPr>
              <w:jc w:val="center"/>
              <w:rPr>
                <w:rFonts w:ascii="宋体" w:hAnsi="宋体" w:cs="宋体"/>
                <w:color w:val="000000"/>
                <w:sz w:val="22"/>
                <w:szCs w:val="22"/>
              </w:rPr>
            </w:pPr>
          </w:p>
        </w:tc>
        <w:tc>
          <w:tcPr>
            <w:tcW w:w="1244" w:type="dxa"/>
            <w:tcBorders>
              <w:top w:val="single" w:sz="4" w:space="0" w:color="000000"/>
              <w:left w:val="single" w:sz="4" w:space="0" w:color="000000"/>
              <w:bottom w:val="single" w:sz="4" w:space="0" w:color="000000"/>
              <w:right w:val="single" w:sz="4" w:space="0" w:color="000000"/>
            </w:tcBorders>
            <w:noWrap/>
            <w:vAlign w:val="center"/>
          </w:tcPr>
          <w:p w:rsidR="001B1BF9" w:rsidRDefault="001B1BF9">
            <w:pPr>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noWrap/>
            <w:vAlign w:val="center"/>
          </w:tcPr>
          <w:p w:rsidR="001B1BF9" w:rsidRDefault="001B1BF9">
            <w:pPr>
              <w:jc w:val="center"/>
              <w:rPr>
                <w:rFonts w:ascii="宋体" w:hAnsi="宋体" w:cs="宋体"/>
                <w:color w:val="000000"/>
                <w:sz w:val="22"/>
                <w:szCs w:val="22"/>
              </w:rPr>
            </w:pPr>
          </w:p>
        </w:tc>
        <w:tc>
          <w:tcPr>
            <w:tcW w:w="655" w:type="dxa"/>
            <w:tcBorders>
              <w:top w:val="single" w:sz="4" w:space="0" w:color="000000"/>
              <w:left w:val="single" w:sz="4" w:space="0" w:color="000000"/>
              <w:bottom w:val="single" w:sz="4" w:space="0" w:color="000000"/>
              <w:right w:val="single" w:sz="4" w:space="0" w:color="000000"/>
            </w:tcBorders>
            <w:noWrap/>
            <w:vAlign w:val="center"/>
          </w:tcPr>
          <w:p w:rsidR="001B1BF9" w:rsidRDefault="001B1BF9">
            <w:pPr>
              <w:jc w:val="center"/>
              <w:rPr>
                <w:rFonts w:ascii="宋体" w:hAnsi="宋体" w:cs="宋体"/>
                <w:color w:val="000000"/>
                <w:sz w:val="22"/>
                <w:szCs w:val="22"/>
              </w:rPr>
            </w:pP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1B1BF9" w:rsidRDefault="001B1BF9">
            <w:pPr>
              <w:jc w:val="center"/>
              <w:rPr>
                <w:rFonts w:ascii="宋体" w:hAnsi="宋体" w:cs="宋体"/>
                <w:color w:val="000000"/>
                <w:sz w:val="22"/>
                <w:szCs w:val="22"/>
              </w:rPr>
            </w:pPr>
          </w:p>
        </w:tc>
        <w:tc>
          <w:tcPr>
            <w:tcW w:w="1410" w:type="dxa"/>
            <w:tcBorders>
              <w:top w:val="single" w:sz="4" w:space="0" w:color="000000"/>
              <w:left w:val="single" w:sz="4" w:space="0" w:color="000000"/>
              <w:bottom w:val="single" w:sz="4" w:space="0" w:color="000000"/>
              <w:right w:val="single" w:sz="4" w:space="0" w:color="000000"/>
            </w:tcBorders>
            <w:noWrap/>
            <w:vAlign w:val="center"/>
          </w:tcPr>
          <w:p w:rsidR="001B1BF9" w:rsidRDefault="001B1BF9">
            <w:pPr>
              <w:jc w:val="center"/>
              <w:rPr>
                <w:rFonts w:ascii="宋体" w:hAnsi="宋体" w:cs="宋体"/>
                <w:color w:val="000000"/>
                <w:sz w:val="22"/>
                <w:szCs w:val="22"/>
              </w:rPr>
            </w:pPr>
          </w:p>
        </w:tc>
        <w:tc>
          <w:tcPr>
            <w:tcW w:w="1333" w:type="dxa"/>
            <w:tcBorders>
              <w:top w:val="single" w:sz="4" w:space="0" w:color="000000"/>
              <w:left w:val="single" w:sz="4" w:space="0" w:color="000000"/>
              <w:bottom w:val="single" w:sz="4" w:space="0" w:color="000000"/>
              <w:right w:val="single" w:sz="4" w:space="0" w:color="000000"/>
            </w:tcBorders>
            <w:noWrap/>
            <w:vAlign w:val="center"/>
          </w:tcPr>
          <w:p w:rsidR="001B1BF9" w:rsidRDefault="001B1BF9">
            <w:pPr>
              <w:jc w:val="center"/>
              <w:rPr>
                <w:rFonts w:ascii="宋体" w:hAnsi="宋体" w:cs="宋体"/>
                <w:color w:val="000000"/>
                <w:sz w:val="22"/>
                <w:szCs w:val="22"/>
              </w:rPr>
            </w:pPr>
          </w:p>
        </w:tc>
        <w:tc>
          <w:tcPr>
            <w:tcW w:w="1088" w:type="dxa"/>
            <w:tcBorders>
              <w:top w:val="single" w:sz="4" w:space="0" w:color="000000"/>
              <w:left w:val="single" w:sz="4" w:space="0" w:color="000000"/>
              <w:bottom w:val="single" w:sz="4" w:space="0" w:color="000000"/>
              <w:right w:val="single" w:sz="4" w:space="0" w:color="000000"/>
            </w:tcBorders>
            <w:noWrap/>
            <w:vAlign w:val="center"/>
          </w:tcPr>
          <w:p w:rsidR="001B1BF9" w:rsidRDefault="001B1BF9">
            <w:pPr>
              <w:jc w:val="center"/>
              <w:rPr>
                <w:rFonts w:ascii="宋体" w:hAnsi="宋体" w:cs="宋体"/>
                <w:color w:val="000000"/>
                <w:sz w:val="22"/>
                <w:szCs w:val="22"/>
              </w:rPr>
            </w:pPr>
          </w:p>
        </w:tc>
      </w:tr>
    </w:tbl>
    <w:p w:rsidR="001B1BF9" w:rsidRDefault="001B1BF9">
      <w:pPr>
        <w:tabs>
          <w:tab w:val="left" w:pos="780"/>
        </w:tabs>
        <w:spacing w:line="360" w:lineRule="exact"/>
        <w:rPr>
          <w:rFonts w:ascii="仿宋" w:eastAsia="仿宋" w:hAnsi="仿宋"/>
          <w:b/>
          <w:bCs/>
          <w:szCs w:val="21"/>
        </w:rPr>
      </w:pPr>
    </w:p>
    <w:p w:rsidR="001B1BF9" w:rsidRDefault="0082064B">
      <w:pPr>
        <w:tabs>
          <w:tab w:val="left" w:pos="780"/>
        </w:tabs>
        <w:spacing w:line="360" w:lineRule="exact"/>
        <w:ind w:firstLineChars="200" w:firstLine="422"/>
        <w:rPr>
          <w:rFonts w:ascii="仿宋" w:eastAsia="仿宋" w:hAnsi="仿宋"/>
          <w:b/>
          <w:bCs/>
          <w:color w:val="FF0000"/>
          <w:szCs w:val="21"/>
        </w:rPr>
      </w:pPr>
      <w:r>
        <w:rPr>
          <w:rFonts w:ascii="仿宋_GB2312" w:eastAsia="仿宋_GB2312" w:hAnsi="仿宋_GB2312" w:cs="仿宋_GB2312" w:hint="eastAsia"/>
          <w:b/>
          <w:bCs/>
          <w:color w:val="FF0000"/>
          <w:szCs w:val="21"/>
        </w:rPr>
        <w:t>★</w:t>
      </w:r>
      <w:r>
        <w:rPr>
          <w:rFonts w:ascii="仿宋" w:eastAsia="仿宋" w:hAnsi="仿宋" w:hint="eastAsia"/>
          <w:b/>
          <w:bCs/>
          <w:color w:val="FF0000"/>
          <w:szCs w:val="21"/>
        </w:rPr>
        <w:t>保修期、联系人、联系电话（必须填写）；</w:t>
      </w:r>
    </w:p>
    <w:p w:rsidR="001B1BF9" w:rsidRDefault="0082064B">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1B1BF9" w:rsidRDefault="0082064B">
      <w:pPr>
        <w:spacing w:line="360" w:lineRule="auto"/>
        <w:rPr>
          <w:rFonts w:ascii="宋体" w:hAnsi="宋体"/>
          <w:bCs/>
          <w:color w:val="000000"/>
          <w:szCs w:val="21"/>
          <w:shd w:val="clear" w:color="auto" w:fill="FFFFFF"/>
        </w:rPr>
      </w:pPr>
      <w:r>
        <w:rPr>
          <w:rFonts w:ascii="宋体" w:hAnsi="宋体" w:hint="eastAsia"/>
          <w:bCs/>
          <w:color w:val="000000"/>
          <w:szCs w:val="21"/>
          <w:shd w:val="clear" w:color="auto" w:fill="FFFFFF"/>
        </w:rPr>
        <w:t>2.</w:t>
      </w: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、设备所有</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9766" w:type="dxa"/>
        <w:tblInd w:w="-307" w:type="dxa"/>
        <w:tblLook w:val="04A0" w:firstRow="1" w:lastRow="0" w:firstColumn="1" w:lastColumn="0" w:noHBand="0" w:noVBand="1"/>
      </w:tblPr>
      <w:tblGrid>
        <w:gridCol w:w="747"/>
        <w:gridCol w:w="1164"/>
        <w:gridCol w:w="1164"/>
        <w:gridCol w:w="726"/>
        <w:gridCol w:w="873"/>
        <w:gridCol w:w="1310"/>
        <w:gridCol w:w="1018"/>
        <w:gridCol w:w="1961"/>
        <w:gridCol w:w="803"/>
      </w:tblGrid>
      <w:tr w:rsidR="001B1BF9">
        <w:trPr>
          <w:trHeight w:val="722"/>
        </w:trPr>
        <w:tc>
          <w:tcPr>
            <w:tcW w:w="747" w:type="dxa"/>
          </w:tcPr>
          <w:p w:rsidR="001B1BF9" w:rsidRDefault="0082064B">
            <w:pPr>
              <w:rPr>
                <w:rFonts w:asciiTheme="minorHAnsi" w:eastAsiaTheme="minorEastAsia" w:hAnsiTheme="minorHAnsi" w:cstheme="minorBidi"/>
                <w:b/>
              </w:rPr>
            </w:pPr>
            <w:r>
              <w:rPr>
                <w:rFonts w:asciiTheme="minorHAnsi" w:eastAsiaTheme="minorEastAsia" w:hAnsiTheme="minorHAnsi" w:cstheme="minorBidi" w:hint="eastAsia"/>
                <w:b/>
              </w:rPr>
              <w:t>序号</w:t>
            </w:r>
          </w:p>
        </w:tc>
        <w:tc>
          <w:tcPr>
            <w:tcW w:w="1164" w:type="dxa"/>
          </w:tcPr>
          <w:p w:rsidR="001B1BF9" w:rsidRDefault="0082064B">
            <w:pPr>
              <w:rPr>
                <w:rFonts w:asciiTheme="minorHAnsi" w:eastAsiaTheme="minorEastAsia" w:hAnsiTheme="minorHAnsi" w:cstheme="minorBidi"/>
                <w:b/>
              </w:rPr>
            </w:pPr>
            <w:r>
              <w:rPr>
                <w:rFonts w:asciiTheme="minorHAnsi" w:eastAsiaTheme="minorEastAsia" w:hAnsiTheme="minorHAnsi" w:cstheme="minorBidi" w:hint="eastAsia"/>
                <w:b/>
              </w:rPr>
              <w:t>产品名称</w:t>
            </w:r>
          </w:p>
        </w:tc>
        <w:tc>
          <w:tcPr>
            <w:tcW w:w="1164" w:type="dxa"/>
          </w:tcPr>
          <w:p w:rsidR="001B1BF9" w:rsidRDefault="0082064B">
            <w:pPr>
              <w:rPr>
                <w:rFonts w:asciiTheme="minorHAnsi" w:eastAsiaTheme="minorEastAsia" w:hAnsiTheme="minorHAnsi" w:cstheme="minorBidi"/>
                <w:b/>
              </w:rPr>
            </w:pPr>
            <w:r>
              <w:rPr>
                <w:rFonts w:asciiTheme="minorHAnsi" w:eastAsiaTheme="minorEastAsia" w:hAnsiTheme="minorHAnsi" w:cstheme="minorBidi" w:hint="eastAsia"/>
                <w:b/>
              </w:rPr>
              <w:t>规格型号</w:t>
            </w:r>
          </w:p>
        </w:tc>
        <w:tc>
          <w:tcPr>
            <w:tcW w:w="726" w:type="dxa"/>
          </w:tcPr>
          <w:p w:rsidR="001B1BF9" w:rsidRDefault="0082064B">
            <w:pPr>
              <w:rPr>
                <w:rFonts w:asciiTheme="minorHAnsi" w:eastAsiaTheme="minorEastAsia" w:hAnsiTheme="minorHAnsi" w:cstheme="minorBidi"/>
                <w:b/>
              </w:rPr>
            </w:pPr>
            <w:r>
              <w:rPr>
                <w:rFonts w:asciiTheme="minorHAnsi" w:eastAsiaTheme="minorEastAsia" w:hAnsiTheme="minorHAnsi" w:cstheme="minorBidi" w:hint="eastAsia"/>
                <w:b/>
              </w:rPr>
              <w:t>品牌</w:t>
            </w:r>
          </w:p>
        </w:tc>
        <w:tc>
          <w:tcPr>
            <w:tcW w:w="873" w:type="dxa"/>
          </w:tcPr>
          <w:p w:rsidR="001B1BF9" w:rsidRDefault="0082064B">
            <w:pPr>
              <w:rPr>
                <w:rFonts w:asciiTheme="minorHAnsi" w:eastAsiaTheme="minorEastAsia" w:hAnsiTheme="minorHAnsi" w:cstheme="minorBidi"/>
                <w:b/>
              </w:rPr>
            </w:pPr>
            <w:r>
              <w:rPr>
                <w:rFonts w:asciiTheme="minorHAnsi" w:eastAsiaTheme="minorEastAsia" w:hAnsiTheme="minorHAnsi" w:cstheme="minorBidi" w:hint="eastAsia"/>
                <w:b/>
              </w:rPr>
              <w:t>单价</w:t>
            </w:r>
          </w:p>
        </w:tc>
        <w:tc>
          <w:tcPr>
            <w:tcW w:w="1310" w:type="dxa"/>
          </w:tcPr>
          <w:p w:rsidR="001B1BF9" w:rsidRDefault="0082064B">
            <w:pPr>
              <w:rPr>
                <w:rFonts w:asciiTheme="minorHAnsi" w:eastAsiaTheme="minorEastAsia" w:hAnsiTheme="minorHAnsi" w:cstheme="minorBidi"/>
                <w:b/>
              </w:rPr>
            </w:pPr>
            <w:r>
              <w:rPr>
                <w:rFonts w:asciiTheme="minorHAnsi" w:eastAsiaTheme="minorEastAsia" w:hAnsiTheme="minorHAnsi" w:cstheme="minorBidi" w:hint="eastAsia"/>
                <w:b/>
              </w:rPr>
              <w:t>注册证号</w:t>
            </w:r>
          </w:p>
        </w:tc>
        <w:tc>
          <w:tcPr>
            <w:tcW w:w="1018" w:type="dxa"/>
          </w:tcPr>
          <w:p w:rsidR="001B1BF9" w:rsidRDefault="0082064B">
            <w:pPr>
              <w:rPr>
                <w:rFonts w:asciiTheme="minorHAnsi" w:eastAsiaTheme="minorEastAsia" w:hAnsiTheme="minorHAnsi" w:cstheme="minorBidi"/>
                <w:b/>
              </w:rPr>
            </w:pPr>
            <w:r>
              <w:rPr>
                <w:rFonts w:asciiTheme="minorHAnsi" w:eastAsiaTheme="minorEastAsia" w:hAnsiTheme="minorHAnsi" w:cstheme="minorBidi" w:hint="eastAsia"/>
                <w:b/>
              </w:rPr>
              <w:t>医保码</w:t>
            </w:r>
          </w:p>
        </w:tc>
        <w:tc>
          <w:tcPr>
            <w:tcW w:w="1961" w:type="dxa"/>
          </w:tcPr>
          <w:p w:rsidR="001B1BF9" w:rsidRDefault="0082064B">
            <w:pPr>
              <w:rPr>
                <w:rFonts w:asciiTheme="minorHAnsi" w:eastAsiaTheme="minorEastAsia" w:hAnsiTheme="minorHAnsi" w:cstheme="minorBidi"/>
                <w:b/>
              </w:rPr>
            </w:pPr>
            <w:r>
              <w:rPr>
                <w:rFonts w:asciiTheme="minorHAnsi" w:eastAsiaTheme="minorEastAsia" w:hAnsiTheme="minorHAnsi" w:cstheme="minorBidi" w:hint="eastAsia"/>
                <w:b/>
              </w:rPr>
              <w:t>是否一次性使用耗材</w:t>
            </w:r>
          </w:p>
        </w:tc>
        <w:tc>
          <w:tcPr>
            <w:tcW w:w="803" w:type="dxa"/>
          </w:tcPr>
          <w:p w:rsidR="001B1BF9" w:rsidRDefault="0082064B">
            <w:pPr>
              <w:rPr>
                <w:rFonts w:asciiTheme="minorHAnsi" w:eastAsiaTheme="minorEastAsia" w:hAnsiTheme="minorHAnsi" w:cstheme="minorBidi"/>
                <w:b/>
              </w:rPr>
            </w:pPr>
            <w:r>
              <w:rPr>
                <w:rFonts w:asciiTheme="minorHAnsi" w:eastAsiaTheme="minorEastAsia" w:hAnsiTheme="minorHAnsi" w:cstheme="minorBidi" w:hint="eastAsia"/>
                <w:b/>
              </w:rPr>
              <w:t>备注</w:t>
            </w:r>
          </w:p>
        </w:tc>
      </w:tr>
      <w:tr w:rsidR="001B1BF9">
        <w:trPr>
          <w:trHeight w:val="480"/>
        </w:trPr>
        <w:tc>
          <w:tcPr>
            <w:tcW w:w="747" w:type="dxa"/>
          </w:tcPr>
          <w:p w:rsidR="001B1BF9" w:rsidRDefault="001B1BF9">
            <w:pPr>
              <w:rPr>
                <w:rFonts w:asciiTheme="minorHAnsi" w:eastAsiaTheme="minorEastAsia" w:hAnsiTheme="minorHAnsi" w:cstheme="minorBidi"/>
              </w:rPr>
            </w:pPr>
          </w:p>
        </w:tc>
        <w:tc>
          <w:tcPr>
            <w:tcW w:w="1164" w:type="dxa"/>
          </w:tcPr>
          <w:p w:rsidR="001B1BF9" w:rsidRDefault="001B1BF9">
            <w:pPr>
              <w:rPr>
                <w:rFonts w:asciiTheme="minorHAnsi" w:eastAsiaTheme="minorEastAsia" w:hAnsiTheme="minorHAnsi" w:cstheme="minorBidi"/>
              </w:rPr>
            </w:pPr>
          </w:p>
        </w:tc>
        <w:tc>
          <w:tcPr>
            <w:tcW w:w="1164" w:type="dxa"/>
          </w:tcPr>
          <w:p w:rsidR="001B1BF9" w:rsidRDefault="001B1BF9">
            <w:pPr>
              <w:rPr>
                <w:rFonts w:asciiTheme="minorHAnsi" w:eastAsiaTheme="minorEastAsia" w:hAnsiTheme="minorHAnsi" w:cstheme="minorBidi"/>
              </w:rPr>
            </w:pPr>
          </w:p>
        </w:tc>
        <w:tc>
          <w:tcPr>
            <w:tcW w:w="726" w:type="dxa"/>
          </w:tcPr>
          <w:p w:rsidR="001B1BF9" w:rsidRDefault="001B1BF9">
            <w:pPr>
              <w:rPr>
                <w:rFonts w:asciiTheme="minorHAnsi" w:eastAsiaTheme="minorEastAsia" w:hAnsiTheme="minorHAnsi" w:cstheme="minorBidi"/>
              </w:rPr>
            </w:pPr>
          </w:p>
        </w:tc>
        <w:tc>
          <w:tcPr>
            <w:tcW w:w="873" w:type="dxa"/>
          </w:tcPr>
          <w:p w:rsidR="001B1BF9" w:rsidRDefault="001B1BF9">
            <w:pPr>
              <w:rPr>
                <w:rFonts w:asciiTheme="minorHAnsi" w:eastAsiaTheme="minorEastAsia" w:hAnsiTheme="minorHAnsi" w:cstheme="minorBidi"/>
              </w:rPr>
            </w:pPr>
          </w:p>
        </w:tc>
        <w:tc>
          <w:tcPr>
            <w:tcW w:w="1310" w:type="dxa"/>
          </w:tcPr>
          <w:p w:rsidR="001B1BF9" w:rsidRDefault="001B1BF9">
            <w:pPr>
              <w:rPr>
                <w:rFonts w:asciiTheme="minorHAnsi" w:eastAsiaTheme="minorEastAsia" w:hAnsiTheme="minorHAnsi" w:cstheme="minorBidi"/>
              </w:rPr>
            </w:pPr>
          </w:p>
        </w:tc>
        <w:tc>
          <w:tcPr>
            <w:tcW w:w="1018" w:type="dxa"/>
          </w:tcPr>
          <w:p w:rsidR="001B1BF9" w:rsidRDefault="001B1BF9">
            <w:pPr>
              <w:rPr>
                <w:rFonts w:asciiTheme="minorHAnsi" w:eastAsiaTheme="minorEastAsia" w:hAnsiTheme="minorHAnsi" w:cstheme="minorBidi"/>
              </w:rPr>
            </w:pPr>
          </w:p>
        </w:tc>
        <w:tc>
          <w:tcPr>
            <w:tcW w:w="1961" w:type="dxa"/>
          </w:tcPr>
          <w:p w:rsidR="001B1BF9" w:rsidRDefault="001B1BF9">
            <w:pPr>
              <w:rPr>
                <w:rFonts w:asciiTheme="minorHAnsi" w:eastAsiaTheme="minorEastAsia" w:hAnsiTheme="minorHAnsi" w:cstheme="minorBidi"/>
              </w:rPr>
            </w:pPr>
          </w:p>
        </w:tc>
        <w:tc>
          <w:tcPr>
            <w:tcW w:w="803" w:type="dxa"/>
          </w:tcPr>
          <w:p w:rsidR="001B1BF9" w:rsidRDefault="001B1BF9">
            <w:pPr>
              <w:rPr>
                <w:rFonts w:asciiTheme="minorHAnsi" w:eastAsiaTheme="minorEastAsia" w:hAnsiTheme="minorHAnsi" w:cstheme="minorBidi"/>
              </w:rPr>
            </w:pPr>
          </w:p>
        </w:tc>
      </w:tr>
    </w:tbl>
    <w:p w:rsidR="001B1BF9" w:rsidRDefault="001B1BF9">
      <w:pPr>
        <w:pStyle w:val="a0"/>
      </w:pPr>
    </w:p>
    <w:p w:rsidR="001B1BF9" w:rsidRDefault="0082064B">
      <w:pPr>
        <w:spacing w:line="360" w:lineRule="auto"/>
        <w:rPr>
          <w:rFonts w:ascii="宋体" w:hAnsi="宋体"/>
          <w:color w:val="000000"/>
          <w:szCs w:val="21"/>
        </w:rPr>
      </w:pPr>
      <w:r>
        <w:rPr>
          <w:rFonts w:ascii="宋体" w:hAnsi="宋体" w:hint="eastAsia"/>
          <w:color w:val="000000"/>
          <w:szCs w:val="21"/>
          <w:shd w:val="clear" w:color="auto" w:fill="FFFFFF"/>
        </w:rPr>
        <w:t>3.</w:t>
      </w:r>
      <w:r>
        <w:rPr>
          <w:rFonts w:ascii="宋体" w:hAnsi="宋体"/>
          <w:color w:val="000000"/>
          <w:szCs w:val="21"/>
          <w:shd w:val="clear" w:color="auto" w:fill="FFFFFF"/>
        </w:rPr>
        <w:t>单台设备详细配置清单</w:t>
      </w:r>
    </w:p>
    <w:p w:rsidR="001B1BF9" w:rsidRDefault="0082064B">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4.</w:t>
      </w:r>
      <w:r>
        <w:rPr>
          <w:rFonts w:ascii="宋体" w:hAnsi="宋体"/>
          <w:color w:val="000000"/>
          <w:szCs w:val="21"/>
          <w:shd w:val="clear" w:color="auto" w:fill="FFFFFF"/>
        </w:rPr>
        <w:t>设备技术参数及技术特点</w:t>
      </w:r>
    </w:p>
    <w:p w:rsidR="001B1BF9" w:rsidRDefault="0082064B">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5.</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1B1BF9" w:rsidRDefault="0082064B">
      <w:pPr>
        <w:spacing w:line="360" w:lineRule="auto"/>
        <w:rPr>
          <w:rFonts w:ascii="宋体" w:hAnsi="宋体"/>
          <w:color w:val="000000"/>
          <w:szCs w:val="21"/>
        </w:rPr>
      </w:pPr>
      <w:r>
        <w:rPr>
          <w:rFonts w:ascii="宋体" w:hAnsi="宋体" w:hint="eastAsia"/>
          <w:color w:val="000000"/>
          <w:szCs w:val="21"/>
          <w:shd w:val="clear" w:color="auto" w:fill="FFFFFF"/>
        </w:rPr>
        <w:t>6.</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1B1BF9" w:rsidRDefault="0082064B">
      <w:pPr>
        <w:spacing w:line="360" w:lineRule="auto"/>
        <w:rPr>
          <w:rFonts w:ascii="宋体" w:hAnsi="宋体"/>
          <w:bCs/>
          <w:color w:val="000000"/>
          <w:szCs w:val="21"/>
        </w:rPr>
      </w:pPr>
      <w:r>
        <w:rPr>
          <w:rFonts w:ascii="仿宋_GB2312" w:eastAsia="仿宋_GB2312" w:hAnsi="仿宋_GB2312" w:cs="仿宋_GB2312" w:hint="eastAsia"/>
          <w:b/>
          <w:bCs/>
          <w:color w:val="FF0000"/>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ascii="宋体" w:hAnsi="宋体" w:hint="eastAsia"/>
          <w:bCs/>
          <w:color w:val="000000"/>
          <w:szCs w:val="21"/>
          <w:shd w:val="clear" w:color="auto" w:fill="FFFFFF"/>
        </w:rPr>
        <w:t>中小企业声明函（货物）</w:t>
      </w:r>
    </w:p>
    <w:p w:rsidR="001B1BF9" w:rsidRDefault="0082064B">
      <w:pPr>
        <w:spacing w:line="360" w:lineRule="auto"/>
        <w:rPr>
          <w:rFonts w:ascii="宋体" w:hAnsi="宋体"/>
          <w:color w:val="000000"/>
          <w:szCs w:val="21"/>
        </w:rPr>
      </w:pPr>
      <w:r>
        <w:rPr>
          <w:rFonts w:ascii="宋体" w:hAnsi="宋体" w:hint="eastAsia"/>
          <w:color w:val="000000"/>
          <w:szCs w:val="21"/>
        </w:rPr>
        <w:t>8.</w:t>
      </w:r>
      <w:r>
        <w:rPr>
          <w:rFonts w:ascii="宋体" w:hAnsi="宋体" w:hint="eastAsia"/>
          <w:color w:val="000000"/>
          <w:szCs w:val="21"/>
        </w:rPr>
        <w:t>同型号设备用户名单（附引进日期）</w:t>
      </w:r>
    </w:p>
    <w:p w:rsidR="001B1BF9" w:rsidRDefault="0082064B">
      <w:pPr>
        <w:spacing w:line="360" w:lineRule="auto"/>
        <w:rPr>
          <w:rFonts w:ascii="宋体" w:hAnsi="宋体"/>
          <w:color w:val="000000"/>
          <w:szCs w:val="21"/>
        </w:rPr>
      </w:pPr>
      <w:r>
        <w:rPr>
          <w:rFonts w:ascii="宋体" w:hAnsi="宋体" w:hint="eastAsia"/>
          <w:color w:val="000000"/>
          <w:szCs w:val="21"/>
          <w:shd w:val="clear" w:color="auto" w:fill="FFFFFF"/>
        </w:rPr>
        <w:t>9.</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w:t>
      </w:r>
      <w:r>
        <w:rPr>
          <w:rFonts w:ascii="宋体" w:hAnsi="宋体"/>
          <w:color w:val="000000"/>
          <w:szCs w:val="21"/>
          <w:shd w:val="clear" w:color="auto" w:fill="FFFFFF"/>
        </w:rPr>
        <w:t>3</w:t>
      </w:r>
      <w:r>
        <w:rPr>
          <w:rFonts w:ascii="宋体" w:hAnsi="宋体"/>
          <w:color w:val="000000"/>
          <w:szCs w:val="21"/>
          <w:shd w:val="clear" w:color="auto" w:fill="FFFFFF"/>
        </w:rPr>
        <w:t>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1B1BF9" w:rsidRDefault="0082064B">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0.</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1B1BF9" w:rsidRDefault="0082064B">
      <w:pPr>
        <w:spacing w:line="360" w:lineRule="auto"/>
        <w:rPr>
          <w:rFonts w:ascii="宋体" w:hAnsi="宋体"/>
          <w:b/>
          <w:color w:val="000000"/>
          <w:sz w:val="24"/>
          <w:shd w:val="clear" w:color="auto" w:fill="FFFFFF"/>
        </w:rPr>
      </w:pPr>
      <w:r>
        <w:rPr>
          <w:rFonts w:ascii="仿宋_GB2312" w:eastAsia="仿宋_GB2312" w:hAnsi="仿宋_GB2312" w:cs="仿宋_GB2312" w:hint="eastAsia"/>
          <w:b/>
          <w:bCs/>
          <w:color w:val="FF0000"/>
          <w:szCs w:val="21"/>
        </w:rPr>
        <w:t>★</w:t>
      </w:r>
      <w:r>
        <w:rPr>
          <w:rFonts w:ascii="宋体" w:hAnsi="宋体"/>
          <w:color w:val="000000"/>
          <w:szCs w:val="21"/>
          <w:shd w:val="clear" w:color="auto" w:fill="FFFFFF"/>
        </w:rPr>
        <w:t>11.</w:t>
      </w:r>
      <w:r>
        <w:rPr>
          <w:rFonts w:hint="eastAsia"/>
        </w:rPr>
        <w:t xml:space="preserve"> </w:t>
      </w:r>
      <w:r>
        <w:rPr>
          <w:rFonts w:ascii="宋体" w:hAnsi="宋体" w:hint="eastAsia"/>
          <w:color w:val="000000"/>
          <w:szCs w:val="21"/>
          <w:shd w:val="clear" w:color="auto" w:fill="FFFFFF"/>
        </w:rPr>
        <w:t>《用户需求书》编制建议（主要内容为功能和质量的建议，包括性能、材料、结构、外观、安全，或者服务内容和标准等，同时可提出对商务要求的建议）</w:t>
      </w:r>
    </w:p>
    <w:p w:rsidR="001B1BF9" w:rsidRDefault="0082064B">
      <w:pPr>
        <w:spacing w:line="360" w:lineRule="auto"/>
        <w:rPr>
          <w:rFonts w:ascii="宋体" w:hAnsi="宋体"/>
          <w:b/>
          <w:color w:val="000000"/>
          <w:sz w:val="24"/>
          <w:shd w:val="clear" w:color="auto" w:fill="FFFFFF"/>
        </w:rPr>
      </w:pPr>
      <w:r>
        <w:rPr>
          <w:rFonts w:ascii="宋体" w:hAnsi="宋体" w:hint="eastAsia"/>
          <w:b/>
          <w:color w:val="000000"/>
          <w:sz w:val="24"/>
          <w:shd w:val="clear" w:color="auto" w:fill="FFFFFF"/>
        </w:rPr>
        <w:t>以上材料按顺序扫描</w:t>
      </w:r>
      <w:r>
        <w:rPr>
          <w:rFonts w:ascii="宋体" w:hAnsi="宋体" w:hint="eastAsia"/>
          <w:b/>
          <w:color w:val="000000"/>
          <w:sz w:val="24"/>
          <w:shd w:val="clear" w:color="auto" w:fill="FFFFFF"/>
        </w:rPr>
        <w:t>PDF</w:t>
      </w:r>
      <w:r>
        <w:rPr>
          <w:rFonts w:ascii="宋体" w:hAnsi="宋体" w:hint="eastAsia"/>
          <w:b/>
          <w:color w:val="000000"/>
          <w:sz w:val="24"/>
          <w:shd w:val="clear" w:color="auto" w:fill="FFFFFF"/>
        </w:rPr>
        <w:t>文档（发到番禺中心医院设备科公共邮箱：</w:t>
      </w:r>
      <w:r>
        <w:rPr>
          <w:rFonts w:ascii="宋体" w:hAnsi="宋体"/>
          <w:b/>
          <w:color w:val="000000"/>
          <w:sz w:val="24"/>
          <w:shd w:val="clear" w:color="auto" w:fill="FFFFFF"/>
        </w:rPr>
        <w:lastRenderedPageBreak/>
        <w:t>pyzxyysbk@163.com</w:t>
      </w:r>
      <w:r>
        <w:rPr>
          <w:rFonts w:ascii="宋体" w:hAnsi="宋体" w:hint="eastAsia"/>
          <w:b/>
          <w:color w:val="000000"/>
          <w:sz w:val="24"/>
          <w:shd w:val="clear" w:color="auto" w:fill="FFFFFF"/>
        </w:rPr>
        <w:t>），后续等通知邀请现场会议</w:t>
      </w:r>
      <w:r>
        <w:rPr>
          <w:rFonts w:ascii="宋体" w:hAnsi="宋体" w:hint="eastAsia"/>
          <w:b/>
          <w:color w:val="000000"/>
          <w:sz w:val="24"/>
          <w:shd w:val="clear" w:color="auto" w:fill="FFFFFF"/>
        </w:rPr>
        <w:t>/</w:t>
      </w:r>
      <w:r>
        <w:rPr>
          <w:rFonts w:ascii="宋体" w:hAnsi="宋体" w:hint="eastAsia"/>
          <w:b/>
          <w:color w:val="000000"/>
          <w:sz w:val="24"/>
          <w:shd w:val="clear" w:color="auto" w:fill="FFFFFF"/>
        </w:rPr>
        <w:t>远程视频会议。</w:t>
      </w:r>
    </w:p>
    <w:p w:rsidR="001B1BF9" w:rsidRDefault="0082064B">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1B1BF9" w:rsidRDefault="0082064B">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：关智臻，</w:t>
      </w:r>
      <w:r>
        <w:rPr>
          <w:rFonts w:ascii="宋体" w:hAnsi="宋体" w:hint="eastAsia"/>
          <w:color w:val="000000"/>
          <w:szCs w:val="21"/>
        </w:rPr>
        <w:t>020-</w:t>
      </w:r>
      <w:r>
        <w:rPr>
          <w:rFonts w:ascii="宋体" w:hAnsi="宋体"/>
          <w:color w:val="000000"/>
          <w:szCs w:val="21"/>
        </w:rPr>
        <w:t>34858223</w:t>
      </w:r>
    </w:p>
    <w:p w:rsidR="001B1BF9" w:rsidRDefault="0082064B">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收件地址：广州市番禺区桥南街福愉东路</w:t>
      </w:r>
      <w:r>
        <w:rPr>
          <w:rFonts w:ascii="宋体" w:hAnsi="宋体" w:hint="eastAsia"/>
          <w:color w:val="000000"/>
          <w:szCs w:val="21"/>
        </w:rPr>
        <w:t>8</w:t>
      </w:r>
      <w:r>
        <w:rPr>
          <w:rFonts w:ascii="宋体" w:hAnsi="宋体" w:hint="eastAsia"/>
          <w:color w:val="000000"/>
          <w:szCs w:val="21"/>
        </w:rPr>
        <w:t>号</w:t>
      </w:r>
      <w:r>
        <w:rPr>
          <w:rFonts w:ascii="宋体" w:hAnsi="宋体"/>
          <w:color w:val="000000"/>
          <w:szCs w:val="21"/>
        </w:rPr>
        <w:t>儿科</w:t>
      </w:r>
      <w:r>
        <w:rPr>
          <w:rFonts w:ascii="宋体" w:hAnsi="宋体" w:hint="eastAsia"/>
          <w:color w:val="000000"/>
          <w:szCs w:val="21"/>
        </w:rPr>
        <w:t>发热门诊大楼</w:t>
      </w:r>
      <w:r>
        <w:rPr>
          <w:rFonts w:ascii="宋体" w:hAnsi="宋体" w:hint="eastAsia"/>
          <w:color w:val="000000"/>
          <w:szCs w:val="21"/>
        </w:rPr>
        <w:t>3</w:t>
      </w:r>
      <w:r>
        <w:rPr>
          <w:rFonts w:ascii="宋体" w:hAnsi="宋体" w:hint="eastAsia"/>
          <w:color w:val="000000"/>
          <w:szCs w:val="21"/>
        </w:rPr>
        <w:t>楼设备科</w:t>
      </w:r>
    </w:p>
    <w:p w:rsidR="001B1BF9" w:rsidRDefault="0082064B">
      <w:pPr>
        <w:spacing w:line="360" w:lineRule="auto"/>
        <w:rPr>
          <w:rFonts w:ascii="宋体" w:hAnsi="宋体"/>
          <w:color w:val="000000"/>
          <w:szCs w:val="21"/>
          <w:shd w:val="clear" w:color="auto" w:fill="FFFFFF"/>
        </w:rPr>
      </w:pPr>
      <w:r>
        <w:rPr>
          <w:rFonts w:ascii="宋体" w:hAnsi="宋体" w:hint="eastAsia"/>
          <w:b/>
          <w:color w:val="000000"/>
          <w:szCs w:val="21"/>
          <w:shd w:val="clear" w:color="auto" w:fill="FFFFFF"/>
        </w:rPr>
        <w:t>（三）视频会议（如有）：</w:t>
      </w:r>
      <w:r>
        <w:rPr>
          <w:rFonts w:ascii="宋体" w:hAnsi="宋体" w:hint="eastAsia"/>
          <w:color w:val="000000"/>
          <w:szCs w:val="21"/>
          <w:shd w:val="clear" w:color="auto" w:fill="FFFFFF"/>
        </w:rPr>
        <w:t>提前把报价及相关文件发至上述邮箱，在通知的会议时间内，保持随时可上线视频会，本项目开始前</w:t>
      </w:r>
      <w:r>
        <w:rPr>
          <w:rFonts w:ascii="宋体" w:hAnsi="宋体"/>
          <w:color w:val="000000"/>
          <w:szCs w:val="21"/>
          <w:shd w:val="clear" w:color="auto" w:fill="FFFFFF"/>
        </w:rPr>
        <w:t>5</w:t>
      </w:r>
      <w:r>
        <w:rPr>
          <w:rFonts w:ascii="宋体" w:hAnsi="宋体" w:hint="eastAsia"/>
          <w:color w:val="000000"/>
          <w:szCs w:val="21"/>
          <w:shd w:val="clear" w:color="auto" w:fill="FFFFFF"/>
        </w:rPr>
        <w:t>分钟，我们会把腾讯视频会议号及密码通过手机短信方式发至贵公司联系人手机号码，收到即时登录。</w:t>
      </w:r>
    </w:p>
    <w:p w:rsidR="001B1BF9" w:rsidRDefault="0082064B">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（四）生产厂家所属企业类型（大型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中型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小型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微型企业）说明：</w:t>
      </w:r>
      <w:r>
        <w:rPr>
          <w:rFonts w:ascii="宋体" w:hAnsi="宋体" w:cs="宋体" w:hint="eastAsia"/>
          <w:color w:val="000000"/>
          <w:szCs w:val="21"/>
          <w:shd w:val="clear" w:color="auto" w:fill="FFFFFF"/>
        </w:rPr>
        <w:t>根据关于印发中小企业划型标准规定的通知（工信部联企业〔</w:t>
      </w:r>
      <w:r>
        <w:rPr>
          <w:rFonts w:ascii="宋体" w:hAnsi="宋体" w:cs="宋体" w:hint="eastAsia"/>
          <w:color w:val="000000"/>
          <w:szCs w:val="21"/>
          <w:shd w:val="clear" w:color="auto" w:fill="FFFFFF"/>
        </w:rPr>
        <w:t>2011</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号）文件精神，中小企业划型标准如下：</w:t>
      </w:r>
    </w:p>
    <w:p w:rsidR="001B1BF9" w:rsidRDefault="0082064B">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w:t>
      </w:r>
      <w:r>
        <w:rPr>
          <w:rFonts w:ascii="宋体" w:hAnsi="宋体" w:cs="宋体" w:hint="eastAsia"/>
          <w:color w:val="000000"/>
          <w:szCs w:val="21"/>
          <w:shd w:val="clear" w:color="auto" w:fill="FFFFFF"/>
        </w:rPr>
        <w:t>1000</w:t>
      </w:r>
      <w:r>
        <w:rPr>
          <w:rFonts w:ascii="宋体" w:hAnsi="宋体" w:cs="宋体" w:hint="eastAsia"/>
          <w:color w:val="000000"/>
          <w:szCs w:val="21"/>
          <w:shd w:val="clear" w:color="auto" w:fill="FFFFFF"/>
        </w:rPr>
        <w:t>人以下或营业收入</w:t>
      </w:r>
      <w:r>
        <w:rPr>
          <w:rFonts w:ascii="宋体" w:hAnsi="宋体" w:cs="宋体" w:hint="eastAsia"/>
          <w:color w:val="000000"/>
          <w:szCs w:val="21"/>
          <w:shd w:val="clear" w:color="auto" w:fill="FFFFFF"/>
        </w:rPr>
        <w:t>40000</w:t>
      </w:r>
      <w:r>
        <w:rPr>
          <w:rFonts w:ascii="宋体" w:hAnsi="宋体" w:cs="宋体" w:hint="eastAsia"/>
          <w:color w:val="000000"/>
          <w:szCs w:val="21"/>
          <w:shd w:val="clear" w:color="auto" w:fill="FFFFFF"/>
        </w:rPr>
        <w:t>万元以下的为中小微型企业。其中，从业人员</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人及以上，且营业收入</w:t>
      </w:r>
      <w:r>
        <w:rPr>
          <w:rFonts w:ascii="宋体" w:hAnsi="宋体" w:cs="宋体" w:hint="eastAsia"/>
          <w:color w:val="000000"/>
          <w:szCs w:val="21"/>
          <w:shd w:val="clear" w:color="auto" w:fill="FFFFFF"/>
        </w:rPr>
        <w:t>2000</w:t>
      </w:r>
      <w:r>
        <w:rPr>
          <w:rFonts w:ascii="宋体" w:hAnsi="宋体" w:cs="宋体" w:hint="eastAsia"/>
          <w:color w:val="000000"/>
          <w:szCs w:val="21"/>
          <w:shd w:val="clear" w:color="auto" w:fill="FFFFFF"/>
        </w:rPr>
        <w:t>万元及</w:t>
      </w:r>
      <w:r>
        <w:rPr>
          <w:rFonts w:ascii="宋体" w:hAnsi="宋体" w:cs="宋体" w:hint="eastAsia"/>
          <w:szCs w:val="21"/>
          <w:shd w:val="clear" w:color="auto" w:fill="FFFFFF"/>
        </w:rPr>
        <w:t>以上的为中型企业；从业人员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万元及以上的为小型企业；从业人员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人以下或营业收入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万元以下的为微型企业。</w:t>
      </w:r>
    </w:p>
    <w:p w:rsidR="001B1BF9" w:rsidRDefault="0082064B">
      <w:pPr>
        <w:spacing w:line="360" w:lineRule="auto"/>
        <w:rPr>
          <w:rFonts w:ascii="宋体" w:hAnsi="宋体" w:cs="宋体"/>
          <w:szCs w:val="21"/>
        </w:rPr>
      </w:pPr>
      <w:r>
        <w:rPr>
          <w:rFonts w:ascii="宋体" w:hAnsi="宋体" w:cs="宋体" w:hint="eastAsia"/>
          <w:b/>
          <w:bCs/>
          <w:szCs w:val="21"/>
        </w:rPr>
        <w:t>（五）报名资料提交时间：</w:t>
      </w:r>
      <w:r>
        <w:rPr>
          <w:rFonts w:ascii="宋体" w:hAnsi="宋体" w:cs="宋体" w:hint="eastAsia"/>
          <w:szCs w:val="21"/>
        </w:rPr>
        <w:t>公告之日起——</w:t>
      </w:r>
      <w:r>
        <w:rPr>
          <w:rFonts w:ascii="宋体" w:hAnsi="宋体" w:cs="宋体" w:hint="eastAsia"/>
          <w:szCs w:val="21"/>
        </w:rPr>
        <w:t>2023</w:t>
      </w:r>
      <w:r>
        <w:rPr>
          <w:rFonts w:ascii="宋体" w:hAnsi="宋体" w:cs="宋体" w:hint="eastAsia"/>
          <w:szCs w:val="21"/>
        </w:rPr>
        <w:t>年</w:t>
      </w:r>
      <w:r>
        <w:rPr>
          <w:rFonts w:ascii="宋体" w:hAnsi="宋体" w:cs="宋体"/>
          <w:szCs w:val="21"/>
        </w:rPr>
        <w:t>8</w:t>
      </w:r>
      <w:r>
        <w:rPr>
          <w:rFonts w:ascii="宋体" w:hAnsi="宋体" w:cs="宋体" w:hint="eastAsia"/>
          <w:szCs w:val="21"/>
        </w:rPr>
        <w:t>月</w:t>
      </w:r>
      <w:r>
        <w:rPr>
          <w:rFonts w:ascii="宋体" w:hAnsi="宋体" w:cs="宋体"/>
          <w:szCs w:val="21"/>
        </w:rPr>
        <w:t>8</w:t>
      </w:r>
      <w:r>
        <w:rPr>
          <w:rFonts w:ascii="宋体" w:hAnsi="宋体" w:cs="宋体" w:hint="eastAsia"/>
          <w:szCs w:val="21"/>
        </w:rPr>
        <w:t>日</w:t>
      </w:r>
      <w:r>
        <w:rPr>
          <w:rFonts w:ascii="宋体" w:hAnsi="宋体" w:cs="宋体" w:hint="eastAsia"/>
          <w:szCs w:val="21"/>
        </w:rPr>
        <w:t>18:00</w:t>
      </w:r>
      <w:r>
        <w:rPr>
          <w:rFonts w:ascii="宋体" w:hAnsi="宋体" w:cs="宋体" w:hint="eastAsia"/>
          <w:szCs w:val="21"/>
        </w:rPr>
        <w:t>。</w:t>
      </w:r>
    </w:p>
    <w:p w:rsidR="001B1BF9" w:rsidRDefault="0082064B">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材料准备：纸质材料一式五份（一正四副），扫描一份电子版以压缩包的形式发送至：</w:t>
      </w:r>
      <w:r>
        <w:rPr>
          <w:rFonts w:ascii="宋体" w:hAnsi="宋体" w:cs="宋体" w:hint="eastAsia"/>
          <w:color w:val="000000"/>
          <w:szCs w:val="21"/>
          <w:shd w:val="clear" w:color="auto" w:fill="FFFFFF"/>
        </w:rPr>
        <w:t>pyzxyysbk@163.com</w:t>
      </w:r>
      <w:r>
        <w:rPr>
          <w:rFonts w:ascii="宋体" w:hAnsi="宋体" w:cs="宋体" w:hint="eastAsia"/>
          <w:color w:val="000000"/>
          <w:szCs w:val="21"/>
          <w:shd w:val="clear" w:color="auto" w:fill="FFFFFF"/>
        </w:rPr>
        <w:t>；压缩包命名规则：项目名称</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供应商。</w:t>
      </w:r>
    </w:p>
    <w:p w:rsidR="001B1BF9" w:rsidRDefault="0082064B">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纸质材料同步邮寄一份到医院地点。后续通过电子邮件</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电话通知市场调查会议时间，会议当天准备多带三份纸质材料。</w:t>
      </w:r>
    </w:p>
    <w:p w:rsidR="001B1BF9" w:rsidRDefault="001B1BF9">
      <w:pPr>
        <w:pStyle w:val="ad"/>
        <w:tabs>
          <w:tab w:val="left" w:pos="709"/>
          <w:tab w:val="left" w:pos="851"/>
        </w:tabs>
        <w:spacing w:line="360" w:lineRule="auto"/>
        <w:ind w:firstLineChars="0" w:firstLine="0"/>
        <w:rPr>
          <w:rFonts w:ascii="宋体" w:hAnsi="宋体"/>
          <w:sz w:val="24"/>
        </w:rPr>
      </w:pPr>
    </w:p>
    <w:p w:rsidR="001B1BF9" w:rsidRDefault="0082064B">
      <w:pPr>
        <w:tabs>
          <w:tab w:val="left" w:pos="1140"/>
        </w:tabs>
        <w:spacing w:line="600" w:lineRule="auto"/>
        <w:jc w:val="center"/>
        <w:rPr>
          <w:szCs w:val="21"/>
        </w:rPr>
      </w:pPr>
      <w:r>
        <w:rPr>
          <w:rFonts w:hint="eastAsia"/>
          <w:szCs w:val="21"/>
        </w:rPr>
        <w:t>附件</w:t>
      </w:r>
      <w:r>
        <w:rPr>
          <w:szCs w:val="21"/>
        </w:rPr>
        <w:t>：</w:t>
      </w:r>
      <w:r>
        <w:rPr>
          <w:rFonts w:hint="eastAsia"/>
          <w:szCs w:val="21"/>
        </w:rPr>
        <w:t>1</w:t>
      </w:r>
      <w:r>
        <w:rPr>
          <w:szCs w:val="21"/>
        </w:rPr>
        <w:t>.</w:t>
      </w:r>
      <w:r>
        <w:rPr>
          <w:rFonts w:hint="eastAsia"/>
          <w:szCs w:val="21"/>
        </w:rPr>
        <w:t>广州市番禺中心医院</w:t>
      </w:r>
      <w:r>
        <w:rPr>
          <w:szCs w:val="21"/>
        </w:rPr>
        <w:t>6</w:t>
      </w:r>
      <w:r>
        <w:rPr>
          <w:rFonts w:hint="eastAsia"/>
          <w:szCs w:val="21"/>
        </w:rPr>
        <w:t>套动力钻等医疗器械采购项目</w:t>
      </w:r>
      <w:r>
        <w:rPr>
          <w:rFonts w:hint="eastAsia"/>
          <w:szCs w:val="21"/>
        </w:rPr>
        <w:t>市场调查公告</w:t>
      </w:r>
    </w:p>
    <w:p w:rsidR="001B1BF9" w:rsidRDefault="0082064B">
      <w:pPr>
        <w:pStyle w:val="a0"/>
        <w:ind w:firstLineChars="500" w:firstLine="1050"/>
        <w:rPr>
          <w:sz w:val="21"/>
          <w:szCs w:val="21"/>
        </w:rPr>
      </w:pPr>
      <w:r>
        <w:rPr>
          <w:rFonts w:hint="eastAsia"/>
          <w:sz w:val="21"/>
          <w:szCs w:val="21"/>
        </w:rPr>
        <w:t>2</w:t>
      </w:r>
      <w:r>
        <w:rPr>
          <w:sz w:val="21"/>
          <w:szCs w:val="21"/>
        </w:rPr>
        <w:t>.</w:t>
      </w:r>
      <w:r>
        <w:rPr>
          <w:rFonts w:hint="eastAsia"/>
          <w:sz w:val="21"/>
          <w:szCs w:val="21"/>
        </w:rPr>
        <w:t>关节外科手术器械需求清单</w:t>
      </w:r>
      <w:r>
        <w:rPr>
          <w:rFonts w:hint="eastAsia"/>
          <w:sz w:val="21"/>
          <w:szCs w:val="21"/>
        </w:rPr>
        <w:t>20230731</w:t>
      </w:r>
    </w:p>
    <w:p w:rsidR="001B1BF9" w:rsidRDefault="001B1BF9">
      <w:pPr>
        <w:pStyle w:val="a0"/>
      </w:pPr>
    </w:p>
    <w:p w:rsidR="001B1BF9" w:rsidRDefault="0082064B" w:rsidP="002C3DC8">
      <w:pPr>
        <w:pStyle w:val="ad"/>
        <w:tabs>
          <w:tab w:val="left" w:pos="709"/>
          <w:tab w:val="left" w:pos="851"/>
        </w:tabs>
        <w:spacing w:line="360" w:lineRule="auto"/>
        <w:ind w:firstLineChars="0" w:firstLine="0"/>
        <w:jc w:val="right"/>
        <w:rPr>
          <w:rFonts w:ascii="宋体" w:hAnsi="宋体"/>
          <w:sz w:val="24"/>
        </w:rPr>
      </w:pPr>
      <w:r>
        <w:rPr>
          <w:rFonts w:ascii="宋体" w:hAnsi="宋体" w:hint="eastAsia"/>
          <w:sz w:val="24"/>
        </w:rPr>
        <w:t>广州市番禺区中心医院</w:t>
      </w:r>
    </w:p>
    <w:p w:rsidR="001B1BF9" w:rsidRDefault="0082064B" w:rsidP="002C3DC8">
      <w:pPr>
        <w:pStyle w:val="ad"/>
        <w:tabs>
          <w:tab w:val="left" w:pos="709"/>
          <w:tab w:val="left" w:pos="851"/>
        </w:tabs>
        <w:spacing w:line="360" w:lineRule="auto"/>
        <w:ind w:firstLineChars="0" w:firstLine="0"/>
        <w:jc w:val="right"/>
        <w:rPr>
          <w:rFonts w:ascii="宋体" w:hAnsi="宋体"/>
          <w:sz w:val="24"/>
        </w:rPr>
      </w:pPr>
      <w:r>
        <w:rPr>
          <w:rFonts w:ascii="宋体" w:hAnsi="宋体" w:hint="eastAsia"/>
          <w:sz w:val="24"/>
        </w:rPr>
        <w:t>2023</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1</w:t>
      </w:r>
      <w:r>
        <w:rPr>
          <w:rFonts w:ascii="宋体" w:hAnsi="宋体" w:hint="eastAsia"/>
          <w:sz w:val="24"/>
        </w:rPr>
        <w:t>日</w:t>
      </w:r>
    </w:p>
    <w:sectPr w:rsidR="001B1B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64B" w:rsidRDefault="0082064B">
      <w:r>
        <w:separator/>
      </w:r>
    </w:p>
  </w:endnote>
  <w:endnote w:type="continuationSeparator" w:id="0">
    <w:p w:rsidR="0082064B" w:rsidRDefault="0082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altName w:val="Arial"/>
    <w:panose1 w:val="020F0502020204030204"/>
    <w:charset w:val="00"/>
    <w:family w:val="swiss"/>
    <w:pitch w:val="variable"/>
    <w:sig w:usb0="E10002FF" w:usb1="4000ACFF" w:usb2="00000009"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F9" w:rsidRDefault="0082064B">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B1BF9" w:rsidRDefault="0082064B">
                          <w:pPr>
                            <w:pStyle w:val="a8"/>
                          </w:pPr>
                          <w:r>
                            <w:rPr>
                              <w:rFonts w:hint="eastAsia"/>
                            </w:rPr>
                            <w:fldChar w:fldCharType="begin"/>
                          </w:r>
                          <w:r>
                            <w:rPr>
                              <w:rFonts w:hint="eastAsia"/>
                            </w:rPr>
                            <w:instrText xml:space="preserve"> PAGE  \* MERGEFORMAT </w:instrText>
                          </w:r>
                          <w:r>
                            <w:rPr>
                              <w:rFonts w:hint="eastAsia"/>
                            </w:rPr>
                            <w:fldChar w:fldCharType="separate"/>
                          </w:r>
                          <w:r w:rsidR="002C3DC8">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B1BF9" w:rsidRDefault="0082064B">
                    <w:pPr>
                      <w:pStyle w:val="a8"/>
                    </w:pPr>
                    <w:r>
                      <w:rPr>
                        <w:rFonts w:hint="eastAsia"/>
                      </w:rPr>
                      <w:fldChar w:fldCharType="begin"/>
                    </w:r>
                    <w:r>
                      <w:rPr>
                        <w:rFonts w:hint="eastAsia"/>
                      </w:rPr>
                      <w:instrText xml:space="preserve"> PAGE  \* MERGEFORMAT </w:instrText>
                    </w:r>
                    <w:r>
                      <w:rPr>
                        <w:rFonts w:hint="eastAsia"/>
                      </w:rPr>
                      <w:fldChar w:fldCharType="separate"/>
                    </w:r>
                    <w:r w:rsidR="002C3DC8">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64B" w:rsidRDefault="0082064B">
      <w:r>
        <w:separator/>
      </w:r>
    </w:p>
  </w:footnote>
  <w:footnote w:type="continuationSeparator" w:id="0">
    <w:p w:rsidR="0082064B" w:rsidRDefault="00820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lMWVhMTkxNTlkM2JiNTVmMmU2Yjk3YmE0MjkxYTIifQ=="/>
    <w:docVar w:name="KGWebUrl" w:val="http://59.37.7.85:11336/seeyon/officeservlet"/>
  </w:docVars>
  <w:rsids>
    <w:rsidRoot w:val="62ED0984"/>
    <w:rsid w:val="C7BB1465"/>
    <w:rsid w:val="ECFBA8A7"/>
    <w:rsid w:val="00006B5F"/>
    <w:rsid w:val="0003291A"/>
    <w:rsid w:val="00035F0E"/>
    <w:rsid w:val="000505F4"/>
    <w:rsid w:val="000576BE"/>
    <w:rsid w:val="000604D7"/>
    <w:rsid w:val="00063F0A"/>
    <w:rsid w:val="00067CC2"/>
    <w:rsid w:val="000727A5"/>
    <w:rsid w:val="00076683"/>
    <w:rsid w:val="000804B9"/>
    <w:rsid w:val="00080787"/>
    <w:rsid w:val="00082FBB"/>
    <w:rsid w:val="00095459"/>
    <w:rsid w:val="0010750E"/>
    <w:rsid w:val="001235F1"/>
    <w:rsid w:val="00125C57"/>
    <w:rsid w:val="00136061"/>
    <w:rsid w:val="00137613"/>
    <w:rsid w:val="00141589"/>
    <w:rsid w:val="00144DC6"/>
    <w:rsid w:val="00154D50"/>
    <w:rsid w:val="00154DFD"/>
    <w:rsid w:val="00171C4A"/>
    <w:rsid w:val="00185B6F"/>
    <w:rsid w:val="00191775"/>
    <w:rsid w:val="001A0C27"/>
    <w:rsid w:val="001B1BF9"/>
    <w:rsid w:val="001D2C76"/>
    <w:rsid w:val="001D6D49"/>
    <w:rsid w:val="00207E8C"/>
    <w:rsid w:val="00211891"/>
    <w:rsid w:val="002119DA"/>
    <w:rsid w:val="00242118"/>
    <w:rsid w:val="00244189"/>
    <w:rsid w:val="00247380"/>
    <w:rsid w:val="0026580E"/>
    <w:rsid w:val="00265E55"/>
    <w:rsid w:val="00283C4E"/>
    <w:rsid w:val="00291F81"/>
    <w:rsid w:val="002C29F4"/>
    <w:rsid w:val="002C3DC8"/>
    <w:rsid w:val="002C74D1"/>
    <w:rsid w:val="002D216C"/>
    <w:rsid w:val="002D6BCF"/>
    <w:rsid w:val="002E5B77"/>
    <w:rsid w:val="002F102D"/>
    <w:rsid w:val="002F1F53"/>
    <w:rsid w:val="00303788"/>
    <w:rsid w:val="003110AC"/>
    <w:rsid w:val="003249C7"/>
    <w:rsid w:val="00331B42"/>
    <w:rsid w:val="00332CAD"/>
    <w:rsid w:val="003345DE"/>
    <w:rsid w:val="00366FE2"/>
    <w:rsid w:val="003778EF"/>
    <w:rsid w:val="003A5863"/>
    <w:rsid w:val="003A5E09"/>
    <w:rsid w:val="003B05FF"/>
    <w:rsid w:val="003B12A7"/>
    <w:rsid w:val="003B2233"/>
    <w:rsid w:val="003C08B8"/>
    <w:rsid w:val="003D1E39"/>
    <w:rsid w:val="003D5659"/>
    <w:rsid w:val="003E4B01"/>
    <w:rsid w:val="003E678E"/>
    <w:rsid w:val="003F11BB"/>
    <w:rsid w:val="003F398D"/>
    <w:rsid w:val="003F4F41"/>
    <w:rsid w:val="00400838"/>
    <w:rsid w:val="0040173A"/>
    <w:rsid w:val="00404935"/>
    <w:rsid w:val="00404B79"/>
    <w:rsid w:val="004258D1"/>
    <w:rsid w:val="0044377C"/>
    <w:rsid w:val="00445A71"/>
    <w:rsid w:val="0044680D"/>
    <w:rsid w:val="00463FCB"/>
    <w:rsid w:val="0046585A"/>
    <w:rsid w:val="00475EF3"/>
    <w:rsid w:val="0048113F"/>
    <w:rsid w:val="00495EE0"/>
    <w:rsid w:val="004B5338"/>
    <w:rsid w:val="004B5B17"/>
    <w:rsid w:val="004D4A85"/>
    <w:rsid w:val="004D5B09"/>
    <w:rsid w:val="004E6DCC"/>
    <w:rsid w:val="004F03E2"/>
    <w:rsid w:val="004F2E19"/>
    <w:rsid w:val="004F5F9C"/>
    <w:rsid w:val="00500513"/>
    <w:rsid w:val="00500E85"/>
    <w:rsid w:val="0050306B"/>
    <w:rsid w:val="00505F68"/>
    <w:rsid w:val="00522BB6"/>
    <w:rsid w:val="0053094C"/>
    <w:rsid w:val="0054603A"/>
    <w:rsid w:val="00582506"/>
    <w:rsid w:val="00582D6C"/>
    <w:rsid w:val="005A1035"/>
    <w:rsid w:val="005B1E05"/>
    <w:rsid w:val="005B2B01"/>
    <w:rsid w:val="005E51BA"/>
    <w:rsid w:val="005F7C29"/>
    <w:rsid w:val="0060153E"/>
    <w:rsid w:val="0061031F"/>
    <w:rsid w:val="00616E99"/>
    <w:rsid w:val="00634862"/>
    <w:rsid w:val="006420A0"/>
    <w:rsid w:val="006424CC"/>
    <w:rsid w:val="006505FB"/>
    <w:rsid w:val="0065545F"/>
    <w:rsid w:val="00671094"/>
    <w:rsid w:val="0067252A"/>
    <w:rsid w:val="00672CB0"/>
    <w:rsid w:val="0067681B"/>
    <w:rsid w:val="00676ABB"/>
    <w:rsid w:val="0068650B"/>
    <w:rsid w:val="006A2793"/>
    <w:rsid w:val="006A3160"/>
    <w:rsid w:val="006A59AD"/>
    <w:rsid w:val="006C4A29"/>
    <w:rsid w:val="006C6951"/>
    <w:rsid w:val="006D2683"/>
    <w:rsid w:val="006D3B0F"/>
    <w:rsid w:val="006D418F"/>
    <w:rsid w:val="006D6905"/>
    <w:rsid w:val="006E0718"/>
    <w:rsid w:val="006E1E1A"/>
    <w:rsid w:val="006E3B6E"/>
    <w:rsid w:val="006F23B2"/>
    <w:rsid w:val="006F3761"/>
    <w:rsid w:val="00702A95"/>
    <w:rsid w:val="007037BD"/>
    <w:rsid w:val="00705C52"/>
    <w:rsid w:val="007243E8"/>
    <w:rsid w:val="00726B89"/>
    <w:rsid w:val="00733B42"/>
    <w:rsid w:val="00740415"/>
    <w:rsid w:val="007466E9"/>
    <w:rsid w:val="0076112E"/>
    <w:rsid w:val="00761412"/>
    <w:rsid w:val="0077427B"/>
    <w:rsid w:val="00791213"/>
    <w:rsid w:val="007A0A28"/>
    <w:rsid w:val="007B3267"/>
    <w:rsid w:val="007B7865"/>
    <w:rsid w:val="007C4D52"/>
    <w:rsid w:val="007D1B3B"/>
    <w:rsid w:val="007D1E95"/>
    <w:rsid w:val="007E0591"/>
    <w:rsid w:val="007F6A1D"/>
    <w:rsid w:val="007F75B7"/>
    <w:rsid w:val="007F78A7"/>
    <w:rsid w:val="00806949"/>
    <w:rsid w:val="008203BA"/>
    <w:rsid w:val="0082064B"/>
    <w:rsid w:val="00820D3C"/>
    <w:rsid w:val="00826B9E"/>
    <w:rsid w:val="00835D8F"/>
    <w:rsid w:val="0084056F"/>
    <w:rsid w:val="0084248A"/>
    <w:rsid w:val="00842A47"/>
    <w:rsid w:val="00864890"/>
    <w:rsid w:val="00873E7F"/>
    <w:rsid w:val="00884331"/>
    <w:rsid w:val="008A0496"/>
    <w:rsid w:val="008A5FB7"/>
    <w:rsid w:val="008C2480"/>
    <w:rsid w:val="008C4D91"/>
    <w:rsid w:val="008E0539"/>
    <w:rsid w:val="008F4587"/>
    <w:rsid w:val="009118E6"/>
    <w:rsid w:val="00913946"/>
    <w:rsid w:val="00921EC9"/>
    <w:rsid w:val="009226B5"/>
    <w:rsid w:val="0092503F"/>
    <w:rsid w:val="009550E5"/>
    <w:rsid w:val="00961F74"/>
    <w:rsid w:val="00964E76"/>
    <w:rsid w:val="00966F86"/>
    <w:rsid w:val="00975273"/>
    <w:rsid w:val="00976F7D"/>
    <w:rsid w:val="00977B06"/>
    <w:rsid w:val="00980965"/>
    <w:rsid w:val="009B1A7C"/>
    <w:rsid w:val="009B5847"/>
    <w:rsid w:val="009C685B"/>
    <w:rsid w:val="009D1359"/>
    <w:rsid w:val="009D1AC8"/>
    <w:rsid w:val="009D2AB0"/>
    <w:rsid w:val="009D6979"/>
    <w:rsid w:val="009F0D45"/>
    <w:rsid w:val="009F1C1B"/>
    <w:rsid w:val="009F4FA6"/>
    <w:rsid w:val="00A06568"/>
    <w:rsid w:val="00A21088"/>
    <w:rsid w:val="00A24B24"/>
    <w:rsid w:val="00A27D59"/>
    <w:rsid w:val="00A36D47"/>
    <w:rsid w:val="00A535CE"/>
    <w:rsid w:val="00A728D3"/>
    <w:rsid w:val="00A84C91"/>
    <w:rsid w:val="00AA6E5F"/>
    <w:rsid w:val="00AB0535"/>
    <w:rsid w:val="00AB6AA6"/>
    <w:rsid w:val="00AC1BB3"/>
    <w:rsid w:val="00AF239F"/>
    <w:rsid w:val="00B01A8E"/>
    <w:rsid w:val="00B06148"/>
    <w:rsid w:val="00B1137C"/>
    <w:rsid w:val="00B12585"/>
    <w:rsid w:val="00B12CC0"/>
    <w:rsid w:val="00B148B3"/>
    <w:rsid w:val="00B158A2"/>
    <w:rsid w:val="00B174E6"/>
    <w:rsid w:val="00B23DAC"/>
    <w:rsid w:val="00B41F6B"/>
    <w:rsid w:val="00B50249"/>
    <w:rsid w:val="00B5167D"/>
    <w:rsid w:val="00B622B5"/>
    <w:rsid w:val="00B63304"/>
    <w:rsid w:val="00B67ECE"/>
    <w:rsid w:val="00B82E0A"/>
    <w:rsid w:val="00BA3965"/>
    <w:rsid w:val="00BC52FD"/>
    <w:rsid w:val="00BD1CD7"/>
    <w:rsid w:val="00BD75DB"/>
    <w:rsid w:val="00BE6CA5"/>
    <w:rsid w:val="00BF0C78"/>
    <w:rsid w:val="00BF6EB7"/>
    <w:rsid w:val="00C03C50"/>
    <w:rsid w:val="00C36054"/>
    <w:rsid w:val="00C62C69"/>
    <w:rsid w:val="00C658A7"/>
    <w:rsid w:val="00C90161"/>
    <w:rsid w:val="00C939B3"/>
    <w:rsid w:val="00C93F25"/>
    <w:rsid w:val="00C97749"/>
    <w:rsid w:val="00CC061C"/>
    <w:rsid w:val="00CC0F70"/>
    <w:rsid w:val="00CC68AF"/>
    <w:rsid w:val="00CE156A"/>
    <w:rsid w:val="00CE45D1"/>
    <w:rsid w:val="00CE6B67"/>
    <w:rsid w:val="00CF3536"/>
    <w:rsid w:val="00CF40CD"/>
    <w:rsid w:val="00D0165F"/>
    <w:rsid w:val="00D05213"/>
    <w:rsid w:val="00D055ED"/>
    <w:rsid w:val="00D121D2"/>
    <w:rsid w:val="00D17E72"/>
    <w:rsid w:val="00D37831"/>
    <w:rsid w:val="00D50E4F"/>
    <w:rsid w:val="00D5751F"/>
    <w:rsid w:val="00D64C80"/>
    <w:rsid w:val="00D65170"/>
    <w:rsid w:val="00D66DE9"/>
    <w:rsid w:val="00D7654A"/>
    <w:rsid w:val="00D91601"/>
    <w:rsid w:val="00D957BF"/>
    <w:rsid w:val="00DA5F1C"/>
    <w:rsid w:val="00DB44BD"/>
    <w:rsid w:val="00DB4700"/>
    <w:rsid w:val="00DB645C"/>
    <w:rsid w:val="00DB7502"/>
    <w:rsid w:val="00DC2CA9"/>
    <w:rsid w:val="00DD580E"/>
    <w:rsid w:val="00DF4324"/>
    <w:rsid w:val="00E1057F"/>
    <w:rsid w:val="00E27C2A"/>
    <w:rsid w:val="00E355D1"/>
    <w:rsid w:val="00E40E4E"/>
    <w:rsid w:val="00E53447"/>
    <w:rsid w:val="00E5492F"/>
    <w:rsid w:val="00E70BF6"/>
    <w:rsid w:val="00E7198D"/>
    <w:rsid w:val="00EA192B"/>
    <w:rsid w:val="00EA5665"/>
    <w:rsid w:val="00EC0FE2"/>
    <w:rsid w:val="00EC3577"/>
    <w:rsid w:val="00EC70A0"/>
    <w:rsid w:val="00EC7D53"/>
    <w:rsid w:val="00ED5DED"/>
    <w:rsid w:val="00F139B6"/>
    <w:rsid w:val="00F17020"/>
    <w:rsid w:val="00F178B0"/>
    <w:rsid w:val="00F21B41"/>
    <w:rsid w:val="00F23F08"/>
    <w:rsid w:val="00F24A3D"/>
    <w:rsid w:val="00F34D1B"/>
    <w:rsid w:val="00F45507"/>
    <w:rsid w:val="00F515C1"/>
    <w:rsid w:val="00F517BA"/>
    <w:rsid w:val="00F56EE6"/>
    <w:rsid w:val="00F5748C"/>
    <w:rsid w:val="00F61CF0"/>
    <w:rsid w:val="00F7538E"/>
    <w:rsid w:val="00F95DCC"/>
    <w:rsid w:val="00F96C85"/>
    <w:rsid w:val="00FB0882"/>
    <w:rsid w:val="00FB1CDF"/>
    <w:rsid w:val="00FD38AD"/>
    <w:rsid w:val="00FD4E0A"/>
    <w:rsid w:val="00FE2B1F"/>
    <w:rsid w:val="0130399E"/>
    <w:rsid w:val="04FE0FC6"/>
    <w:rsid w:val="05A96D2F"/>
    <w:rsid w:val="07BF7DE3"/>
    <w:rsid w:val="08483699"/>
    <w:rsid w:val="08DD6428"/>
    <w:rsid w:val="0AAC3C13"/>
    <w:rsid w:val="0AB94545"/>
    <w:rsid w:val="0BA856D3"/>
    <w:rsid w:val="0C333253"/>
    <w:rsid w:val="0C9625C3"/>
    <w:rsid w:val="0EDD4DFE"/>
    <w:rsid w:val="117523CB"/>
    <w:rsid w:val="11C4729E"/>
    <w:rsid w:val="128B48D5"/>
    <w:rsid w:val="145D08B3"/>
    <w:rsid w:val="15250368"/>
    <w:rsid w:val="16F11B48"/>
    <w:rsid w:val="17A706EF"/>
    <w:rsid w:val="1A554FD5"/>
    <w:rsid w:val="1AC50A4D"/>
    <w:rsid w:val="1BA10846"/>
    <w:rsid w:val="1BD84974"/>
    <w:rsid w:val="1C2B27DD"/>
    <w:rsid w:val="1C600606"/>
    <w:rsid w:val="1DD57975"/>
    <w:rsid w:val="1DF22CD1"/>
    <w:rsid w:val="203076BF"/>
    <w:rsid w:val="203F6F0E"/>
    <w:rsid w:val="20857CD3"/>
    <w:rsid w:val="20ED7501"/>
    <w:rsid w:val="229614C9"/>
    <w:rsid w:val="231E7945"/>
    <w:rsid w:val="232E0809"/>
    <w:rsid w:val="25735078"/>
    <w:rsid w:val="2581623B"/>
    <w:rsid w:val="26026D82"/>
    <w:rsid w:val="26E04AA9"/>
    <w:rsid w:val="27F01FAC"/>
    <w:rsid w:val="2D6A5D13"/>
    <w:rsid w:val="2D7C032F"/>
    <w:rsid w:val="2E616440"/>
    <w:rsid w:val="2ED83EE4"/>
    <w:rsid w:val="2F034443"/>
    <w:rsid w:val="2F077651"/>
    <w:rsid w:val="2F894A9B"/>
    <w:rsid w:val="300B01C9"/>
    <w:rsid w:val="316A7F45"/>
    <w:rsid w:val="31A37AE6"/>
    <w:rsid w:val="32617D54"/>
    <w:rsid w:val="327B791A"/>
    <w:rsid w:val="32D54349"/>
    <w:rsid w:val="34BF0E0C"/>
    <w:rsid w:val="361E2949"/>
    <w:rsid w:val="36935DF9"/>
    <w:rsid w:val="39114305"/>
    <w:rsid w:val="39CB75DC"/>
    <w:rsid w:val="3A9C07CF"/>
    <w:rsid w:val="3D0760F7"/>
    <w:rsid w:val="3D2966F1"/>
    <w:rsid w:val="3D3748AC"/>
    <w:rsid w:val="3E640C2F"/>
    <w:rsid w:val="3ED11AEF"/>
    <w:rsid w:val="403C71F7"/>
    <w:rsid w:val="41632C15"/>
    <w:rsid w:val="41AB4B7E"/>
    <w:rsid w:val="44502560"/>
    <w:rsid w:val="44B36CB3"/>
    <w:rsid w:val="45261B89"/>
    <w:rsid w:val="462363F0"/>
    <w:rsid w:val="46F61971"/>
    <w:rsid w:val="47A614C4"/>
    <w:rsid w:val="47A75C45"/>
    <w:rsid w:val="47F668F8"/>
    <w:rsid w:val="494876D6"/>
    <w:rsid w:val="498A17A6"/>
    <w:rsid w:val="49A001F1"/>
    <w:rsid w:val="4A2A72C7"/>
    <w:rsid w:val="4A3B7A08"/>
    <w:rsid w:val="4B306B81"/>
    <w:rsid w:val="4B37440B"/>
    <w:rsid w:val="4BAE57DD"/>
    <w:rsid w:val="4C143864"/>
    <w:rsid w:val="4C4A4731"/>
    <w:rsid w:val="4C84647A"/>
    <w:rsid w:val="4E1336E1"/>
    <w:rsid w:val="4ED726B9"/>
    <w:rsid w:val="5037206F"/>
    <w:rsid w:val="507F780F"/>
    <w:rsid w:val="56101453"/>
    <w:rsid w:val="578F3CAA"/>
    <w:rsid w:val="58BC7D64"/>
    <w:rsid w:val="58D23B27"/>
    <w:rsid w:val="58E91128"/>
    <w:rsid w:val="59D101C5"/>
    <w:rsid w:val="59DE40C3"/>
    <w:rsid w:val="5A113E4E"/>
    <w:rsid w:val="5AB27159"/>
    <w:rsid w:val="5ADD672E"/>
    <w:rsid w:val="5B6055A8"/>
    <w:rsid w:val="5FFBEC35"/>
    <w:rsid w:val="61911ABE"/>
    <w:rsid w:val="62ED0984"/>
    <w:rsid w:val="64C57FB4"/>
    <w:rsid w:val="657D6222"/>
    <w:rsid w:val="65C46152"/>
    <w:rsid w:val="66D00F9D"/>
    <w:rsid w:val="672512B7"/>
    <w:rsid w:val="67567D63"/>
    <w:rsid w:val="686A38E1"/>
    <w:rsid w:val="6AB23FF9"/>
    <w:rsid w:val="6ABF2868"/>
    <w:rsid w:val="6BE835ED"/>
    <w:rsid w:val="6CB54F22"/>
    <w:rsid w:val="6CC26E5A"/>
    <w:rsid w:val="6D142D9C"/>
    <w:rsid w:val="6D5C7DF2"/>
    <w:rsid w:val="6D906CB9"/>
    <w:rsid w:val="6DCD1376"/>
    <w:rsid w:val="6F573267"/>
    <w:rsid w:val="6F76382E"/>
    <w:rsid w:val="707D037F"/>
    <w:rsid w:val="72E310E7"/>
    <w:rsid w:val="7312260B"/>
    <w:rsid w:val="73880EAC"/>
    <w:rsid w:val="75AE760D"/>
    <w:rsid w:val="76312863"/>
    <w:rsid w:val="773773E3"/>
    <w:rsid w:val="77C33297"/>
    <w:rsid w:val="7A0822E6"/>
    <w:rsid w:val="7A490822"/>
    <w:rsid w:val="7A8148CE"/>
    <w:rsid w:val="7B3630FE"/>
    <w:rsid w:val="7C66401C"/>
    <w:rsid w:val="7E202B6D"/>
    <w:rsid w:val="7F3E04DE"/>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382BEC-0B3D-4331-8645-3564E001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line="360" w:lineRule="auto"/>
    </w:pPr>
    <w:rPr>
      <w:kern w:val="0"/>
      <w:sz w:val="20"/>
      <w:szCs w:val="20"/>
    </w:rPr>
  </w:style>
  <w:style w:type="paragraph" w:styleId="a5">
    <w:name w:val="Normal Indent"/>
    <w:basedOn w:val="a"/>
    <w:qFormat/>
    <w:pPr>
      <w:ind w:firstLine="420"/>
    </w:pPr>
    <w:rPr>
      <w:kern w:val="0"/>
      <w:sz w:val="20"/>
      <w:szCs w:val="20"/>
    </w:rPr>
  </w:style>
  <w:style w:type="paragraph" w:styleId="a6">
    <w:name w:val="Balloon Text"/>
    <w:basedOn w:val="a"/>
    <w:link w:val="a7"/>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kern w:val="0"/>
      <w:sz w:val="24"/>
    </w:rPr>
  </w:style>
  <w:style w:type="paragraph" w:styleId="ab">
    <w:name w:val="Title"/>
    <w:basedOn w:val="a"/>
    <w:qFormat/>
    <w:pPr>
      <w:spacing w:before="240" w:after="60"/>
      <w:jc w:val="center"/>
      <w:outlineLvl w:val="0"/>
    </w:pPr>
    <w:rPr>
      <w:rFonts w:ascii="Arial" w:hAnsi="Arial" w:cs="Arial"/>
      <w:b/>
      <w:bCs/>
      <w:sz w:val="32"/>
      <w:szCs w:val="32"/>
    </w:rPr>
  </w:style>
  <w:style w:type="table" w:styleId="ac">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d">
    <w:name w:val="List Paragraph"/>
    <w:basedOn w:val="a"/>
    <w:uiPriority w:val="99"/>
    <w:qFormat/>
    <w:pPr>
      <w:ind w:firstLineChars="200" w:firstLine="420"/>
    </w:pPr>
  </w:style>
  <w:style w:type="character" w:customStyle="1" w:styleId="a7">
    <w:name w:val="批注框文本 字符"/>
    <w:basedOn w:val="a1"/>
    <w:link w:val="a6"/>
    <w:rPr>
      <w:kern w:val="2"/>
      <w:sz w:val="18"/>
      <w:szCs w:val="18"/>
    </w:rPr>
  </w:style>
  <w:style w:type="character" w:customStyle="1" w:styleId="a4">
    <w:name w:val="正文文本 字符"/>
    <w:basedOn w:val="a1"/>
    <w:link w:val="a0"/>
    <w:uiPriority w:val="99"/>
  </w:style>
  <w:style w:type="table" w:customStyle="1" w:styleId="1">
    <w:name w:val="网格型1"/>
    <w:basedOn w:val="a2"/>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1586</Characters>
  <Application>Microsoft Office Word</Application>
  <DocSecurity>0</DocSecurity>
  <Lines>13</Lines>
  <Paragraphs>3</Paragraphs>
  <ScaleCrop>false</ScaleCrop>
  <Company>Microsoft</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2023-07-31T18:36:00Z</dcterms:created>
  <dcterms:modified xsi:type="dcterms:W3CDTF">2023-08-01T08:53:00Z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BD78235BB5504F5E86CA3723E8E2E7A2</vt:lpwstr>
  </property>
</Properties>
</file>