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E8" w:rsidRDefault="00767DA0">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番禺区中心医院智能预约平台建设项目</w:t>
      </w:r>
    </w:p>
    <w:p w:rsidR="008623E8" w:rsidRDefault="00767D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用户需求书</w:t>
      </w:r>
    </w:p>
    <w:p w:rsidR="008623E8" w:rsidRDefault="008623E8">
      <w:pPr>
        <w:spacing w:line="264" w:lineRule="auto"/>
      </w:pPr>
    </w:p>
    <w:p w:rsidR="008623E8" w:rsidRDefault="008623E8">
      <w:pPr>
        <w:spacing w:line="264" w:lineRule="auto"/>
      </w:pPr>
    </w:p>
    <w:p w:rsidR="008623E8" w:rsidRDefault="00767DA0">
      <w:pPr>
        <w:spacing w:line="264" w:lineRule="auto"/>
        <w:rPr>
          <w:b/>
          <w:bCs/>
        </w:rPr>
      </w:pPr>
      <w:r>
        <w:rPr>
          <w:b/>
          <w:bCs/>
        </w:rPr>
        <w:t>1</w:t>
      </w:r>
      <w:r>
        <w:rPr>
          <w:rFonts w:hint="eastAsia"/>
          <w:b/>
          <w:bCs/>
        </w:rPr>
        <w:t>项目概述</w:t>
      </w:r>
    </w:p>
    <w:p w:rsidR="008623E8" w:rsidRDefault="00767DA0">
      <w:pPr>
        <w:spacing w:line="264" w:lineRule="auto"/>
        <w:rPr>
          <w:b/>
          <w:bCs/>
        </w:rPr>
      </w:pPr>
      <w:r>
        <w:rPr>
          <w:b/>
          <w:bCs/>
        </w:rPr>
        <w:t>1.1</w:t>
      </w:r>
      <w:r>
        <w:rPr>
          <w:rFonts w:hint="eastAsia"/>
          <w:b/>
          <w:bCs/>
        </w:rPr>
        <w:t>项目背景</w:t>
      </w:r>
    </w:p>
    <w:p w:rsidR="008623E8" w:rsidRDefault="00767DA0">
      <w:pPr>
        <w:spacing w:line="264" w:lineRule="auto"/>
        <w:ind w:firstLineChars="200" w:firstLine="420"/>
      </w:pPr>
      <w:r>
        <w:rPr>
          <w:rFonts w:hint="eastAsia"/>
        </w:rPr>
        <w:t>本项目通过人工智能、大数据分析挖掘、复杂优化数学建模等方法，制定规则池、资源池、流程池和算法库，以公立医院绩效考核指标为目标，形成医技资源线上线下一体化统筹调度体系。</w:t>
      </w:r>
    </w:p>
    <w:p w:rsidR="008623E8" w:rsidRDefault="008623E8">
      <w:pPr>
        <w:spacing w:line="264" w:lineRule="auto"/>
      </w:pPr>
    </w:p>
    <w:p w:rsidR="008623E8" w:rsidRDefault="00767DA0">
      <w:pPr>
        <w:spacing w:line="264" w:lineRule="auto"/>
        <w:rPr>
          <w:b/>
          <w:bCs/>
        </w:rPr>
      </w:pPr>
      <w:r>
        <w:rPr>
          <w:b/>
          <w:bCs/>
        </w:rPr>
        <w:t>1.2</w:t>
      </w:r>
      <w:r>
        <w:rPr>
          <w:rFonts w:hint="eastAsia"/>
          <w:b/>
          <w:bCs/>
        </w:rPr>
        <w:t>项目目标</w:t>
      </w:r>
    </w:p>
    <w:p w:rsidR="008623E8" w:rsidRDefault="00767DA0">
      <w:pPr>
        <w:spacing w:line="264" w:lineRule="auto"/>
      </w:pPr>
      <w:r>
        <w:rPr>
          <w:rFonts w:hint="eastAsia"/>
        </w:rPr>
        <w:t>本项目的目标包括：</w:t>
      </w:r>
    </w:p>
    <w:p w:rsidR="008623E8" w:rsidRDefault="00767DA0">
      <w:pPr>
        <w:spacing w:line="264" w:lineRule="auto"/>
      </w:pPr>
      <w:r>
        <w:t>1.2.1</w:t>
      </w:r>
      <w:r>
        <w:rPr>
          <w:rFonts w:hint="eastAsia"/>
        </w:rPr>
        <w:t>资源优化调度</w:t>
      </w:r>
    </w:p>
    <w:p w:rsidR="008623E8" w:rsidRDefault="00767DA0">
      <w:pPr>
        <w:spacing w:line="264" w:lineRule="auto"/>
      </w:pPr>
      <w:r>
        <w:rPr>
          <w:rFonts w:hint="eastAsia"/>
        </w:rPr>
        <w:t>实现医院医技设备资源的全局统筹调度优化，提升设备的质量效益、降低工作负荷和患者等待时间。</w:t>
      </w:r>
    </w:p>
    <w:p w:rsidR="008623E8" w:rsidRDefault="00767DA0">
      <w:pPr>
        <w:spacing w:line="264" w:lineRule="auto"/>
      </w:pPr>
      <w:r>
        <w:t>1.2.2</w:t>
      </w:r>
      <w:r>
        <w:rPr>
          <w:rFonts w:hint="eastAsia"/>
        </w:rPr>
        <w:t>支持评级相关条款</w:t>
      </w:r>
    </w:p>
    <w:p w:rsidR="008623E8" w:rsidRDefault="00767DA0">
      <w:pPr>
        <w:spacing w:line="264" w:lineRule="auto"/>
      </w:pPr>
      <w:r>
        <w:rPr>
          <w:rFonts w:hint="eastAsia"/>
        </w:rPr>
        <w:t>支持电子病历</w:t>
      </w:r>
      <w:r>
        <w:rPr>
          <w:rFonts w:hint="eastAsia"/>
        </w:rPr>
        <w:t>5</w:t>
      </w:r>
      <w:r>
        <w:rPr>
          <w:rFonts w:hint="eastAsia"/>
        </w:rPr>
        <w:t>级和</w:t>
      </w:r>
      <w:r>
        <w:rPr>
          <w:rFonts w:hint="eastAsia"/>
        </w:rPr>
        <w:t>6</w:t>
      </w:r>
      <w:r>
        <w:rPr>
          <w:rFonts w:hint="eastAsia"/>
        </w:rPr>
        <w:t>级的检查预约相关条款，提供智能化的预约和排班功能，优化患者就医体验。</w:t>
      </w:r>
    </w:p>
    <w:p w:rsidR="008623E8" w:rsidRDefault="00767DA0">
      <w:pPr>
        <w:spacing w:line="264" w:lineRule="auto"/>
      </w:pPr>
      <w:r>
        <w:t>1.2.3</w:t>
      </w:r>
      <w:r>
        <w:rPr>
          <w:rFonts w:hint="eastAsia"/>
        </w:rPr>
        <w:t>医院数字化转型及评级</w:t>
      </w:r>
    </w:p>
    <w:p w:rsidR="008623E8" w:rsidRDefault="00767DA0">
      <w:pPr>
        <w:spacing w:line="264" w:lineRule="auto"/>
      </w:pPr>
      <w:r>
        <w:rPr>
          <w:rFonts w:hint="eastAsia"/>
        </w:rPr>
        <w:t>支持医院数字化转型，满足智慧医院建设的要求，达到电子病历评级要求，并提升医院的管理决策能力。</w:t>
      </w:r>
    </w:p>
    <w:p w:rsidR="008623E8" w:rsidRDefault="008623E8">
      <w:pPr>
        <w:spacing w:line="264" w:lineRule="auto"/>
        <w:rPr>
          <w:b/>
          <w:bCs/>
        </w:rPr>
      </w:pPr>
    </w:p>
    <w:p w:rsidR="008623E8" w:rsidRDefault="00767DA0">
      <w:pPr>
        <w:spacing w:line="264" w:lineRule="auto"/>
        <w:rPr>
          <w:b/>
          <w:bCs/>
        </w:rPr>
      </w:pPr>
      <w:r>
        <w:rPr>
          <w:b/>
          <w:bCs/>
        </w:rPr>
        <w:t>1.3</w:t>
      </w:r>
      <w:r>
        <w:rPr>
          <w:rFonts w:hint="eastAsia"/>
          <w:b/>
          <w:bCs/>
        </w:rPr>
        <w:t>用户群体</w:t>
      </w:r>
    </w:p>
    <w:p w:rsidR="008623E8" w:rsidRDefault="00767DA0">
      <w:pPr>
        <w:spacing w:line="264" w:lineRule="auto"/>
      </w:pPr>
      <w:r>
        <w:rPr>
          <w:rFonts w:hint="eastAsia"/>
        </w:rPr>
        <w:t>用户群体主要包括门诊</w:t>
      </w:r>
      <w:r>
        <w:t>、</w:t>
      </w:r>
      <w:r>
        <w:rPr>
          <w:rFonts w:hint="eastAsia"/>
        </w:rPr>
        <w:t>出入院</w:t>
      </w:r>
      <w:r>
        <w:t>、</w:t>
      </w:r>
      <w:r>
        <w:rPr>
          <w:rFonts w:hint="eastAsia"/>
        </w:rPr>
        <w:t>医技科室、预约中心、医务科、运营中心、信息科等。</w:t>
      </w:r>
    </w:p>
    <w:p w:rsidR="008623E8" w:rsidRDefault="008623E8">
      <w:pPr>
        <w:spacing w:line="264" w:lineRule="auto"/>
        <w:rPr>
          <w:b/>
          <w:bCs/>
        </w:rPr>
      </w:pPr>
    </w:p>
    <w:p w:rsidR="008623E8" w:rsidRDefault="00767DA0">
      <w:pPr>
        <w:spacing w:line="264" w:lineRule="auto"/>
        <w:rPr>
          <w:b/>
          <w:bCs/>
        </w:rPr>
      </w:pPr>
      <w:r>
        <w:rPr>
          <w:b/>
          <w:bCs/>
        </w:rPr>
        <w:t>1.4</w:t>
      </w:r>
      <w:r>
        <w:rPr>
          <w:rFonts w:hint="eastAsia"/>
          <w:b/>
          <w:bCs/>
        </w:rPr>
        <w:t>关键业务需求</w:t>
      </w:r>
    </w:p>
    <w:p w:rsidR="008623E8" w:rsidRDefault="00767DA0">
      <w:pPr>
        <w:spacing w:line="264" w:lineRule="auto"/>
        <w:ind w:firstLineChars="200" w:firstLine="420"/>
      </w:pPr>
      <w:r>
        <w:rPr>
          <w:rFonts w:hint="eastAsia"/>
        </w:rPr>
        <w:t>通过信息技术建设功能完善的智能预约平台，完成医院信息系统与医技检查等系统的对接，支持现有挂号记录、诊断、住院记录、医技（检查）预约、手术预约等涉及要素资源调度的应用系统接入，获得资源</w:t>
      </w:r>
      <w:proofErr w:type="gramStart"/>
      <w:r>
        <w:rPr>
          <w:rFonts w:hint="eastAsia"/>
        </w:rPr>
        <w:t>排班放</w:t>
      </w:r>
      <w:proofErr w:type="gramEnd"/>
      <w:r>
        <w:rPr>
          <w:rFonts w:hint="eastAsia"/>
        </w:rPr>
        <w:t>号数据和占用数据，以及和调度优化的相关诊疗服务数据。同时建立预约调度优化数学模型，优化医院检验、检查、治疗、手术等统筹调度，合理安排资源，对接自助终端、互联网医院、公众号、医生工作站、</w:t>
      </w:r>
      <w:proofErr w:type="gramStart"/>
      <w:r>
        <w:rPr>
          <w:rFonts w:hint="eastAsia"/>
        </w:rPr>
        <w:t>床调等</w:t>
      </w:r>
      <w:proofErr w:type="gramEnd"/>
      <w:r>
        <w:rPr>
          <w:rFonts w:hint="eastAsia"/>
        </w:rPr>
        <w:t>系统，实现自助预约、线上预约、线下一站式预约和</w:t>
      </w:r>
      <w:proofErr w:type="gramStart"/>
      <w:r>
        <w:rPr>
          <w:rFonts w:hint="eastAsia"/>
        </w:rPr>
        <w:t>诊间</w:t>
      </w:r>
      <w:proofErr w:type="gramEnd"/>
      <w:r>
        <w:rPr>
          <w:rFonts w:hint="eastAsia"/>
        </w:rPr>
        <w:t>预约等，合理分流患者，避免患者长时间排队等候，智能预约平台的建设实现预约“一站式服务”，进一步缩短等候时间，提高患者就诊效率，进而提升医院的服务能力和质量效益，推进医院高质量发展。其中关键业务需求描述：</w:t>
      </w:r>
    </w:p>
    <w:p w:rsidR="008623E8" w:rsidRDefault="00767DA0">
      <w:pPr>
        <w:spacing w:line="264" w:lineRule="auto"/>
        <w:ind w:firstLine="420"/>
      </w:pPr>
      <w:r>
        <w:rPr>
          <w:rFonts w:ascii="宋体" w:hAnsi="宋体" w:cs="宋体" w:hint="eastAsia"/>
          <w:spacing w:val="-3"/>
          <w:sz w:val="24"/>
        </w:rPr>
        <w:t>▲</w:t>
      </w:r>
      <w:r>
        <w:rPr>
          <w:rFonts w:hint="eastAsia"/>
        </w:rPr>
        <w:t>（一）检查治疗统一预约管理</w:t>
      </w:r>
    </w:p>
    <w:p w:rsidR="008623E8" w:rsidRDefault="00767DA0">
      <w:pPr>
        <w:spacing w:line="264" w:lineRule="auto"/>
        <w:ind w:firstLine="420"/>
      </w:pPr>
      <w:r>
        <w:rPr>
          <w:rFonts w:hint="eastAsia"/>
        </w:rPr>
        <w:t>1.</w:t>
      </w:r>
      <w:r>
        <w:rPr>
          <w:rFonts w:hint="eastAsia"/>
        </w:rPr>
        <w:t>检查治疗统一预约业务管理</w:t>
      </w:r>
    </w:p>
    <w:p w:rsidR="008623E8" w:rsidRDefault="00767DA0">
      <w:pPr>
        <w:spacing w:line="264" w:lineRule="auto"/>
        <w:ind w:firstLine="420"/>
      </w:pPr>
      <w:r>
        <w:rPr>
          <w:rFonts w:hint="eastAsia"/>
        </w:rPr>
        <w:t>2.</w:t>
      </w:r>
      <w:r>
        <w:rPr>
          <w:rFonts w:hint="eastAsia"/>
        </w:rPr>
        <w:t>检查治疗统一预约规则管理</w:t>
      </w:r>
    </w:p>
    <w:p w:rsidR="008623E8" w:rsidRDefault="00767DA0">
      <w:pPr>
        <w:spacing w:line="264" w:lineRule="auto"/>
        <w:ind w:firstLine="420"/>
      </w:pPr>
      <w:r>
        <w:rPr>
          <w:rFonts w:hint="eastAsia"/>
        </w:rPr>
        <w:t>3.</w:t>
      </w:r>
      <w:r>
        <w:rPr>
          <w:rFonts w:hint="eastAsia"/>
        </w:rPr>
        <w:t>检查陪护管理</w:t>
      </w:r>
    </w:p>
    <w:p w:rsidR="008623E8" w:rsidRDefault="00767DA0">
      <w:pPr>
        <w:spacing w:line="264" w:lineRule="auto"/>
        <w:ind w:firstLine="420"/>
      </w:pPr>
      <w:r>
        <w:rPr>
          <w:rFonts w:ascii="宋体" w:hAnsi="宋体" w:cs="宋体" w:hint="eastAsia"/>
          <w:spacing w:val="-3"/>
          <w:sz w:val="24"/>
        </w:rPr>
        <w:t>▲</w:t>
      </w:r>
      <w:r>
        <w:rPr>
          <w:rFonts w:hint="eastAsia"/>
        </w:rPr>
        <w:t>（二）采样统一预约管理</w:t>
      </w:r>
    </w:p>
    <w:p w:rsidR="008623E8" w:rsidRDefault="00767DA0">
      <w:pPr>
        <w:spacing w:line="264" w:lineRule="auto"/>
        <w:ind w:firstLine="420"/>
      </w:pPr>
      <w:r>
        <w:rPr>
          <w:rFonts w:hint="eastAsia"/>
        </w:rPr>
        <w:t>1.</w:t>
      </w:r>
      <w:r>
        <w:rPr>
          <w:rFonts w:hint="eastAsia"/>
        </w:rPr>
        <w:t>采样统一预约业务管理</w:t>
      </w:r>
    </w:p>
    <w:p w:rsidR="008623E8" w:rsidRDefault="00767DA0">
      <w:pPr>
        <w:spacing w:line="264" w:lineRule="auto"/>
        <w:ind w:firstLine="420"/>
      </w:pPr>
      <w:r>
        <w:rPr>
          <w:rFonts w:hint="eastAsia"/>
        </w:rPr>
        <w:t>2.</w:t>
      </w:r>
      <w:r>
        <w:rPr>
          <w:rFonts w:hint="eastAsia"/>
        </w:rPr>
        <w:t>采样统一预约规则管理</w:t>
      </w:r>
    </w:p>
    <w:p w:rsidR="008623E8" w:rsidRDefault="00767DA0">
      <w:pPr>
        <w:spacing w:line="264" w:lineRule="auto"/>
        <w:ind w:firstLine="420"/>
      </w:pPr>
      <w:r>
        <w:rPr>
          <w:rFonts w:ascii="宋体" w:hAnsi="宋体" w:cs="宋体" w:hint="eastAsia"/>
          <w:spacing w:val="-3"/>
          <w:sz w:val="24"/>
        </w:rPr>
        <w:lastRenderedPageBreak/>
        <w:t>▲</w:t>
      </w:r>
      <w:r>
        <w:rPr>
          <w:rFonts w:hint="eastAsia"/>
        </w:rPr>
        <w:t>（三）床位统一预约管理</w:t>
      </w:r>
    </w:p>
    <w:p w:rsidR="008623E8" w:rsidRDefault="00767DA0">
      <w:pPr>
        <w:spacing w:line="264" w:lineRule="auto"/>
        <w:ind w:firstLine="420"/>
      </w:pPr>
      <w:r>
        <w:rPr>
          <w:rFonts w:hint="eastAsia"/>
        </w:rPr>
        <w:t>1.</w:t>
      </w:r>
      <w:r>
        <w:rPr>
          <w:rFonts w:hint="eastAsia"/>
        </w:rPr>
        <w:t>床位统一预约业务管理</w:t>
      </w:r>
    </w:p>
    <w:p w:rsidR="008623E8" w:rsidRDefault="00767DA0">
      <w:pPr>
        <w:spacing w:line="264" w:lineRule="auto"/>
        <w:ind w:firstLine="420"/>
      </w:pPr>
      <w:r>
        <w:rPr>
          <w:rFonts w:hint="eastAsia"/>
        </w:rPr>
        <w:t>2.</w:t>
      </w:r>
      <w:r>
        <w:rPr>
          <w:rFonts w:hint="eastAsia"/>
        </w:rPr>
        <w:t>床位统一预约规则管理</w:t>
      </w:r>
    </w:p>
    <w:p w:rsidR="008623E8" w:rsidRDefault="00767DA0">
      <w:pPr>
        <w:spacing w:line="264" w:lineRule="auto"/>
        <w:ind w:firstLine="420"/>
      </w:pPr>
      <w:r>
        <w:rPr>
          <w:rFonts w:ascii="宋体" w:hAnsi="宋体" w:cs="宋体" w:hint="eastAsia"/>
          <w:spacing w:val="-3"/>
          <w:sz w:val="24"/>
        </w:rPr>
        <w:t>▲</w:t>
      </w:r>
      <w:r>
        <w:rPr>
          <w:rFonts w:hint="eastAsia"/>
        </w:rPr>
        <w:t>（四）日间手术统一预约管理</w:t>
      </w:r>
    </w:p>
    <w:p w:rsidR="008623E8" w:rsidRDefault="00767DA0">
      <w:pPr>
        <w:spacing w:line="264" w:lineRule="auto"/>
        <w:ind w:firstLine="420"/>
      </w:pPr>
      <w:r>
        <w:rPr>
          <w:rFonts w:hint="eastAsia"/>
        </w:rPr>
        <w:t>1.</w:t>
      </w:r>
      <w:r>
        <w:rPr>
          <w:rFonts w:hint="eastAsia"/>
        </w:rPr>
        <w:t>日间手术统一预约业务管理</w:t>
      </w:r>
    </w:p>
    <w:p w:rsidR="008623E8" w:rsidRDefault="00767DA0">
      <w:pPr>
        <w:spacing w:line="264" w:lineRule="auto"/>
        <w:ind w:firstLine="420"/>
      </w:pPr>
      <w:r>
        <w:rPr>
          <w:rFonts w:hint="eastAsia"/>
        </w:rPr>
        <w:t xml:space="preserve">2. </w:t>
      </w:r>
      <w:r>
        <w:rPr>
          <w:rFonts w:hint="eastAsia"/>
        </w:rPr>
        <w:t>日间手术统一预约规则管理</w:t>
      </w:r>
      <w:r>
        <w:rPr>
          <w:rFonts w:hint="eastAsia"/>
        </w:rPr>
        <w:t xml:space="preserve"> </w:t>
      </w:r>
    </w:p>
    <w:p w:rsidR="008623E8" w:rsidRDefault="00767DA0">
      <w:pPr>
        <w:spacing w:line="264" w:lineRule="auto"/>
        <w:ind w:firstLine="420"/>
      </w:pPr>
      <w:r>
        <w:rPr>
          <w:rFonts w:ascii="宋体" w:hAnsi="宋体" w:cs="宋体" w:hint="eastAsia"/>
          <w:spacing w:val="-3"/>
          <w:sz w:val="24"/>
        </w:rPr>
        <w:t>▲</w:t>
      </w:r>
      <w:r>
        <w:rPr>
          <w:rFonts w:hint="eastAsia"/>
        </w:rPr>
        <w:t>（五）体检统一预约管理</w:t>
      </w:r>
    </w:p>
    <w:p w:rsidR="008623E8" w:rsidRDefault="00767DA0">
      <w:pPr>
        <w:spacing w:line="264" w:lineRule="auto"/>
        <w:ind w:firstLine="420"/>
      </w:pPr>
      <w:r>
        <w:rPr>
          <w:rFonts w:hint="eastAsia"/>
        </w:rPr>
        <w:t>1.</w:t>
      </w:r>
      <w:r>
        <w:rPr>
          <w:rFonts w:hint="eastAsia"/>
        </w:rPr>
        <w:t>体检统一预约业务管理</w:t>
      </w:r>
    </w:p>
    <w:p w:rsidR="008623E8" w:rsidRDefault="00767DA0">
      <w:pPr>
        <w:spacing w:line="264" w:lineRule="auto"/>
        <w:ind w:firstLine="420"/>
      </w:pPr>
      <w:r>
        <w:rPr>
          <w:rFonts w:hint="eastAsia"/>
        </w:rPr>
        <w:t xml:space="preserve">2. </w:t>
      </w:r>
      <w:r>
        <w:rPr>
          <w:rFonts w:hint="eastAsia"/>
        </w:rPr>
        <w:t>体检统一预约规则管理</w:t>
      </w:r>
    </w:p>
    <w:p w:rsidR="008623E8" w:rsidRDefault="00767DA0">
      <w:pPr>
        <w:spacing w:line="264" w:lineRule="auto"/>
        <w:ind w:firstLine="420"/>
      </w:pPr>
      <w:r>
        <w:rPr>
          <w:rFonts w:ascii="宋体" w:hAnsi="宋体" w:cs="宋体" w:hint="eastAsia"/>
          <w:spacing w:val="-3"/>
          <w:sz w:val="24"/>
        </w:rPr>
        <w:t>▲</w:t>
      </w:r>
      <w:r>
        <w:rPr>
          <w:rFonts w:hint="eastAsia"/>
        </w:rPr>
        <w:t>（六）预约业务监管</w:t>
      </w:r>
    </w:p>
    <w:p w:rsidR="008623E8" w:rsidRDefault="00767DA0">
      <w:pPr>
        <w:spacing w:line="264" w:lineRule="auto"/>
        <w:ind w:firstLine="420"/>
      </w:pPr>
      <w:r>
        <w:rPr>
          <w:rFonts w:ascii="宋体" w:hAnsi="宋体" w:cs="宋体" w:hint="eastAsia"/>
          <w:spacing w:val="-3"/>
          <w:sz w:val="24"/>
        </w:rPr>
        <w:t>▲（</w:t>
      </w:r>
      <w:r>
        <w:rPr>
          <w:rFonts w:hint="eastAsia"/>
        </w:rPr>
        <w:t>七）其他要求</w:t>
      </w:r>
    </w:p>
    <w:p w:rsidR="008623E8" w:rsidRDefault="00767DA0">
      <w:pPr>
        <w:spacing w:line="264" w:lineRule="auto"/>
        <w:ind w:firstLine="420"/>
      </w:pPr>
      <w:r>
        <w:rPr>
          <w:rFonts w:hint="eastAsia"/>
        </w:rPr>
        <w:t xml:space="preserve">1. </w:t>
      </w:r>
      <w:r>
        <w:rPr>
          <w:rFonts w:hint="eastAsia"/>
        </w:rPr>
        <w:t>患者爽约统一管理系统。</w:t>
      </w:r>
    </w:p>
    <w:p w:rsidR="008623E8" w:rsidRDefault="00767DA0">
      <w:pPr>
        <w:spacing w:line="264" w:lineRule="auto"/>
        <w:ind w:firstLine="420"/>
      </w:pPr>
      <w:r>
        <w:rPr>
          <w:rFonts w:hint="eastAsia"/>
        </w:rPr>
        <w:t xml:space="preserve">2. </w:t>
      </w:r>
      <w:r>
        <w:rPr>
          <w:rFonts w:hint="eastAsia"/>
        </w:rPr>
        <w:t>基于统一预约的“一键预约”。</w:t>
      </w:r>
    </w:p>
    <w:p w:rsidR="008623E8" w:rsidRDefault="00767DA0">
      <w:pPr>
        <w:spacing w:line="264" w:lineRule="auto"/>
        <w:ind w:firstLine="420"/>
      </w:pPr>
      <w:r>
        <w:rPr>
          <w:rFonts w:hint="eastAsia"/>
        </w:rPr>
        <w:t>以各业务系统业务规则为支撑，时间统筹为主线，面向患者、工作人员提供“一键预约”操作功能，提升预约体验，降低预约操作时间。</w:t>
      </w:r>
    </w:p>
    <w:p w:rsidR="008623E8" w:rsidRDefault="00767DA0">
      <w:pPr>
        <w:spacing w:line="264" w:lineRule="auto"/>
        <w:ind w:firstLine="420"/>
      </w:pPr>
      <w:r>
        <w:rPr>
          <w:rFonts w:hint="eastAsia"/>
        </w:rPr>
        <w:t xml:space="preserve">3. </w:t>
      </w:r>
      <w:r>
        <w:rPr>
          <w:rFonts w:hint="eastAsia"/>
        </w:rPr>
        <w:t>统一字典管理系统</w:t>
      </w:r>
    </w:p>
    <w:p w:rsidR="008623E8" w:rsidRDefault="00767DA0">
      <w:pPr>
        <w:spacing w:line="264" w:lineRule="auto"/>
        <w:ind w:firstLine="420"/>
      </w:pPr>
      <w:r>
        <w:rPr>
          <w:rFonts w:hint="eastAsia"/>
        </w:rPr>
        <w:t>统一字典管理系统对所有系统业务字典进行统一管理，字典管理时支持对系统目录、机构目录、系统目录值域、机构目录值域进行</w:t>
      </w:r>
      <w:r>
        <w:rPr>
          <w:rFonts w:hint="eastAsia"/>
        </w:rPr>
        <w:t xml:space="preserve"> </w:t>
      </w:r>
      <w:r>
        <w:rPr>
          <w:rFonts w:hint="eastAsia"/>
        </w:rPr>
        <w:t>逐级权限管理，机构目录支持系统值域和机构值域同时存在并进行标记显示，系统目录只能维护自己机构的字典值域信息。</w:t>
      </w:r>
    </w:p>
    <w:p w:rsidR="008623E8" w:rsidRDefault="00767DA0">
      <w:pPr>
        <w:spacing w:line="264" w:lineRule="auto"/>
        <w:ind w:firstLine="420"/>
      </w:pPr>
      <w:r>
        <w:rPr>
          <w:rFonts w:hint="eastAsia"/>
        </w:rPr>
        <w:t>4.</w:t>
      </w:r>
      <w:r>
        <w:rPr>
          <w:rFonts w:hint="eastAsia"/>
        </w:rPr>
        <w:t>互联互通对接系统</w:t>
      </w:r>
    </w:p>
    <w:p w:rsidR="008623E8" w:rsidRDefault="00767DA0">
      <w:pPr>
        <w:pStyle w:val="a0"/>
        <w:ind w:firstLine="420"/>
      </w:pPr>
      <w:r>
        <w:rPr>
          <w:rFonts w:hint="eastAsia"/>
        </w:rPr>
        <w:t xml:space="preserve">4.1 </w:t>
      </w:r>
      <w:r>
        <w:rPr>
          <w:rFonts w:hint="eastAsia"/>
        </w:rPr>
        <w:t>业务需和医院现有系统</w:t>
      </w:r>
      <w:r>
        <w:rPr>
          <w:rFonts w:hint="eastAsia"/>
        </w:rPr>
        <w:t>(HIS</w:t>
      </w:r>
      <w:r>
        <w:rPr>
          <w:rFonts w:hint="eastAsia"/>
        </w:rPr>
        <w:t>、</w:t>
      </w:r>
      <w:r>
        <w:rPr>
          <w:rFonts w:hint="eastAsia"/>
        </w:rPr>
        <w:t>RIS</w:t>
      </w:r>
      <w:r>
        <w:rPr>
          <w:rFonts w:hint="eastAsia"/>
        </w:rPr>
        <w:t>、临床系统、自助服务系统、体检系统、叫号系统、</w:t>
      </w:r>
      <w:proofErr w:type="gramStart"/>
      <w:r>
        <w:rPr>
          <w:rFonts w:hint="eastAsia"/>
        </w:rPr>
        <w:t>微信公众号</w:t>
      </w:r>
      <w:proofErr w:type="gramEnd"/>
      <w:r>
        <w:rPr>
          <w:rFonts w:hint="eastAsia"/>
        </w:rPr>
        <w:t>、互联网医院、</w:t>
      </w:r>
      <w:proofErr w:type="gramStart"/>
      <w:r>
        <w:rPr>
          <w:rFonts w:hint="eastAsia"/>
        </w:rPr>
        <w:t>医</w:t>
      </w:r>
      <w:proofErr w:type="gramEnd"/>
      <w:r>
        <w:rPr>
          <w:rFonts w:hint="eastAsia"/>
        </w:rPr>
        <w:t>联体等</w:t>
      </w:r>
      <w:r>
        <w:rPr>
          <w:rFonts w:hint="eastAsia"/>
        </w:rPr>
        <w:t>)</w:t>
      </w:r>
      <w:proofErr w:type="gramStart"/>
      <w:r>
        <w:rPr>
          <w:rFonts w:hint="eastAsia"/>
        </w:rPr>
        <w:t>做对</w:t>
      </w:r>
      <w:proofErr w:type="gramEnd"/>
      <w:r>
        <w:rPr>
          <w:rFonts w:hint="eastAsia"/>
        </w:rPr>
        <w:t>接，实现检查预约业务闭环管理的数据交互接口需要通过医院集成平台进行对接；</w:t>
      </w:r>
    </w:p>
    <w:p w:rsidR="008623E8" w:rsidRDefault="00767DA0">
      <w:pPr>
        <w:pStyle w:val="a0"/>
        <w:ind w:firstLine="420"/>
      </w:pPr>
      <w:r>
        <w:rPr>
          <w:rFonts w:hint="eastAsia"/>
        </w:rPr>
        <w:t xml:space="preserve">4.2 </w:t>
      </w:r>
      <w:r>
        <w:rPr>
          <w:rFonts w:hint="eastAsia"/>
        </w:rPr>
        <w:t>供应商数据交互接口有统一的数据交互日志监控页面进行接口通讯内容和状态查询；</w:t>
      </w:r>
    </w:p>
    <w:p w:rsidR="008623E8" w:rsidRDefault="00767DA0">
      <w:pPr>
        <w:pStyle w:val="a0"/>
        <w:ind w:firstLine="420"/>
      </w:pPr>
      <w:r>
        <w:rPr>
          <w:rFonts w:hint="eastAsia"/>
        </w:rPr>
        <w:t xml:space="preserve">4.3 </w:t>
      </w:r>
      <w:r>
        <w:rPr>
          <w:rFonts w:hint="eastAsia"/>
        </w:rPr>
        <w:t>为保障数据存储安全，数据存储数据库需使用国产或开源数据库；</w:t>
      </w:r>
    </w:p>
    <w:p w:rsidR="008623E8" w:rsidRDefault="00767DA0">
      <w:pPr>
        <w:pStyle w:val="a0"/>
        <w:ind w:firstLineChars="200" w:firstLine="420"/>
      </w:pPr>
      <w:r>
        <w:t>5.</w:t>
      </w:r>
      <w:r>
        <w:t>系统设计</w:t>
      </w:r>
      <w:r>
        <w:t>(</w:t>
      </w:r>
      <w:r>
        <w:t>软件全流程</w:t>
      </w:r>
      <w:r>
        <w:t>)</w:t>
      </w:r>
      <w:r>
        <w:t>须</w:t>
      </w:r>
      <w:proofErr w:type="gramStart"/>
      <w:r>
        <w:t>满足国</w:t>
      </w:r>
      <w:proofErr w:type="gramEnd"/>
      <w:r>
        <w:t>家信创要求</w:t>
      </w:r>
      <w:r>
        <w:rPr>
          <w:rFonts w:hint="eastAsia"/>
        </w:rPr>
        <w:t>；</w:t>
      </w:r>
    </w:p>
    <w:p w:rsidR="008623E8" w:rsidRDefault="00767DA0">
      <w:pPr>
        <w:pStyle w:val="a0"/>
        <w:ind w:firstLine="420"/>
      </w:pPr>
      <w:r>
        <w:t>6.</w:t>
      </w:r>
      <w:r>
        <w:t>系统关键数据存储和后端服务数据传输过程须</w:t>
      </w:r>
      <w:proofErr w:type="gramStart"/>
      <w:r>
        <w:t>采用国密算法</w:t>
      </w:r>
      <w:proofErr w:type="gramEnd"/>
      <w:r>
        <w:t>进行加密处理</w:t>
      </w:r>
      <w:r>
        <w:rPr>
          <w:rFonts w:hint="eastAsia"/>
        </w:rPr>
        <w:t>；</w:t>
      </w:r>
    </w:p>
    <w:p w:rsidR="008623E8" w:rsidRDefault="00767DA0">
      <w:pPr>
        <w:pStyle w:val="a0"/>
        <w:spacing w:after="0" w:line="264" w:lineRule="auto"/>
      </w:pPr>
      <w:r>
        <w:t xml:space="preserve">    7.</w:t>
      </w:r>
      <w:r>
        <w:t>满足网络安全等级保护三级</w:t>
      </w:r>
      <w:r>
        <w:rPr>
          <w:rFonts w:hint="eastAsia"/>
        </w:rPr>
        <w:t>。</w:t>
      </w:r>
    </w:p>
    <w:p w:rsidR="008623E8" w:rsidRDefault="00767DA0">
      <w:pPr>
        <w:spacing w:line="264" w:lineRule="auto"/>
        <w:rPr>
          <w:b/>
          <w:bCs/>
        </w:rPr>
      </w:pPr>
      <w:r>
        <w:rPr>
          <w:b/>
          <w:bCs/>
        </w:rPr>
        <w:t>2</w:t>
      </w:r>
      <w:r>
        <w:rPr>
          <w:rFonts w:hint="eastAsia"/>
          <w:b/>
          <w:bCs/>
        </w:rPr>
        <w:t>用户需求</w:t>
      </w:r>
    </w:p>
    <w:p w:rsidR="008623E8" w:rsidRDefault="00767DA0">
      <w:pPr>
        <w:spacing w:line="264" w:lineRule="auto"/>
        <w:rPr>
          <w:b/>
          <w:bCs/>
        </w:rPr>
      </w:pPr>
      <w:r>
        <w:rPr>
          <w:b/>
          <w:bCs/>
        </w:rPr>
        <w:t>2.1</w:t>
      </w:r>
      <w:r>
        <w:rPr>
          <w:rFonts w:hint="eastAsia"/>
          <w:b/>
          <w:bCs/>
        </w:rPr>
        <w:t>用户目标和期望</w:t>
      </w:r>
    </w:p>
    <w:p w:rsidR="008623E8" w:rsidRDefault="00767DA0">
      <w:pPr>
        <w:spacing w:line="264" w:lineRule="auto"/>
        <w:ind w:firstLineChars="200" w:firstLine="420"/>
      </w:pPr>
      <w:r>
        <w:rPr>
          <w:rFonts w:hint="eastAsia"/>
        </w:rPr>
        <w:t>用户的主要目标和期望包括：</w:t>
      </w:r>
    </w:p>
    <w:p w:rsidR="008623E8" w:rsidRDefault="00767DA0">
      <w:pPr>
        <w:spacing w:line="264" w:lineRule="auto"/>
      </w:pPr>
      <w:r>
        <w:t>2.1.1</w:t>
      </w:r>
      <w:r>
        <w:rPr>
          <w:rFonts w:hint="eastAsia"/>
        </w:rPr>
        <w:t>解决排队问题，改善患者体验</w:t>
      </w:r>
    </w:p>
    <w:p w:rsidR="008623E8" w:rsidRDefault="00767DA0">
      <w:pPr>
        <w:spacing w:line="264" w:lineRule="auto"/>
        <w:ind w:firstLineChars="200" w:firstLine="420"/>
      </w:pPr>
      <w:r>
        <w:rPr>
          <w:rFonts w:hint="eastAsia"/>
        </w:rPr>
        <w:t>通过智能化预约和排班功能，解决患者登记排队、检查效率低下、预约繁琐等问题，提升患者就医体验。</w:t>
      </w:r>
    </w:p>
    <w:p w:rsidR="008623E8" w:rsidRDefault="00767DA0">
      <w:pPr>
        <w:spacing w:line="264" w:lineRule="auto"/>
      </w:pPr>
      <w:r>
        <w:t>2.1.2</w:t>
      </w:r>
      <w:r>
        <w:rPr>
          <w:rFonts w:hint="eastAsia"/>
        </w:rPr>
        <w:t>提升设备质量效益、减少工作负荷</w:t>
      </w:r>
    </w:p>
    <w:p w:rsidR="008623E8" w:rsidRDefault="00767DA0">
      <w:pPr>
        <w:spacing w:line="264" w:lineRule="auto"/>
        <w:ind w:firstLineChars="200" w:firstLine="420"/>
      </w:pPr>
      <w:r>
        <w:rPr>
          <w:rFonts w:hint="eastAsia"/>
        </w:rPr>
        <w:t>通过全局统筹调度优化，提升设备的质量效益，降低排班和分诊工作负荷，让医务人员能够更专注于医疗工作。</w:t>
      </w:r>
    </w:p>
    <w:p w:rsidR="008623E8" w:rsidRDefault="00767DA0">
      <w:pPr>
        <w:spacing w:line="264" w:lineRule="auto"/>
      </w:pPr>
      <w:r>
        <w:t>2.1.3</w:t>
      </w:r>
      <w:r>
        <w:rPr>
          <w:rFonts w:hint="eastAsia"/>
        </w:rPr>
        <w:t>医院数字化转型及评级</w:t>
      </w:r>
    </w:p>
    <w:p w:rsidR="008623E8" w:rsidRDefault="00767DA0">
      <w:pPr>
        <w:spacing w:line="264" w:lineRule="auto"/>
        <w:ind w:firstLineChars="200" w:firstLine="420"/>
      </w:pPr>
      <w:r>
        <w:rPr>
          <w:rFonts w:hint="eastAsia"/>
        </w:rPr>
        <w:t>支持智慧医院和电子病历评级要求，满足医院的数字化转型需求。</w:t>
      </w:r>
    </w:p>
    <w:p w:rsidR="008623E8" w:rsidRDefault="008623E8">
      <w:pPr>
        <w:spacing w:line="264" w:lineRule="auto"/>
        <w:rPr>
          <w:b/>
          <w:bCs/>
        </w:rPr>
      </w:pPr>
    </w:p>
    <w:p w:rsidR="008623E8" w:rsidRDefault="00767DA0">
      <w:pPr>
        <w:spacing w:line="264" w:lineRule="auto"/>
        <w:rPr>
          <w:b/>
          <w:bCs/>
        </w:rPr>
      </w:pPr>
      <w:r>
        <w:rPr>
          <w:b/>
          <w:bCs/>
        </w:rPr>
        <w:lastRenderedPageBreak/>
        <w:t>2.2</w:t>
      </w:r>
      <w:r>
        <w:rPr>
          <w:rFonts w:hint="eastAsia"/>
          <w:b/>
          <w:bCs/>
        </w:rPr>
        <w:t>用户交互需求</w:t>
      </w:r>
    </w:p>
    <w:p w:rsidR="008623E8" w:rsidRDefault="00767DA0">
      <w:pPr>
        <w:spacing w:line="264" w:lineRule="auto"/>
      </w:pPr>
      <w:r>
        <w:t>2.2.1</w:t>
      </w:r>
      <w:r>
        <w:rPr>
          <w:rFonts w:hint="eastAsia"/>
        </w:rPr>
        <w:t>用户界面设计</w:t>
      </w:r>
    </w:p>
    <w:p w:rsidR="008623E8" w:rsidRDefault="00767DA0">
      <w:pPr>
        <w:spacing w:line="264" w:lineRule="auto"/>
      </w:pPr>
      <w:r>
        <w:rPr>
          <w:rFonts w:hint="eastAsia"/>
        </w:rPr>
        <w:t>用户界面设计应考虑以下要素：</w:t>
      </w:r>
    </w:p>
    <w:p w:rsidR="008623E8" w:rsidRDefault="00767DA0">
      <w:pPr>
        <w:spacing w:line="264" w:lineRule="auto"/>
      </w:pPr>
      <w:r>
        <w:rPr>
          <w:rFonts w:hint="eastAsia"/>
        </w:rPr>
        <w:t>（</w:t>
      </w:r>
      <w:r>
        <w:t>1</w:t>
      </w:r>
      <w:r>
        <w:rPr>
          <w:rFonts w:hint="eastAsia"/>
        </w:rPr>
        <w:t>）界面布局：设计简洁明了的界面布局，使用户能够</w:t>
      </w:r>
      <w:proofErr w:type="gramStart"/>
      <w:r>
        <w:rPr>
          <w:rFonts w:hint="eastAsia"/>
        </w:rPr>
        <w:t>轻松理解</w:t>
      </w:r>
      <w:proofErr w:type="gramEnd"/>
      <w:r>
        <w:rPr>
          <w:rFonts w:hint="eastAsia"/>
        </w:rPr>
        <w:t>和使用系统功能。</w:t>
      </w:r>
    </w:p>
    <w:p w:rsidR="008623E8" w:rsidRDefault="00767DA0">
      <w:pPr>
        <w:spacing w:line="264" w:lineRule="auto"/>
      </w:pPr>
      <w:r>
        <w:rPr>
          <w:rFonts w:hint="eastAsia"/>
        </w:rPr>
        <w:t>（</w:t>
      </w:r>
      <w:r>
        <w:t>2</w:t>
      </w:r>
      <w:r>
        <w:rPr>
          <w:rFonts w:hint="eastAsia"/>
        </w:rPr>
        <w:t>）颜色搭配：采用合适的颜色搭配，提升用户界面的可读性和美观性。</w:t>
      </w:r>
    </w:p>
    <w:p w:rsidR="008623E8" w:rsidRDefault="00767DA0">
      <w:pPr>
        <w:spacing w:line="264" w:lineRule="auto"/>
      </w:pPr>
      <w:r>
        <w:rPr>
          <w:rFonts w:hint="eastAsia"/>
        </w:rPr>
        <w:t>（</w:t>
      </w:r>
      <w:r>
        <w:t>3</w:t>
      </w:r>
      <w:r>
        <w:rPr>
          <w:rFonts w:hint="eastAsia"/>
        </w:rPr>
        <w:t>）图标设计：设计直观明了的图标，方便用户理解和使用系统功能。</w:t>
      </w:r>
    </w:p>
    <w:p w:rsidR="008623E8" w:rsidRDefault="00767DA0">
      <w:pPr>
        <w:spacing w:line="264" w:lineRule="auto"/>
      </w:pPr>
      <w:r>
        <w:t>2.2.2</w:t>
      </w:r>
      <w:r>
        <w:rPr>
          <w:rFonts w:hint="eastAsia"/>
        </w:rPr>
        <w:t>交互流程设计</w:t>
      </w:r>
    </w:p>
    <w:p w:rsidR="008623E8" w:rsidRDefault="00767DA0">
      <w:pPr>
        <w:spacing w:line="264" w:lineRule="auto"/>
        <w:ind w:firstLineChars="200" w:firstLine="420"/>
      </w:pPr>
      <w:r>
        <w:rPr>
          <w:rFonts w:hint="eastAsia"/>
        </w:rPr>
        <w:t>设计用户友好的交互流程，包括预约流程、取消预约流程、信息查询流程和批量预约流程。在设计流程时，应考虑用户操作的简洁性和直观性，以提高用户体验。</w:t>
      </w:r>
    </w:p>
    <w:p w:rsidR="008623E8" w:rsidRDefault="00767DA0">
      <w:pPr>
        <w:spacing w:line="264" w:lineRule="auto"/>
      </w:pPr>
      <w:r>
        <w:t>2.2.3</w:t>
      </w:r>
      <w:r>
        <w:rPr>
          <w:rFonts w:hint="eastAsia"/>
        </w:rPr>
        <w:t>提示信息设计</w:t>
      </w:r>
    </w:p>
    <w:p w:rsidR="008623E8" w:rsidRDefault="00767DA0">
      <w:pPr>
        <w:spacing w:line="264" w:lineRule="auto"/>
        <w:ind w:firstLineChars="200" w:firstLine="420"/>
      </w:pPr>
      <w:r>
        <w:rPr>
          <w:rFonts w:hint="eastAsia"/>
        </w:rPr>
        <w:t>设计清晰明了的提示信息，包括语言和样式的设计。提示信息应具有清晰的语言，方便用户理解和操作，同时样式应与界面风格相符，提升用户体验。</w:t>
      </w:r>
    </w:p>
    <w:p w:rsidR="008623E8" w:rsidRDefault="00767DA0">
      <w:pPr>
        <w:spacing w:line="264" w:lineRule="auto"/>
      </w:pPr>
      <w:r>
        <w:t>2.2.4</w:t>
      </w:r>
      <w:r>
        <w:rPr>
          <w:rFonts w:hint="eastAsia"/>
        </w:rPr>
        <w:t>响应时间设计</w:t>
      </w:r>
    </w:p>
    <w:p w:rsidR="008623E8" w:rsidRDefault="00767DA0">
      <w:pPr>
        <w:spacing w:line="264" w:lineRule="auto"/>
        <w:ind w:firstLineChars="200" w:firstLine="420"/>
      </w:pPr>
      <w:r>
        <w:rPr>
          <w:rFonts w:hint="eastAsia"/>
        </w:rPr>
        <w:t>系统应具备快速的响应时间，特别是对于常见的用户操作。对于复杂操作，系统应给出相应的加载动画，以提示用户操作正在进行中。</w:t>
      </w:r>
    </w:p>
    <w:p w:rsidR="008623E8" w:rsidRDefault="008623E8">
      <w:pPr>
        <w:spacing w:line="264" w:lineRule="auto"/>
      </w:pPr>
    </w:p>
    <w:p w:rsidR="008623E8" w:rsidRDefault="00767DA0">
      <w:pPr>
        <w:spacing w:line="264" w:lineRule="auto"/>
        <w:rPr>
          <w:b/>
          <w:bCs/>
        </w:rPr>
      </w:pPr>
      <w:r>
        <w:t>2.3</w:t>
      </w:r>
      <w:r>
        <w:rPr>
          <w:rFonts w:hint="eastAsia"/>
          <w:b/>
          <w:bCs/>
        </w:rPr>
        <w:t>数据需求</w:t>
      </w:r>
    </w:p>
    <w:p w:rsidR="008623E8" w:rsidRDefault="00767DA0">
      <w:pPr>
        <w:spacing w:line="264" w:lineRule="auto"/>
      </w:pPr>
      <w:r>
        <w:rPr>
          <w:rFonts w:hint="eastAsia"/>
        </w:rPr>
        <w:t>本系统的数据需求包括但不限于以下：</w:t>
      </w:r>
    </w:p>
    <w:p w:rsidR="008623E8" w:rsidRDefault="00767DA0">
      <w:pPr>
        <w:spacing w:line="264" w:lineRule="auto"/>
      </w:pPr>
      <w:r>
        <w:t>2.3.1</w:t>
      </w:r>
      <w:r>
        <w:rPr>
          <w:rFonts w:hint="eastAsia"/>
        </w:rPr>
        <w:t>获取医技检查申请单：获取需要预约的医技检查申请单的详细信息，包括医嘱号、申请单号、患者信息、检查类型、开单科室等。</w:t>
      </w:r>
    </w:p>
    <w:p w:rsidR="008623E8" w:rsidRDefault="00767DA0">
      <w:pPr>
        <w:spacing w:line="264" w:lineRule="auto"/>
      </w:pPr>
      <w:r>
        <w:t>2.3.2</w:t>
      </w:r>
      <w:r>
        <w:rPr>
          <w:rFonts w:hint="eastAsia"/>
        </w:rPr>
        <w:t>医技检查预约信息响应：回传医技检查预约的详细信息，包括预约时间、预约诊室、预约设备等。</w:t>
      </w:r>
    </w:p>
    <w:p w:rsidR="008623E8" w:rsidRDefault="00767DA0">
      <w:pPr>
        <w:spacing w:line="264" w:lineRule="auto"/>
      </w:pPr>
      <w:r>
        <w:t>2.3.3</w:t>
      </w:r>
      <w:r>
        <w:rPr>
          <w:rFonts w:hint="eastAsia"/>
        </w:rPr>
        <w:t>获取医技检查申请单状态：获取医技检查申请单的状态信息，包括已缴费、已退费、执行确认、已出报告等。</w:t>
      </w:r>
    </w:p>
    <w:p w:rsidR="008623E8" w:rsidRDefault="00767DA0">
      <w:pPr>
        <w:spacing w:line="264" w:lineRule="auto"/>
      </w:pPr>
      <w:r>
        <w:t>2.3.4</w:t>
      </w:r>
      <w:r>
        <w:rPr>
          <w:rFonts w:hint="eastAsia"/>
        </w:rPr>
        <w:t>基础数据：包括院区编码、科室编码、医生信息、检查项目信息、检查诊室信息、检查设备信息等。</w:t>
      </w:r>
    </w:p>
    <w:p w:rsidR="008623E8" w:rsidRDefault="00767DA0">
      <w:pPr>
        <w:pStyle w:val="a0"/>
      </w:pPr>
      <w:r>
        <w:t xml:space="preserve">2.3.5 </w:t>
      </w:r>
      <w:r>
        <w:rPr>
          <w:rFonts w:hint="eastAsia"/>
        </w:rPr>
        <w:t>模型数据需求：</w:t>
      </w:r>
    </w:p>
    <w:p w:rsidR="008623E8" w:rsidRDefault="00767DA0">
      <w:pPr>
        <w:pStyle w:val="a0"/>
      </w:pPr>
      <w:r>
        <w:t>（</w:t>
      </w:r>
      <w:r>
        <w:t>1</w:t>
      </w:r>
      <w:r>
        <w:t>）历史患者预约数据、排班数据，进行模型训练和验证，以推算出需要预留</w:t>
      </w:r>
      <w:proofErr w:type="gramStart"/>
      <w:r>
        <w:t>的号源和</w:t>
      </w:r>
      <w:proofErr w:type="gramEnd"/>
      <w:r>
        <w:t>时间；</w:t>
      </w:r>
    </w:p>
    <w:p w:rsidR="008623E8" w:rsidRDefault="00767DA0">
      <w:pPr>
        <w:pStyle w:val="a0"/>
      </w:pPr>
      <w:r>
        <w:t>（</w:t>
      </w:r>
      <w:r>
        <w:t>2</w:t>
      </w:r>
      <w:r>
        <w:t>）患者检查项目、检查诊室和检查时间（开始结束），利用该数据来分析并技师的熟练度和构建设备的相关属性；</w:t>
      </w:r>
    </w:p>
    <w:p w:rsidR="008623E8" w:rsidRDefault="00767DA0">
      <w:pPr>
        <w:pStyle w:val="a0"/>
      </w:pPr>
      <w:r>
        <w:t>（</w:t>
      </w:r>
      <w:r>
        <w:t>3</w:t>
      </w:r>
      <w:r>
        <w:t>）历史申请单，用于训练、验证和测试模型的合理性。</w:t>
      </w:r>
    </w:p>
    <w:p w:rsidR="008623E8" w:rsidRDefault="008623E8">
      <w:pPr>
        <w:spacing w:line="264" w:lineRule="auto"/>
        <w:rPr>
          <w:b/>
          <w:bCs/>
        </w:rPr>
      </w:pPr>
    </w:p>
    <w:p w:rsidR="008623E8" w:rsidRDefault="00767DA0">
      <w:pPr>
        <w:spacing w:line="264" w:lineRule="auto"/>
        <w:rPr>
          <w:b/>
          <w:bCs/>
        </w:rPr>
      </w:pPr>
      <w:r>
        <w:rPr>
          <w:b/>
          <w:bCs/>
        </w:rPr>
        <w:t>2.4</w:t>
      </w:r>
      <w:r>
        <w:rPr>
          <w:rFonts w:hint="eastAsia"/>
          <w:b/>
          <w:bCs/>
        </w:rPr>
        <w:t>功能需求包含</w:t>
      </w:r>
      <w:r>
        <w:rPr>
          <w:b/>
          <w:bCs/>
        </w:rPr>
        <w:t>但不限于</w:t>
      </w:r>
      <w:r>
        <w:rPr>
          <w:rFonts w:hint="eastAsia"/>
          <w:b/>
          <w:bCs/>
        </w:rPr>
        <w:t>以下</w:t>
      </w:r>
      <w:r>
        <w:rPr>
          <w:b/>
          <w:bCs/>
        </w:rPr>
        <w:t>功能模块</w:t>
      </w:r>
    </w:p>
    <w:p w:rsidR="008623E8" w:rsidRDefault="00767DA0">
      <w:pPr>
        <w:spacing w:line="264" w:lineRule="auto"/>
      </w:pPr>
      <w:r>
        <w:rPr>
          <w:rFonts w:hint="eastAsia"/>
        </w:rPr>
        <w:t>以下是与该系统相关的功能需求，并且唯一地标识每一项需求：</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63"/>
        <w:gridCol w:w="3613"/>
      </w:tblGrid>
      <w:tr w:rsidR="008623E8">
        <w:trPr>
          <w:trHeight w:val="567"/>
          <w:jc w:val="center"/>
        </w:trPr>
        <w:tc>
          <w:tcPr>
            <w:tcW w:w="1984" w:type="dxa"/>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子系统</w:t>
            </w:r>
          </w:p>
        </w:tc>
        <w:tc>
          <w:tcPr>
            <w:tcW w:w="2063" w:type="dxa"/>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模块</w:t>
            </w:r>
          </w:p>
        </w:tc>
        <w:tc>
          <w:tcPr>
            <w:tcW w:w="3613" w:type="dxa"/>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描述</w:t>
            </w:r>
          </w:p>
        </w:tc>
      </w:tr>
      <w:tr w:rsidR="008623E8">
        <w:trPr>
          <w:trHeight w:val="567"/>
          <w:jc w:val="center"/>
        </w:trPr>
        <w:tc>
          <w:tcPr>
            <w:tcW w:w="1984" w:type="dxa"/>
            <w:vMerge w:val="restart"/>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排班管理</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常规排班</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临时排班</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排班浏览</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假日调配</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restart"/>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调度管理</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全局视图</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检查治疗统一预约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采样统一预约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床位统一预约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日间手术统一预约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体检统一预约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proofErr w:type="gramStart"/>
            <w:r>
              <w:rPr>
                <w:rFonts w:ascii="宋体" w:hAnsi="宋体" w:cs="宋体" w:hint="eastAsia"/>
                <w:color w:val="121212"/>
                <w:kern w:val="0"/>
                <w:szCs w:val="21"/>
              </w:rPr>
              <w:t>诊间预约</w:t>
            </w:r>
            <w:proofErr w:type="gramEnd"/>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强制加号</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restart"/>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批量预约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proofErr w:type="gramStart"/>
            <w:r>
              <w:rPr>
                <w:rFonts w:ascii="宋体" w:hAnsi="宋体" w:cs="宋体" w:hint="eastAsia"/>
                <w:color w:val="121212"/>
                <w:kern w:val="0"/>
                <w:szCs w:val="21"/>
              </w:rPr>
              <w:t>号源释放</w:t>
            </w:r>
            <w:proofErr w:type="gramEnd"/>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延迟预约</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restart"/>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规则管理</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长期规则</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短期规则</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数据标签</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Merge/>
            <w:vAlign w:val="center"/>
          </w:tcPr>
          <w:p w:rsidR="008623E8" w:rsidRDefault="008623E8">
            <w:pPr>
              <w:widowControl/>
              <w:spacing w:line="264" w:lineRule="auto"/>
              <w:jc w:val="center"/>
              <w:rPr>
                <w:rFonts w:ascii="宋体" w:hAnsi="宋体" w:cs="宋体"/>
                <w:color w:val="121212"/>
                <w:kern w:val="0"/>
                <w:szCs w:val="21"/>
              </w:rPr>
            </w:pPr>
          </w:p>
        </w:tc>
        <w:tc>
          <w:tcPr>
            <w:tcW w:w="2063" w:type="dxa"/>
            <w:vAlign w:val="center"/>
          </w:tcPr>
          <w:p w:rsidR="008623E8" w:rsidRDefault="00767DA0">
            <w:pPr>
              <w:widowControl/>
              <w:spacing w:line="264" w:lineRule="auto"/>
              <w:jc w:val="center"/>
              <w:rPr>
                <w:rFonts w:ascii="宋体" w:hAnsi="宋体" w:cs="宋体"/>
                <w:color w:val="121212"/>
                <w:kern w:val="0"/>
                <w:szCs w:val="21"/>
              </w:rPr>
            </w:pPr>
            <w:proofErr w:type="gramStart"/>
            <w:r>
              <w:rPr>
                <w:rFonts w:ascii="宋体" w:hAnsi="宋体" w:cs="宋体" w:hint="eastAsia"/>
                <w:color w:val="121212"/>
                <w:kern w:val="0"/>
                <w:szCs w:val="21"/>
              </w:rPr>
              <w:t>号源预留</w:t>
            </w:r>
            <w:proofErr w:type="gramEnd"/>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业务监管</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统计分析</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系统管理</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系统管理</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r w:rsidR="008623E8">
        <w:trPr>
          <w:trHeight w:val="567"/>
          <w:jc w:val="center"/>
        </w:trPr>
        <w:tc>
          <w:tcPr>
            <w:tcW w:w="1984"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基础管理</w:t>
            </w:r>
          </w:p>
        </w:tc>
        <w:tc>
          <w:tcPr>
            <w:tcW w:w="2063" w:type="dxa"/>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基础管理</w:t>
            </w:r>
          </w:p>
        </w:tc>
        <w:tc>
          <w:tcPr>
            <w:tcW w:w="3613" w:type="dxa"/>
            <w:vAlign w:val="center"/>
          </w:tcPr>
          <w:p w:rsidR="008623E8" w:rsidRDefault="008623E8">
            <w:pPr>
              <w:widowControl/>
              <w:spacing w:line="264" w:lineRule="auto"/>
              <w:jc w:val="center"/>
              <w:rPr>
                <w:rFonts w:ascii="宋体" w:hAnsi="宋体" w:cs="宋体"/>
                <w:color w:val="121212"/>
                <w:kern w:val="0"/>
                <w:szCs w:val="21"/>
              </w:rPr>
            </w:pPr>
          </w:p>
        </w:tc>
      </w:tr>
    </w:tbl>
    <w:p w:rsidR="008623E8" w:rsidRDefault="008623E8">
      <w:pPr>
        <w:spacing w:line="264" w:lineRule="auto"/>
      </w:pPr>
    </w:p>
    <w:p w:rsidR="008623E8" w:rsidRDefault="008623E8">
      <w:pPr>
        <w:pStyle w:val="a0"/>
        <w:spacing w:after="0" w:line="264" w:lineRule="auto"/>
        <w:rPr>
          <w:szCs w:val="21"/>
        </w:rPr>
      </w:pPr>
    </w:p>
    <w:p w:rsidR="008623E8" w:rsidRDefault="00767DA0">
      <w:pPr>
        <w:widowControl/>
        <w:spacing w:line="264" w:lineRule="auto"/>
        <w:outlineLvl w:val="0"/>
        <w:rPr>
          <w:rFonts w:ascii="宋体" w:hAnsi="宋体" w:cs="宋体"/>
          <w:b/>
          <w:bCs/>
          <w:color w:val="1E1F24"/>
          <w:szCs w:val="21"/>
          <w:shd w:val="clear" w:color="auto" w:fill="FFFFFF"/>
        </w:rPr>
      </w:pPr>
      <w:r>
        <w:rPr>
          <w:rFonts w:ascii="宋体" w:hAnsi="宋体" w:cs="宋体" w:hint="eastAsia"/>
          <w:b/>
          <w:bCs/>
          <w:color w:val="1E1F24"/>
          <w:szCs w:val="21"/>
          <w:shd w:val="clear" w:color="auto" w:fill="FFFFFF"/>
        </w:rPr>
        <w:t>3 非功能需求</w:t>
      </w:r>
    </w:p>
    <w:p w:rsidR="008623E8" w:rsidRDefault="00767DA0">
      <w:pPr>
        <w:widowControl/>
        <w:spacing w:line="264" w:lineRule="auto"/>
        <w:outlineLvl w:val="1"/>
        <w:rPr>
          <w:rFonts w:ascii="宋体" w:hAnsi="宋体" w:cs="宋体"/>
          <w:b/>
          <w:bCs/>
          <w:szCs w:val="21"/>
        </w:rPr>
      </w:pPr>
      <w:bookmarkStart w:id="1" w:name="_Toc8669"/>
      <w:r>
        <w:rPr>
          <w:rFonts w:ascii="宋体" w:hAnsi="宋体" w:cs="宋体" w:hint="eastAsia"/>
          <w:b/>
          <w:bCs/>
          <w:color w:val="1E1F24"/>
          <w:szCs w:val="21"/>
          <w:shd w:val="clear" w:color="auto" w:fill="FFFFFF"/>
        </w:rPr>
        <w:t>3.1 性能需求</w:t>
      </w:r>
      <w:bookmarkEnd w:id="1"/>
    </w:p>
    <w:p w:rsidR="008623E8" w:rsidRDefault="00767DA0">
      <w:pPr>
        <w:widowControl/>
        <w:spacing w:line="264" w:lineRule="auto"/>
        <w:outlineLvl w:val="2"/>
        <w:rPr>
          <w:rFonts w:ascii="宋体" w:hAnsi="宋体" w:cs="宋体"/>
          <w:szCs w:val="21"/>
        </w:rPr>
      </w:pPr>
      <w:r>
        <w:rPr>
          <w:rFonts w:ascii="宋体" w:hAnsi="宋体" w:cs="宋体" w:hint="eastAsia"/>
          <w:szCs w:val="21"/>
        </w:rPr>
        <w:t>3.1.1 处理能力</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系统应具备高效的处理能力，能够同时处理大量用户的预约和查询请求。在峰值情况下，系统应仍能保持稳定运行，不出现服务中断或崩溃的情况。</w:t>
      </w:r>
    </w:p>
    <w:p w:rsidR="008623E8" w:rsidRDefault="00767DA0">
      <w:pPr>
        <w:widowControl/>
        <w:spacing w:line="264" w:lineRule="auto"/>
        <w:outlineLvl w:val="2"/>
        <w:rPr>
          <w:rFonts w:ascii="宋体" w:hAnsi="宋体" w:cs="宋体"/>
          <w:szCs w:val="21"/>
        </w:rPr>
      </w:pPr>
      <w:r>
        <w:rPr>
          <w:rFonts w:ascii="宋体" w:hAnsi="宋体" w:cs="宋体" w:hint="eastAsia"/>
          <w:szCs w:val="21"/>
        </w:rPr>
        <w:t>3.1.2 响应时间</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lastRenderedPageBreak/>
        <w:t>系统应具备快速的响应时间，对于常见的用户操作如预约、取消预约等，应在用户操作完成后立即返回结果。响应时间应尽可能控制在可接受的范围内，以提高用户体验。</w:t>
      </w:r>
    </w:p>
    <w:p w:rsidR="008623E8" w:rsidRDefault="00767DA0">
      <w:pPr>
        <w:widowControl/>
        <w:spacing w:line="264" w:lineRule="auto"/>
        <w:outlineLvl w:val="2"/>
        <w:rPr>
          <w:rFonts w:ascii="宋体" w:hAnsi="宋体" w:cs="宋体"/>
          <w:szCs w:val="21"/>
        </w:rPr>
      </w:pPr>
      <w:r>
        <w:rPr>
          <w:rFonts w:ascii="宋体" w:hAnsi="宋体" w:cs="宋体" w:hint="eastAsia"/>
          <w:szCs w:val="21"/>
        </w:rPr>
        <w:t>3.1.3 系统资源利用</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系统应合理利用服务器资源，避免资源浪费。在保证系统正常运行的前提下，应尽量降低对CPU、内存、磁盘等资源的需求，以延长系统使用寿命并降低能耗。</w:t>
      </w:r>
    </w:p>
    <w:p w:rsidR="008623E8" w:rsidRDefault="008623E8">
      <w:pPr>
        <w:pStyle w:val="a0"/>
      </w:pPr>
    </w:p>
    <w:p w:rsidR="008623E8" w:rsidRDefault="00767DA0">
      <w:pPr>
        <w:widowControl/>
        <w:spacing w:line="264" w:lineRule="auto"/>
        <w:outlineLvl w:val="1"/>
        <w:rPr>
          <w:rFonts w:ascii="宋体" w:hAnsi="宋体" w:cs="宋体"/>
          <w:b/>
          <w:bCs/>
          <w:color w:val="1E1F24"/>
          <w:szCs w:val="21"/>
          <w:shd w:val="clear" w:color="auto" w:fill="FFFFFF"/>
        </w:rPr>
      </w:pPr>
      <w:bookmarkStart w:id="2" w:name="_Toc4916"/>
      <w:r>
        <w:rPr>
          <w:rFonts w:ascii="宋体" w:hAnsi="宋体" w:cs="宋体" w:hint="eastAsia"/>
          <w:b/>
          <w:bCs/>
          <w:color w:val="1E1F24"/>
          <w:szCs w:val="21"/>
          <w:shd w:val="clear" w:color="auto" w:fill="FFFFFF"/>
        </w:rPr>
        <w:t>3.2 安全性需求</w:t>
      </w:r>
      <w:bookmarkEnd w:id="2"/>
      <w:r>
        <w:rPr>
          <w:rFonts w:ascii="宋体" w:hAnsi="宋体" w:cs="宋体" w:hint="eastAsia"/>
          <w:b/>
          <w:bCs/>
          <w:color w:val="1E1F24"/>
          <w:szCs w:val="21"/>
          <w:shd w:val="clear" w:color="auto" w:fill="FFFFFF"/>
        </w:rPr>
        <w:t xml:space="preserve"> </w:t>
      </w:r>
    </w:p>
    <w:p w:rsidR="008623E8" w:rsidRDefault="00767DA0">
      <w:pPr>
        <w:widowControl/>
        <w:spacing w:line="264" w:lineRule="auto"/>
        <w:rPr>
          <w:rFonts w:ascii="宋体" w:hAnsi="宋体" w:cs="宋体"/>
          <w:szCs w:val="21"/>
        </w:rPr>
      </w:pPr>
      <w:r>
        <w:rPr>
          <w:rFonts w:ascii="宋体" w:hAnsi="宋体" w:cs="宋体" w:hint="eastAsia"/>
          <w:szCs w:val="21"/>
        </w:rPr>
        <w:t>3.2.1 数据安全性：确保所有患者数据的安全，防止数据泄露、篡改或损坏。同时定期备份数据以防止数据丢失。</w:t>
      </w:r>
    </w:p>
    <w:p w:rsidR="008623E8" w:rsidRDefault="00767DA0">
      <w:pPr>
        <w:widowControl/>
        <w:spacing w:line="264" w:lineRule="auto"/>
        <w:rPr>
          <w:rFonts w:ascii="宋体" w:hAnsi="宋体" w:cs="宋体"/>
          <w:szCs w:val="21"/>
        </w:rPr>
      </w:pPr>
      <w:r>
        <w:rPr>
          <w:rFonts w:ascii="宋体" w:hAnsi="宋体" w:cs="宋体" w:hint="eastAsia"/>
          <w:szCs w:val="21"/>
        </w:rPr>
        <w:t>3.2.2 身份验证和访问控制：系统需要对登录的医生账号进行身份验证，只有授权的用户能够访问和使用系统。访问控制机制应基于用户角色和权限进行，限制用户只能访问他们所需的功能。</w:t>
      </w:r>
    </w:p>
    <w:p w:rsidR="008623E8" w:rsidRDefault="00767DA0">
      <w:pPr>
        <w:widowControl/>
        <w:spacing w:line="264" w:lineRule="auto"/>
        <w:rPr>
          <w:rFonts w:ascii="宋体" w:hAnsi="宋体" w:cs="宋体"/>
          <w:szCs w:val="21"/>
        </w:rPr>
      </w:pPr>
      <w:r>
        <w:rPr>
          <w:rFonts w:ascii="宋体" w:hAnsi="宋体" w:cs="宋体" w:hint="eastAsia"/>
          <w:szCs w:val="21"/>
        </w:rPr>
        <w:t>3.2.3 操作安全性：医生在系统中进行的所有操作都是安全的，并且收权限规则的约束，防止非法操作和恶意攻击。</w:t>
      </w:r>
    </w:p>
    <w:p w:rsidR="008623E8" w:rsidRDefault="00767DA0">
      <w:pPr>
        <w:widowControl/>
        <w:spacing w:line="264" w:lineRule="auto"/>
        <w:rPr>
          <w:rFonts w:ascii="宋体" w:hAnsi="宋体" w:cs="宋体"/>
          <w:szCs w:val="21"/>
        </w:rPr>
      </w:pPr>
      <w:r>
        <w:rPr>
          <w:rFonts w:ascii="宋体" w:hAnsi="宋体" w:cs="宋体" w:hint="eastAsia"/>
          <w:szCs w:val="21"/>
        </w:rPr>
        <w:t>3.2.4 应用安全性：系统的各个应用模块在访问和使用数据时都符合安全标准和规定，以防止潜在的安全漏洞。</w:t>
      </w:r>
    </w:p>
    <w:p w:rsidR="008623E8" w:rsidRDefault="00767DA0">
      <w:pPr>
        <w:widowControl/>
        <w:spacing w:line="264" w:lineRule="auto"/>
        <w:rPr>
          <w:rFonts w:ascii="宋体" w:hAnsi="宋体" w:cs="宋体"/>
          <w:szCs w:val="21"/>
        </w:rPr>
      </w:pPr>
      <w:r>
        <w:rPr>
          <w:rFonts w:ascii="宋体" w:hAnsi="宋体" w:cs="宋体" w:hint="eastAsia"/>
          <w:szCs w:val="21"/>
        </w:rPr>
        <w:t>3.2.5 网络安全：配合医院定期进行安全漏洞扫描和渗透测试，发现问题立即整改。</w:t>
      </w:r>
    </w:p>
    <w:p w:rsidR="008623E8" w:rsidRDefault="00767DA0">
      <w:pPr>
        <w:widowControl/>
        <w:spacing w:line="264" w:lineRule="auto"/>
        <w:rPr>
          <w:rFonts w:ascii="宋体" w:hAnsi="宋体" w:cs="宋体"/>
          <w:szCs w:val="21"/>
        </w:rPr>
      </w:pPr>
      <w:r>
        <w:rPr>
          <w:rFonts w:ascii="宋体" w:hAnsi="宋体" w:cs="宋体" w:hint="eastAsia"/>
          <w:szCs w:val="21"/>
        </w:rPr>
        <w:t>3.2.6 数据完整性：严格遵从对接的接口文档，防止数据被篡改或损坏。根据实际情况适当的加入数据验证和校验机制来实现。</w:t>
      </w:r>
    </w:p>
    <w:p w:rsidR="008623E8" w:rsidRDefault="00767DA0">
      <w:pPr>
        <w:widowControl/>
        <w:spacing w:line="264" w:lineRule="auto"/>
        <w:rPr>
          <w:rFonts w:ascii="宋体" w:hAnsi="宋体" w:cs="宋体"/>
          <w:szCs w:val="21"/>
        </w:rPr>
      </w:pPr>
      <w:r>
        <w:rPr>
          <w:rFonts w:ascii="宋体" w:hAnsi="宋体" w:cs="宋体" w:hint="eastAsia"/>
          <w:szCs w:val="21"/>
        </w:rPr>
        <w:t>3.2.7 法规遵守：确保系统符合相关的法律法规和行业标准，例如隐私法、医疗保健行业的HIPAA等，以避免法律风险。</w:t>
      </w:r>
    </w:p>
    <w:p w:rsidR="008623E8" w:rsidRDefault="008623E8">
      <w:pPr>
        <w:pStyle w:val="a0"/>
      </w:pPr>
    </w:p>
    <w:p w:rsidR="008623E8" w:rsidRDefault="00767DA0">
      <w:pPr>
        <w:widowControl/>
        <w:spacing w:line="264" w:lineRule="auto"/>
        <w:outlineLvl w:val="1"/>
        <w:rPr>
          <w:rFonts w:ascii="宋体" w:hAnsi="宋体" w:cs="宋体"/>
          <w:b/>
          <w:bCs/>
          <w:color w:val="1E1F24"/>
          <w:szCs w:val="21"/>
          <w:shd w:val="clear" w:color="auto" w:fill="FFFFFF"/>
        </w:rPr>
      </w:pPr>
      <w:bookmarkStart w:id="3" w:name="_Toc5547"/>
      <w:r>
        <w:rPr>
          <w:rFonts w:ascii="宋体" w:hAnsi="宋体" w:cs="宋体" w:hint="eastAsia"/>
          <w:b/>
          <w:bCs/>
          <w:color w:val="1E1F24"/>
          <w:szCs w:val="21"/>
          <w:shd w:val="clear" w:color="auto" w:fill="FFFFFF"/>
        </w:rPr>
        <w:t>3.3 可用性需求</w:t>
      </w:r>
      <w:bookmarkEnd w:id="3"/>
    </w:p>
    <w:p w:rsidR="008623E8" w:rsidRDefault="00767DA0">
      <w:pPr>
        <w:widowControl/>
        <w:spacing w:line="264" w:lineRule="auto"/>
        <w:rPr>
          <w:rFonts w:ascii="宋体" w:hAnsi="宋体" w:cs="宋体"/>
          <w:szCs w:val="21"/>
        </w:rPr>
      </w:pPr>
      <w:r>
        <w:rPr>
          <w:rFonts w:ascii="宋体" w:hAnsi="宋体" w:cs="宋体" w:hint="eastAsia"/>
          <w:szCs w:val="21"/>
        </w:rPr>
        <w:t>3.3.1 易用性</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系统应具备易于使用的界面和操作，允许用户在没有技术背景的情况下轻松完成各项操作。界面应清晰易懂，导航和布局合理，同时提供必要的提示和帮助信息。</w:t>
      </w:r>
    </w:p>
    <w:p w:rsidR="008623E8" w:rsidRDefault="00767DA0">
      <w:pPr>
        <w:widowControl/>
        <w:spacing w:line="264" w:lineRule="auto"/>
        <w:rPr>
          <w:rFonts w:ascii="宋体" w:hAnsi="宋体" w:cs="宋体"/>
          <w:szCs w:val="21"/>
        </w:rPr>
      </w:pPr>
      <w:r>
        <w:rPr>
          <w:rFonts w:ascii="宋体" w:hAnsi="宋体" w:cs="宋体" w:hint="eastAsia"/>
          <w:szCs w:val="21"/>
        </w:rPr>
        <w:t>3.3.2 可靠性</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系统应具备高可靠性，确保用户数据的准确性和完整性。对于关键性的用户数据，应进行加密存储和传输，避免数据泄露和篡改。同时，应定期对系统进行备份和恢复测试，确保数据的安全性和可靠性。</w:t>
      </w:r>
    </w:p>
    <w:p w:rsidR="008623E8" w:rsidRDefault="00767DA0">
      <w:pPr>
        <w:widowControl/>
        <w:spacing w:line="264" w:lineRule="auto"/>
        <w:rPr>
          <w:rFonts w:ascii="宋体" w:hAnsi="宋体" w:cs="宋体"/>
          <w:szCs w:val="21"/>
        </w:rPr>
      </w:pPr>
      <w:r>
        <w:rPr>
          <w:rFonts w:ascii="宋体" w:hAnsi="宋体" w:cs="宋体" w:hint="eastAsia"/>
          <w:szCs w:val="21"/>
        </w:rPr>
        <w:t>3.3.3 用户支持</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提供用户支持，包括用户手册、在线帮助和培训等。用户手册应详细描述系统的各项功能和使用方法，帮助用户了解系统的操作和维护。同时，应提供在线帮助功能，以便用户在遇到问题时能够快速得到解决方案。</w:t>
      </w:r>
    </w:p>
    <w:p w:rsidR="008623E8" w:rsidRDefault="008623E8">
      <w:pPr>
        <w:pStyle w:val="a0"/>
      </w:pPr>
    </w:p>
    <w:p w:rsidR="008623E8" w:rsidRDefault="00767DA0">
      <w:pPr>
        <w:widowControl/>
        <w:spacing w:line="264" w:lineRule="auto"/>
        <w:outlineLvl w:val="1"/>
        <w:rPr>
          <w:rFonts w:ascii="宋体" w:hAnsi="宋体" w:cs="宋体"/>
          <w:b/>
          <w:bCs/>
          <w:color w:val="1E1F24"/>
          <w:szCs w:val="21"/>
          <w:shd w:val="clear" w:color="auto" w:fill="FFFFFF"/>
        </w:rPr>
      </w:pPr>
      <w:bookmarkStart w:id="4" w:name="_Toc2691"/>
      <w:r>
        <w:rPr>
          <w:rFonts w:ascii="宋体" w:hAnsi="宋体" w:cs="宋体" w:hint="eastAsia"/>
          <w:b/>
          <w:bCs/>
          <w:color w:val="1E1F24"/>
          <w:szCs w:val="21"/>
          <w:shd w:val="clear" w:color="auto" w:fill="FFFFFF"/>
        </w:rPr>
        <w:t>3.4 可维护性需求</w:t>
      </w:r>
      <w:bookmarkEnd w:id="4"/>
    </w:p>
    <w:p w:rsidR="008623E8" w:rsidRDefault="00767DA0">
      <w:pPr>
        <w:widowControl/>
        <w:spacing w:line="264" w:lineRule="auto"/>
        <w:rPr>
          <w:rFonts w:ascii="宋体" w:hAnsi="宋体" w:cs="宋体"/>
          <w:szCs w:val="21"/>
        </w:rPr>
      </w:pPr>
      <w:r>
        <w:rPr>
          <w:rFonts w:ascii="宋体" w:hAnsi="宋体" w:cs="宋体" w:hint="eastAsia"/>
          <w:szCs w:val="21"/>
        </w:rPr>
        <w:t>3.4.1 模块化设计</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系统应采用模块化设计方法，将功能划分为多个独立模块，便于后期的扩展和维护。同时，模块之间的接口应清晰明了，参数传递和数据</w:t>
      </w:r>
      <w:proofErr w:type="gramStart"/>
      <w:r>
        <w:rPr>
          <w:rFonts w:ascii="宋体" w:hAnsi="宋体" w:cs="宋体" w:hint="eastAsia"/>
          <w:szCs w:val="21"/>
        </w:rPr>
        <w:t>交互应</w:t>
      </w:r>
      <w:proofErr w:type="gramEnd"/>
      <w:r>
        <w:rPr>
          <w:rFonts w:ascii="宋体" w:hAnsi="宋体" w:cs="宋体" w:hint="eastAsia"/>
          <w:szCs w:val="21"/>
        </w:rPr>
        <w:t>遵循统一的规范。</w:t>
      </w:r>
    </w:p>
    <w:p w:rsidR="008623E8" w:rsidRDefault="00767DA0">
      <w:pPr>
        <w:widowControl/>
        <w:spacing w:line="264" w:lineRule="auto"/>
        <w:rPr>
          <w:rFonts w:ascii="宋体" w:hAnsi="宋体" w:cs="宋体"/>
          <w:szCs w:val="21"/>
        </w:rPr>
      </w:pPr>
      <w:r>
        <w:rPr>
          <w:rFonts w:ascii="宋体" w:hAnsi="宋体" w:cs="宋体" w:hint="eastAsia"/>
          <w:szCs w:val="21"/>
        </w:rPr>
        <w:t>3.4.2 良好的注释和文档化管理</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lastRenderedPageBreak/>
        <w:t>系统应具备良好的注释和文档化管理，各模块的代码应附带详细的注释和说明，以便于开发者理解和维护系统。此外，应编写相应的系统使用手册、用户手册等文档，提供用户和开发者的使用指南。</w:t>
      </w:r>
    </w:p>
    <w:p w:rsidR="008623E8" w:rsidRDefault="00767DA0">
      <w:pPr>
        <w:widowControl/>
        <w:spacing w:line="264" w:lineRule="auto"/>
        <w:rPr>
          <w:rFonts w:ascii="宋体" w:hAnsi="宋体" w:cs="宋体"/>
          <w:szCs w:val="21"/>
        </w:rPr>
      </w:pPr>
      <w:r>
        <w:rPr>
          <w:rFonts w:ascii="宋体" w:hAnsi="宋体" w:cs="宋体" w:hint="eastAsia"/>
          <w:szCs w:val="21"/>
        </w:rPr>
        <w:t>3.4.3 易读难懂的代码</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系统的代码应易于阅读和理解，避免过度的复杂性和冗余代码。代码编写应遵循良好的编程风格和习惯，使用简洁、清晰的语法和表达方式。同时，应注重代码的封装和隔离，避免相互干扰和依赖。</w:t>
      </w:r>
    </w:p>
    <w:p w:rsidR="008623E8" w:rsidRDefault="008623E8">
      <w:pPr>
        <w:pStyle w:val="a0"/>
      </w:pPr>
    </w:p>
    <w:p w:rsidR="008623E8" w:rsidRDefault="00767DA0">
      <w:pPr>
        <w:widowControl/>
        <w:spacing w:line="264" w:lineRule="auto"/>
        <w:outlineLvl w:val="1"/>
        <w:rPr>
          <w:rFonts w:ascii="宋体" w:hAnsi="宋体" w:cs="宋体"/>
          <w:b/>
          <w:bCs/>
          <w:color w:val="1E1F24"/>
          <w:szCs w:val="21"/>
          <w:shd w:val="clear" w:color="auto" w:fill="FFFFFF"/>
        </w:rPr>
      </w:pPr>
      <w:bookmarkStart w:id="5" w:name="_Toc30776"/>
      <w:r>
        <w:rPr>
          <w:rFonts w:ascii="宋体" w:hAnsi="宋体" w:cs="宋体" w:hint="eastAsia"/>
          <w:b/>
          <w:bCs/>
          <w:color w:val="1E1F24"/>
          <w:szCs w:val="21"/>
          <w:shd w:val="clear" w:color="auto" w:fill="FFFFFF"/>
        </w:rPr>
        <w:t>3.5 可测试性需求</w:t>
      </w:r>
      <w:bookmarkEnd w:id="5"/>
    </w:p>
    <w:p w:rsidR="008623E8" w:rsidRDefault="00767DA0">
      <w:pPr>
        <w:widowControl/>
        <w:spacing w:line="264" w:lineRule="auto"/>
        <w:rPr>
          <w:rFonts w:ascii="宋体" w:hAnsi="宋体" w:cs="宋体"/>
          <w:szCs w:val="21"/>
        </w:rPr>
      </w:pPr>
      <w:r>
        <w:rPr>
          <w:rFonts w:ascii="宋体" w:hAnsi="宋体" w:cs="宋体" w:hint="eastAsia"/>
          <w:szCs w:val="21"/>
        </w:rPr>
        <w:t>3.5.1 测试数据准备</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系统应提供方便的测试数据准备功能，允许测试人员根据需求创建、修改和删除测试数据，同时确保测试数据与生产数据隔离，以保护敏感信息的安全性。</w:t>
      </w:r>
    </w:p>
    <w:p w:rsidR="008623E8" w:rsidRDefault="00767DA0">
      <w:pPr>
        <w:widowControl/>
        <w:spacing w:line="264" w:lineRule="auto"/>
        <w:rPr>
          <w:rFonts w:ascii="宋体" w:hAnsi="宋体" w:cs="宋体"/>
          <w:szCs w:val="21"/>
        </w:rPr>
      </w:pPr>
      <w:r>
        <w:rPr>
          <w:rFonts w:ascii="宋体" w:hAnsi="宋体" w:cs="宋体" w:hint="eastAsia"/>
          <w:szCs w:val="21"/>
        </w:rPr>
        <w:t>3.5.2 接口测试</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系统应支持接口测试，包括对前端界面与后端服务之间的接口进行测试。应支持模拟前端界面或后端服务的测试场景，以验证接口的正确性和稳定性。</w:t>
      </w:r>
    </w:p>
    <w:p w:rsidR="008623E8" w:rsidRDefault="00767DA0">
      <w:pPr>
        <w:widowControl/>
        <w:spacing w:line="264" w:lineRule="auto"/>
        <w:rPr>
          <w:rFonts w:ascii="宋体" w:hAnsi="宋体" w:cs="宋体"/>
          <w:szCs w:val="21"/>
        </w:rPr>
      </w:pPr>
      <w:r>
        <w:rPr>
          <w:rFonts w:ascii="宋体" w:hAnsi="宋体" w:cs="宋体" w:hint="eastAsia"/>
          <w:szCs w:val="21"/>
        </w:rPr>
        <w:t>3.5.3 异常测试</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系统应支持异常测试，包括对系统在异常情况下的表现进行测试。例如，应模拟网络中断、服务器故障等异常场景，以验证系统的容错能力和恢复能力。</w:t>
      </w:r>
    </w:p>
    <w:p w:rsidR="008623E8" w:rsidRDefault="008623E8">
      <w:pPr>
        <w:widowControl/>
        <w:spacing w:line="264" w:lineRule="auto"/>
        <w:outlineLvl w:val="0"/>
        <w:rPr>
          <w:rFonts w:ascii="宋体" w:hAnsi="宋体" w:cs="宋体"/>
          <w:color w:val="1E1F24"/>
          <w:szCs w:val="21"/>
          <w:shd w:val="clear" w:color="auto" w:fill="FFFFFF"/>
        </w:rPr>
      </w:pPr>
      <w:bookmarkStart w:id="6" w:name="_Toc18319"/>
    </w:p>
    <w:p w:rsidR="008623E8" w:rsidRDefault="00767DA0">
      <w:pPr>
        <w:widowControl/>
        <w:spacing w:line="264" w:lineRule="auto"/>
        <w:outlineLvl w:val="0"/>
        <w:rPr>
          <w:rFonts w:ascii="宋体" w:hAnsi="宋体" w:cs="宋体"/>
          <w:b/>
          <w:bCs/>
          <w:szCs w:val="21"/>
        </w:rPr>
      </w:pPr>
      <w:r>
        <w:rPr>
          <w:rFonts w:ascii="宋体" w:hAnsi="宋体" w:cs="宋体" w:hint="eastAsia"/>
          <w:b/>
          <w:bCs/>
          <w:color w:val="1E1F24"/>
          <w:szCs w:val="21"/>
          <w:shd w:val="clear" w:color="auto" w:fill="FFFFFF"/>
        </w:rPr>
        <w:t>4 系统接口</w:t>
      </w:r>
      <w:bookmarkEnd w:id="6"/>
    </w:p>
    <w:p w:rsidR="008623E8" w:rsidRDefault="00767DA0">
      <w:pPr>
        <w:widowControl/>
        <w:shd w:val="clear" w:color="auto" w:fill="FFFFFF"/>
        <w:spacing w:line="264" w:lineRule="auto"/>
        <w:ind w:firstLine="420"/>
        <w:jc w:val="left"/>
        <w:rPr>
          <w:rFonts w:ascii="宋体" w:hAnsi="宋体" w:cs="宋体"/>
          <w:color w:val="121212"/>
          <w:kern w:val="0"/>
          <w:szCs w:val="21"/>
        </w:rPr>
      </w:pPr>
      <w:r>
        <w:rPr>
          <w:rFonts w:ascii="宋体" w:hAnsi="宋体" w:cs="宋体" w:hint="eastAsia"/>
          <w:spacing w:val="-3"/>
          <w:sz w:val="24"/>
        </w:rPr>
        <w:t>★</w:t>
      </w:r>
      <w:r>
        <w:rPr>
          <w:rFonts w:ascii="宋体" w:hAnsi="宋体" w:cs="宋体" w:hint="eastAsia"/>
          <w:color w:val="121212"/>
          <w:kern w:val="0"/>
          <w:szCs w:val="21"/>
        </w:rPr>
        <w:t>本项目建设所涉及对接各个系统的接口，系统承建方必须免费对接以及承担对方系统的接口费用。</w:t>
      </w:r>
    </w:p>
    <w:p w:rsidR="008623E8" w:rsidRDefault="00767DA0">
      <w:pPr>
        <w:widowControl/>
        <w:shd w:val="clear" w:color="auto" w:fill="FFFFFF"/>
        <w:spacing w:line="264" w:lineRule="auto"/>
        <w:ind w:firstLine="420"/>
        <w:jc w:val="left"/>
        <w:rPr>
          <w:rFonts w:ascii="宋体" w:hAnsi="宋体" w:cs="宋体"/>
          <w:color w:val="121212"/>
          <w:kern w:val="0"/>
          <w:szCs w:val="21"/>
        </w:rPr>
      </w:pPr>
      <w:r>
        <w:rPr>
          <w:rFonts w:ascii="宋体" w:hAnsi="宋体" w:cs="宋体" w:hint="eastAsia"/>
          <w:color w:val="121212"/>
          <w:kern w:val="0"/>
          <w:szCs w:val="21"/>
        </w:rPr>
        <w:t>本节描述给出保证软件产品能和外部组件正确连接的需求，包括表示高层抽象的外部接口关联图，以及对接口数据和外部组件的详细描述、数据定义。</w:t>
      </w:r>
    </w:p>
    <w:p w:rsidR="008623E8" w:rsidRDefault="00767DA0">
      <w:pPr>
        <w:widowControl/>
        <w:shd w:val="clear" w:color="auto" w:fill="FFFFFF"/>
        <w:spacing w:line="264" w:lineRule="auto"/>
        <w:jc w:val="left"/>
        <w:outlineLvl w:val="1"/>
        <w:rPr>
          <w:rFonts w:ascii="宋体" w:hAnsi="宋体" w:cs="宋体"/>
          <w:b/>
          <w:bCs/>
          <w:color w:val="121212"/>
          <w:kern w:val="0"/>
          <w:szCs w:val="21"/>
        </w:rPr>
      </w:pPr>
      <w:bookmarkStart w:id="7" w:name="_Toc22677"/>
      <w:r>
        <w:rPr>
          <w:rFonts w:ascii="宋体" w:hAnsi="宋体" w:cs="宋体" w:hint="eastAsia"/>
          <w:b/>
          <w:bCs/>
          <w:color w:val="121212"/>
          <w:kern w:val="0"/>
          <w:szCs w:val="21"/>
        </w:rPr>
        <w:t>4.1 数据交换格式和协议</w:t>
      </w:r>
      <w:bookmarkEnd w:id="7"/>
    </w:p>
    <w:tbl>
      <w:tblPr>
        <w:tblW w:w="825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713"/>
        <w:gridCol w:w="5775"/>
      </w:tblGrid>
      <w:tr w:rsidR="008623E8">
        <w:trPr>
          <w:trHeight w:val="499"/>
        </w:trPr>
        <w:tc>
          <w:tcPr>
            <w:tcW w:w="762" w:type="dxa"/>
            <w:tcBorders>
              <w:top w:val="single" w:sz="4" w:space="0" w:color="auto"/>
              <w:left w:val="single" w:sz="4" w:space="0" w:color="auto"/>
              <w:bottom w:val="single" w:sz="4" w:space="0" w:color="auto"/>
              <w:right w:val="single" w:sz="4" w:space="0" w:color="auto"/>
            </w:tcBorders>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序号</w:t>
            </w:r>
          </w:p>
        </w:tc>
        <w:tc>
          <w:tcPr>
            <w:tcW w:w="1713" w:type="dxa"/>
            <w:tcBorders>
              <w:top w:val="single" w:sz="4" w:space="0" w:color="auto"/>
              <w:left w:val="single" w:sz="4" w:space="0" w:color="auto"/>
              <w:bottom w:val="single" w:sz="4" w:space="0" w:color="auto"/>
              <w:right w:val="single" w:sz="4" w:space="0" w:color="auto"/>
            </w:tcBorders>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接口方式</w:t>
            </w:r>
          </w:p>
        </w:tc>
        <w:tc>
          <w:tcPr>
            <w:tcW w:w="5775" w:type="dxa"/>
            <w:tcBorders>
              <w:top w:val="single" w:sz="4" w:space="0" w:color="auto"/>
              <w:left w:val="single" w:sz="4" w:space="0" w:color="auto"/>
              <w:bottom w:val="single" w:sz="4" w:space="0" w:color="auto"/>
              <w:right w:val="single" w:sz="4" w:space="0" w:color="auto"/>
            </w:tcBorders>
            <w:shd w:val="clear" w:color="auto" w:fill="BEBEBE"/>
            <w:vAlign w:val="center"/>
          </w:tcPr>
          <w:p w:rsidR="008623E8" w:rsidRDefault="00767DA0">
            <w:pPr>
              <w:widowControl/>
              <w:spacing w:line="264" w:lineRule="auto"/>
              <w:jc w:val="center"/>
              <w:rPr>
                <w:rFonts w:ascii="宋体" w:hAnsi="宋体" w:cs="宋体"/>
                <w:b/>
                <w:bCs/>
                <w:color w:val="121212"/>
                <w:kern w:val="0"/>
                <w:szCs w:val="21"/>
              </w:rPr>
            </w:pPr>
            <w:r>
              <w:rPr>
                <w:rFonts w:ascii="宋体" w:hAnsi="宋体" w:cs="宋体" w:hint="eastAsia"/>
                <w:b/>
                <w:bCs/>
                <w:color w:val="121212"/>
                <w:kern w:val="0"/>
                <w:szCs w:val="21"/>
              </w:rPr>
              <w:t>说明</w:t>
            </w:r>
          </w:p>
        </w:tc>
      </w:tr>
      <w:tr w:rsidR="008623E8">
        <w:trPr>
          <w:trHeight w:val="251"/>
        </w:trPr>
        <w:tc>
          <w:tcPr>
            <w:tcW w:w="762"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1</w:t>
            </w:r>
          </w:p>
        </w:tc>
        <w:tc>
          <w:tcPr>
            <w:tcW w:w="1713"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Post</w:t>
            </w:r>
          </w:p>
        </w:tc>
        <w:tc>
          <w:tcPr>
            <w:tcW w:w="5775"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left"/>
              <w:rPr>
                <w:rFonts w:ascii="宋体" w:hAnsi="宋体" w:cs="宋体"/>
                <w:color w:val="121212"/>
                <w:kern w:val="0"/>
                <w:szCs w:val="21"/>
              </w:rPr>
            </w:pPr>
            <w:r>
              <w:rPr>
                <w:rFonts w:ascii="宋体" w:hAnsi="宋体" w:cs="宋体" w:hint="eastAsia"/>
                <w:color w:val="121212"/>
                <w:kern w:val="0"/>
                <w:szCs w:val="21"/>
              </w:rPr>
              <w:t>与集成平台对接（接收/上传）数据、短信发送等能力引擎</w:t>
            </w:r>
          </w:p>
        </w:tc>
      </w:tr>
      <w:tr w:rsidR="008623E8">
        <w:trPr>
          <w:trHeight w:val="518"/>
        </w:trPr>
        <w:tc>
          <w:tcPr>
            <w:tcW w:w="762"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2</w:t>
            </w:r>
          </w:p>
        </w:tc>
        <w:tc>
          <w:tcPr>
            <w:tcW w:w="1713"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proofErr w:type="spellStart"/>
            <w:r>
              <w:rPr>
                <w:rFonts w:ascii="宋体" w:hAnsi="宋体" w:cs="宋体" w:hint="eastAsia"/>
                <w:color w:val="121212"/>
                <w:kern w:val="0"/>
                <w:szCs w:val="21"/>
              </w:rPr>
              <w:t>webservice</w:t>
            </w:r>
            <w:proofErr w:type="spellEnd"/>
          </w:p>
        </w:tc>
        <w:tc>
          <w:tcPr>
            <w:tcW w:w="5775"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left"/>
              <w:rPr>
                <w:rFonts w:ascii="宋体" w:hAnsi="宋体" w:cs="宋体"/>
                <w:color w:val="121212"/>
                <w:kern w:val="0"/>
                <w:szCs w:val="21"/>
              </w:rPr>
            </w:pPr>
            <w:r>
              <w:rPr>
                <w:rFonts w:ascii="宋体" w:hAnsi="宋体" w:cs="宋体" w:hint="eastAsia"/>
                <w:color w:val="121212"/>
                <w:kern w:val="0"/>
                <w:szCs w:val="21"/>
              </w:rPr>
              <w:t>满足需要进行xml对接的接口，以及部分非结构化数据</w:t>
            </w:r>
          </w:p>
        </w:tc>
      </w:tr>
      <w:tr w:rsidR="008623E8">
        <w:trPr>
          <w:trHeight w:val="518"/>
        </w:trPr>
        <w:tc>
          <w:tcPr>
            <w:tcW w:w="762"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3</w:t>
            </w:r>
          </w:p>
        </w:tc>
        <w:tc>
          <w:tcPr>
            <w:tcW w:w="1713"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视图</w:t>
            </w:r>
          </w:p>
        </w:tc>
        <w:tc>
          <w:tcPr>
            <w:tcW w:w="5775"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left"/>
              <w:rPr>
                <w:rFonts w:ascii="宋体" w:hAnsi="宋体" w:cs="宋体"/>
                <w:color w:val="121212"/>
                <w:kern w:val="0"/>
                <w:szCs w:val="21"/>
              </w:rPr>
            </w:pPr>
            <w:r>
              <w:rPr>
                <w:rFonts w:ascii="宋体" w:hAnsi="宋体" w:cs="宋体" w:hint="eastAsia"/>
                <w:color w:val="121212"/>
                <w:kern w:val="0"/>
                <w:szCs w:val="21"/>
              </w:rPr>
              <w:t>基础数据及老数据的接入和导入</w:t>
            </w:r>
          </w:p>
        </w:tc>
      </w:tr>
      <w:tr w:rsidR="008623E8">
        <w:trPr>
          <w:trHeight w:val="518"/>
        </w:trPr>
        <w:tc>
          <w:tcPr>
            <w:tcW w:w="762"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color w:val="121212"/>
                <w:kern w:val="0"/>
                <w:szCs w:val="21"/>
              </w:rPr>
              <w:t>4</w:t>
            </w:r>
          </w:p>
        </w:tc>
        <w:tc>
          <w:tcPr>
            <w:tcW w:w="1713" w:type="dxa"/>
            <w:tcBorders>
              <w:top w:val="single" w:sz="4" w:space="0" w:color="auto"/>
              <w:left w:val="single" w:sz="4" w:space="0" w:color="auto"/>
              <w:bottom w:val="single" w:sz="4" w:space="0" w:color="auto"/>
              <w:right w:val="single" w:sz="4" w:space="0" w:color="auto"/>
            </w:tcBorders>
            <w:vAlign w:val="center"/>
          </w:tcPr>
          <w:p w:rsidR="008623E8" w:rsidRDefault="00767DA0">
            <w:pPr>
              <w:widowControl/>
              <w:spacing w:line="264" w:lineRule="auto"/>
              <w:jc w:val="center"/>
              <w:rPr>
                <w:rFonts w:ascii="宋体" w:hAnsi="宋体" w:cs="宋体"/>
                <w:color w:val="121212"/>
                <w:kern w:val="0"/>
                <w:szCs w:val="21"/>
              </w:rPr>
            </w:pPr>
            <w:r>
              <w:rPr>
                <w:rFonts w:ascii="宋体" w:hAnsi="宋体" w:cs="宋体" w:hint="eastAsia"/>
                <w:color w:val="121212"/>
                <w:kern w:val="0"/>
                <w:szCs w:val="21"/>
              </w:rPr>
              <w:t>其它</w:t>
            </w:r>
          </w:p>
        </w:tc>
        <w:tc>
          <w:tcPr>
            <w:tcW w:w="5775" w:type="dxa"/>
            <w:tcBorders>
              <w:top w:val="single" w:sz="4" w:space="0" w:color="auto"/>
              <w:left w:val="single" w:sz="4" w:space="0" w:color="auto"/>
              <w:bottom w:val="single" w:sz="4" w:space="0" w:color="auto"/>
              <w:right w:val="single" w:sz="4" w:space="0" w:color="auto"/>
            </w:tcBorders>
            <w:vAlign w:val="center"/>
          </w:tcPr>
          <w:p w:rsidR="008623E8" w:rsidRDefault="008623E8">
            <w:pPr>
              <w:widowControl/>
              <w:spacing w:line="264" w:lineRule="auto"/>
              <w:jc w:val="left"/>
              <w:rPr>
                <w:rFonts w:ascii="宋体" w:hAnsi="宋体" w:cs="宋体"/>
                <w:color w:val="121212"/>
                <w:kern w:val="0"/>
                <w:szCs w:val="21"/>
              </w:rPr>
            </w:pPr>
          </w:p>
        </w:tc>
      </w:tr>
    </w:tbl>
    <w:p w:rsidR="008623E8" w:rsidRDefault="008623E8">
      <w:pPr>
        <w:widowControl/>
        <w:shd w:val="clear" w:color="auto" w:fill="FFFFFF"/>
        <w:spacing w:line="264" w:lineRule="auto"/>
        <w:ind w:firstLine="420"/>
        <w:jc w:val="left"/>
        <w:rPr>
          <w:rFonts w:ascii="宋体" w:hAnsi="宋体" w:cs="宋体"/>
          <w:color w:val="121212"/>
          <w:kern w:val="0"/>
          <w:szCs w:val="21"/>
        </w:rPr>
      </w:pPr>
    </w:p>
    <w:p w:rsidR="008623E8" w:rsidRDefault="00767DA0">
      <w:pPr>
        <w:widowControl/>
        <w:shd w:val="clear" w:color="auto" w:fill="FFFFFF"/>
        <w:spacing w:line="264" w:lineRule="auto"/>
        <w:jc w:val="left"/>
        <w:outlineLvl w:val="1"/>
        <w:rPr>
          <w:rFonts w:ascii="宋体" w:hAnsi="宋体" w:cs="宋体"/>
          <w:b/>
          <w:bCs/>
          <w:color w:val="121212"/>
          <w:kern w:val="0"/>
          <w:szCs w:val="21"/>
        </w:rPr>
      </w:pPr>
      <w:bookmarkStart w:id="8" w:name="_Toc3860"/>
      <w:r>
        <w:rPr>
          <w:rFonts w:ascii="宋体" w:hAnsi="宋体" w:cs="宋体" w:hint="eastAsia"/>
          <w:b/>
          <w:bCs/>
          <w:color w:val="121212"/>
          <w:kern w:val="0"/>
          <w:szCs w:val="21"/>
        </w:rPr>
        <w:t>4.2 外部接口关联</w:t>
      </w:r>
      <w:bookmarkEnd w:id="8"/>
    </w:p>
    <w:p w:rsidR="008623E8" w:rsidRDefault="00767DA0">
      <w:pPr>
        <w:widowControl/>
        <w:shd w:val="clear" w:color="auto" w:fill="FFFFFF"/>
        <w:spacing w:line="264" w:lineRule="auto"/>
        <w:ind w:firstLineChars="200" w:firstLine="420"/>
        <w:jc w:val="left"/>
        <w:rPr>
          <w:rFonts w:ascii="宋体" w:hAnsi="宋体" w:cs="宋体"/>
          <w:color w:val="121212"/>
          <w:kern w:val="0"/>
          <w:szCs w:val="21"/>
        </w:rPr>
      </w:pPr>
      <w:r>
        <w:rPr>
          <w:rFonts w:ascii="宋体" w:hAnsi="宋体" w:cs="宋体" w:hint="eastAsia"/>
          <w:color w:val="121212"/>
          <w:kern w:val="0"/>
          <w:szCs w:val="21"/>
        </w:rPr>
        <w:t>HIS</w:t>
      </w:r>
      <w:r>
        <w:rPr>
          <w:rFonts w:ascii="宋体" w:hAnsi="宋体" w:cs="宋体"/>
          <w:color w:val="121212"/>
          <w:kern w:val="0"/>
          <w:szCs w:val="21"/>
        </w:rPr>
        <w:t>系统、医技系统、</w:t>
      </w:r>
      <w:r>
        <w:rPr>
          <w:rFonts w:ascii="宋体" w:hAnsi="宋体" w:cs="宋体" w:hint="eastAsia"/>
          <w:color w:val="121212"/>
          <w:kern w:val="0"/>
          <w:szCs w:val="21"/>
        </w:rPr>
        <w:t>互联网</w:t>
      </w:r>
      <w:r>
        <w:rPr>
          <w:rFonts w:ascii="宋体" w:hAnsi="宋体" w:cs="宋体"/>
          <w:color w:val="121212"/>
          <w:kern w:val="0"/>
          <w:szCs w:val="21"/>
        </w:rPr>
        <w:t>平台、集成平台、医生工作站、</w:t>
      </w:r>
      <w:r>
        <w:rPr>
          <w:rFonts w:ascii="宋体" w:hAnsi="宋体" w:cs="宋体" w:hint="eastAsia"/>
          <w:color w:val="121212"/>
          <w:kern w:val="0"/>
          <w:szCs w:val="21"/>
        </w:rPr>
        <w:t>互联网医院系统、微信、自助机相关接口。</w:t>
      </w:r>
    </w:p>
    <w:p w:rsidR="008623E8" w:rsidRDefault="008623E8">
      <w:pPr>
        <w:pStyle w:val="a0"/>
      </w:pPr>
    </w:p>
    <w:p w:rsidR="008623E8" w:rsidRDefault="00767DA0">
      <w:pPr>
        <w:widowControl/>
        <w:shd w:val="clear" w:color="auto" w:fill="FFFFFF"/>
        <w:spacing w:line="264" w:lineRule="auto"/>
        <w:jc w:val="left"/>
        <w:outlineLvl w:val="1"/>
        <w:rPr>
          <w:rFonts w:ascii="宋体" w:hAnsi="宋体" w:cs="宋体"/>
          <w:b/>
          <w:bCs/>
          <w:color w:val="121212"/>
          <w:kern w:val="0"/>
          <w:szCs w:val="21"/>
        </w:rPr>
      </w:pPr>
      <w:bookmarkStart w:id="9" w:name="_Toc15056"/>
      <w:r>
        <w:rPr>
          <w:rFonts w:ascii="宋体" w:hAnsi="宋体" w:cs="宋体" w:hint="eastAsia"/>
          <w:b/>
          <w:bCs/>
          <w:color w:val="121212"/>
          <w:kern w:val="0"/>
          <w:szCs w:val="21"/>
        </w:rPr>
        <w:t>4.3 软件接口</w:t>
      </w:r>
      <w:bookmarkEnd w:id="9"/>
    </w:p>
    <w:p w:rsidR="008623E8" w:rsidRDefault="00767DA0">
      <w:pPr>
        <w:widowControl/>
        <w:shd w:val="clear" w:color="auto" w:fill="FFFFFF"/>
        <w:spacing w:line="264" w:lineRule="auto"/>
        <w:ind w:firstLineChars="200" w:firstLine="420"/>
        <w:jc w:val="left"/>
        <w:rPr>
          <w:rFonts w:ascii="宋体" w:hAnsi="宋体" w:cs="宋体"/>
          <w:color w:val="121212"/>
          <w:kern w:val="0"/>
          <w:szCs w:val="21"/>
        </w:rPr>
      </w:pPr>
      <w:r>
        <w:rPr>
          <w:rFonts w:ascii="宋体" w:hAnsi="宋体" w:cs="宋体" w:hint="eastAsia"/>
          <w:color w:val="121212"/>
          <w:kern w:val="0"/>
          <w:szCs w:val="21"/>
        </w:rPr>
        <w:t>本项目包含要实现相关业务需求、系统功能所需的相关系统接口对接实施工作，原则上须按相关系统的接口规范、调用方式等进行主动对接，包括并不仅限于以下接口：</w:t>
      </w:r>
    </w:p>
    <w:p w:rsidR="008623E8" w:rsidRDefault="00767DA0">
      <w:pPr>
        <w:widowControl/>
        <w:shd w:val="clear" w:color="auto" w:fill="FFFFFF"/>
        <w:spacing w:line="264" w:lineRule="auto"/>
        <w:ind w:firstLineChars="200" w:firstLine="420"/>
        <w:jc w:val="left"/>
        <w:rPr>
          <w:rFonts w:ascii="宋体" w:hAnsi="宋体" w:cs="宋体"/>
          <w:color w:val="121212"/>
          <w:kern w:val="0"/>
          <w:szCs w:val="21"/>
        </w:rPr>
      </w:pPr>
      <w:r>
        <w:rPr>
          <w:rFonts w:ascii="宋体" w:hAnsi="宋体" w:cs="宋体" w:hint="eastAsia"/>
          <w:color w:val="121212"/>
          <w:kern w:val="0"/>
          <w:szCs w:val="21"/>
        </w:rPr>
        <w:t>（1）对接互联网医院系统、微信、自助机相关接口；</w:t>
      </w:r>
    </w:p>
    <w:p w:rsidR="008623E8" w:rsidRDefault="00767DA0">
      <w:pPr>
        <w:widowControl/>
        <w:shd w:val="clear" w:color="auto" w:fill="FFFFFF"/>
        <w:spacing w:line="264" w:lineRule="auto"/>
        <w:ind w:firstLineChars="200" w:firstLine="420"/>
        <w:jc w:val="left"/>
        <w:rPr>
          <w:rFonts w:ascii="宋体" w:hAnsi="宋体" w:cs="宋体"/>
          <w:color w:val="121212"/>
          <w:kern w:val="0"/>
          <w:szCs w:val="21"/>
        </w:rPr>
      </w:pPr>
      <w:r>
        <w:rPr>
          <w:rFonts w:ascii="宋体" w:hAnsi="宋体" w:cs="宋体" w:hint="eastAsia"/>
          <w:color w:val="121212"/>
          <w:kern w:val="0"/>
          <w:szCs w:val="21"/>
        </w:rPr>
        <w:lastRenderedPageBreak/>
        <w:t>（2）对接his接口，方便his在必要时嵌入部分功能页面；</w:t>
      </w:r>
    </w:p>
    <w:p w:rsidR="008623E8" w:rsidRDefault="00767DA0">
      <w:pPr>
        <w:widowControl/>
        <w:shd w:val="clear" w:color="auto" w:fill="FFFFFF"/>
        <w:spacing w:line="264" w:lineRule="auto"/>
        <w:ind w:firstLineChars="200" w:firstLine="420"/>
        <w:jc w:val="left"/>
        <w:rPr>
          <w:rFonts w:ascii="宋体" w:hAnsi="宋体" w:cs="宋体"/>
          <w:color w:val="121212"/>
          <w:kern w:val="0"/>
          <w:szCs w:val="21"/>
        </w:rPr>
      </w:pPr>
      <w:r>
        <w:rPr>
          <w:rFonts w:ascii="宋体" w:hAnsi="宋体" w:cs="宋体" w:hint="eastAsia"/>
          <w:color w:val="121212"/>
          <w:kern w:val="0"/>
          <w:szCs w:val="21"/>
        </w:rPr>
        <w:t>（3）根据电子病历评级要求，对接相关涉及评级需要的接口。</w:t>
      </w:r>
    </w:p>
    <w:p w:rsidR="008623E8" w:rsidRDefault="00767DA0">
      <w:pPr>
        <w:pStyle w:val="a0"/>
        <w:spacing w:after="0" w:line="264" w:lineRule="auto"/>
        <w:rPr>
          <w:szCs w:val="21"/>
        </w:rPr>
      </w:pPr>
      <w:r>
        <w:rPr>
          <w:rFonts w:ascii="宋体" w:hAnsi="宋体" w:cs="宋体" w:hint="eastAsia"/>
          <w:color w:val="121212"/>
          <w:kern w:val="0"/>
          <w:szCs w:val="21"/>
        </w:rPr>
        <w:t>具体包括但不限于以下所列接口：</w:t>
      </w:r>
    </w:p>
    <w:p w:rsidR="008623E8" w:rsidRDefault="00767DA0">
      <w:pPr>
        <w:widowControl/>
        <w:shd w:val="clear" w:color="auto" w:fill="FFFFFF"/>
        <w:spacing w:line="264" w:lineRule="auto"/>
        <w:jc w:val="left"/>
        <w:outlineLvl w:val="2"/>
        <w:rPr>
          <w:rFonts w:ascii="宋体" w:hAnsi="宋体" w:cs="宋体"/>
          <w:szCs w:val="21"/>
        </w:rPr>
      </w:pPr>
      <w:r>
        <w:rPr>
          <w:rFonts w:ascii="宋体" w:hAnsi="宋体" w:cs="宋体" w:hint="eastAsia"/>
          <w:szCs w:val="21"/>
        </w:rPr>
        <w:t>4.3.1 检查申请单接口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检查申请信息服务（获取）</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检查预约信息服务（回传）</w:t>
      </w:r>
    </w:p>
    <w:p w:rsidR="008623E8" w:rsidRDefault="00767DA0">
      <w:pPr>
        <w:widowControl/>
        <w:numPr>
          <w:ilvl w:val="0"/>
          <w:numId w:val="1"/>
        </w:numPr>
        <w:shd w:val="clear" w:color="auto" w:fill="FFFFFF"/>
        <w:spacing w:line="264" w:lineRule="auto"/>
        <w:jc w:val="left"/>
        <w:rPr>
          <w:rFonts w:ascii="宋体" w:hAnsi="宋体" w:cs="宋体"/>
          <w:szCs w:val="21"/>
        </w:rPr>
      </w:pPr>
      <w:r>
        <w:rPr>
          <w:rFonts w:ascii="宋体" w:hAnsi="宋体" w:cs="宋体" w:hint="eastAsia"/>
          <w:color w:val="121212"/>
          <w:kern w:val="0"/>
          <w:szCs w:val="21"/>
        </w:rPr>
        <w:t>医嘱执行状态信息服务（获取）</w:t>
      </w:r>
    </w:p>
    <w:p w:rsidR="008623E8" w:rsidRDefault="00767DA0">
      <w:pPr>
        <w:widowControl/>
        <w:shd w:val="clear" w:color="auto" w:fill="FFFFFF"/>
        <w:spacing w:line="264" w:lineRule="auto"/>
        <w:jc w:val="left"/>
        <w:outlineLvl w:val="2"/>
        <w:rPr>
          <w:rFonts w:ascii="宋体" w:hAnsi="宋体" w:cs="宋体"/>
          <w:szCs w:val="21"/>
        </w:rPr>
      </w:pPr>
      <w:r>
        <w:rPr>
          <w:rFonts w:ascii="宋体" w:hAnsi="宋体" w:cs="宋体" w:hint="eastAsia"/>
          <w:szCs w:val="21"/>
        </w:rPr>
        <w:t>4.3.2 互联网和自助机医技预约接口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查询检查申请单接口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查询排班日期接口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查询排班时间接口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proofErr w:type="gramStart"/>
      <w:r>
        <w:rPr>
          <w:rFonts w:ascii="宋体" w:hAnsi="宋体" w:cs="宋体" w:hint="eastAsia"/>
          <w:color w:val="121212"/>
          <w:kern w:val="0"/>
          <w:szCs w:val="21"/>
        </w:rPr>
        <w:t>预约锁号接口</w:t>
      </w:r>
      <w:proofErr w:type="gramEnd"/>
      <w:r>
        <w:rPr>
          <w:rFonts w:ascii="宋体" w:hAnsi="宋体" w:cs="宋体" w:hint="eastAsia"/>
          <w:color w:val="121212"/>
          <w:kern w:val="0"/>
          <w:szCs w:val="21"/>
        </w:rPr>
        <w:t>（开始推荐）</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预约确认接口(接受推荐)</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proofErr w:type="gramStart"/>
      <w:r>
        <w:rPr>
          <w:rFonts w:ascii="宋体" w:hAnsi="宋体" w:cs="宋体" w:hint="eastAsia"/>
          <w:color w:val="121212"/>
          <w:kern w:val="0"/>
          <w:szCs w:val="21"/>
        </w:rPr>
        <w:t>号源释放</w:t>
      </w:r>
      <w:proofErr w:type="gramEnd"/>
      <w:r>
        <w:rPr>
          <w:rFonts w:ascii="宋体" w:hAnsi="宋体" w:cs="宋体" w:hint="eastAsia"/>
          <w:color w:val="121212"/>
          <w:kern w:val="0"/>
          <w:szCs w:val="21"/>
        </w:rPr>
        <w:t>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取消预约接口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查询检查申请单接口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查询合并检查申请单接口</w:t>
      </w:r>
    </w:p>
    <w:p w:rsidR="008623E8" w:rsidRDefault="00767DA0">
      <w:pPr>
        <w:widowControl/>
        <w:numPr>
          <w:ilvl w:val="0"/>
          <w:numId w:val="1"/>
        </w:numPr>
        <w:shd w:val="clear" w:color="auto" w:fill="FFFFFF"/>
        <w:spacing w:line="264" w:lineRule="auto"/>
        <w:jc w:val="left"/>
        <w:rPr>
          <w:rFonts w:ascii="宋体" w:hAnsi="宋体" w:cs="宋体"/>
          <w:color w:val="121212"/>
          <w:kern w:val="0"/>
          <w:szCs w:val="21"/>
        </w:rPr>
      </w:pPr>
      <w:r>
        <w:rPr>
          <w:rFonts w:ascii="宋体" w:hAnsi="宋体" w:cs="宋体" w:hint="eastAsia"/>
          <w:color w:val="121212"/>
          <w:kern w:val="0"/>
          <w:szCs w:val="21"/>
        </w:rPr>
        <w:t>查询申请</w:t>
      </w:r>
      <w:proofErr w:type="gramStart"/>
      <w:r>
        <w:rPr>
          <w:rFonts w:ascii="宋体" w:hAnsi="宋体" w:cs="宋体" w:hint="eastAsia"/>
          <w:color w:val="121212"/>
          <w:kern w:val="0"/>
          <w:szCs w:val="21"/>
        </w:rPr>
        <w:t>单检查</w:t>
      </w:r>
      <w:proofErr w:type="gramEnd"/>
      <w:r>
        <w:rPr>
          <w:rFonts w:ascii="宋体" w:hAnsi="宋体" w:cs="宋体" w:hint="eastAsia"/>
          <w:color w:val="121212"/>
          <w:kern w:val="0"/>
          <w:szCs w:val="21"/>
        </w:rPr>
        <w:t>注意事项</w:t>
      </w:r>
    </w:p>
    <w:p w:rsidR="008623E8" w:rsidRDefault="00767DA0">
      <w:pPr>
        <w:widowControl/>
        <w:numPr>
          <w:ilvl w:val="0"/>
          <w:numId w:val="1"/>
        </w:numPr>
        <w:shd w:val="clear" w:color="auto" w:fill="FFFFFF"/>
        <w:spacing w:line="264" w:lineRule="auto"/>
        <w:jc w:val="left"/>
        <w:rPr>
          <w:rFonts w:ascii="宋体" w:hAnsi="宋体" w:cs="宋体"/>
          <w:color w:val="1E1F24"/>
          <w:szCs w:val="21"/>
          <w:shd w:val="clear" w:color="auto" w:fill="FFFFFF"/>
        </w:rPr>
      </w:pPr>
      <w:r>
        <w:rPr>
          <w:rFonts w:ascii="宋体" w:hAnsi="宋体" w:cs="宋体" w:hint="eastAsia"/>
          <w:color w:val="121212"/>
          <w:kern w:val="0"/>
          <w:szCs w:val="21"/>
        </w:rPr>
        <w:t>获取打印信息列表</w:t>
      </w:r>
    </w:p>
    <w:p w:rsidR="008623E8" w:rsidRDefault="00767DA0">
      <w:pPr>
        <w:widowControl/>
        <w:shd w:val="clear" w:color="auto" w:fill="FFFFFF"/>
        <w:spacing w:line="264" w:lineRule="auto"/>
        <w:jc w:val="left"/>
        <w:outlineLvl w:val="2"/>
        <w:rPr>
          <w:rFonts w:ascii="宋体" w:hAnsi="宋体" w:cs="宋体"/>
          <w:szCs w:val="21"/>
        </w:rPr>
      </w:pPr>
      <w:bookmarkStart w:id="10" w:name="_Toc26144"/>
      <w:r>
        <w:rPr>
          <w:rFonts w:ascii="宋体" w:hAnsi="宋体" w:cs="宋体" w:hint="eastAsia"/>
          <w:szCs w:val="21"/>
        </w:rPr>
        <w:t>4.3.</w:t>
      </w:r>
      <w:r>
        <w:rPr>
          <w:rFonts w:ascii="宋体" w:hAnsi="宋体" w:cs="宋体"/>
          <w:szCs w:val="21"/>
        </w:rPr>
        <w:t>3</w:t>
      </w:r>
      <w:r>
        <w:rPr>
          <w:rFonts w:ascii="宋体" w:hAnsi="宋体" w:cs="宋体" w:hint="eastAsia"/>
          <w:szCs w:val="21"/>
        </w:rPr>
        <w:t xml:space="preserve"> </w:t>
      </w:r>
      <w:proofErr w:type="gramStart"/>
      <w:r>
        <w:rPr>
          <w:rFonts w:ascii="宋体" w:hAnsi="宋体" w:cs="宋体" w:hint="eastAsia"/>
          <w:szCs w:val="21"/>
        </w:rPr>
        <w:t>床调系统</w:t>
      </w:r>
      <w:proofErr w:type="gramEnd"/>
      <w:r>
        <w:rPr>
          <w:rFonts w:ascii="宋体" w:hAnsi="宋体" w:cs="宋体" w:hint="eastAsia"/>
          <w:szCs w:val="21"/>
        </w:rPr>
        <w:t>接口</w:t>
      </w:r>
    </w:p>
    <w:p w:rsidR="008623E8" w:rsidRDefault="00767DA0">
      <w:pPr>
        <w:widowControl/>
        <w:shd w:val="clear" w:color="auto" w:fill="FFFFFF"/>
        <w:spacing w:line="264" w:lineRule="auto"/>
        <w:jc w:val="left"/>
        <w:outlineLvl w:val="2"/>
        <w:rPr>
          <w:rFonts w:ascii="宋体" w:hAnsi="宋体" w:cs="宋体"/>
          <w:szCs w:val="21"/>
        </w:rPr>
      </w:pPr>
      <w:r>
        <w:rPr>
          <w:rFonts w:ascii="宋体" w:hAnsi="宋体" w:cs="宋体" w:hint="eastAsia"/>
          <w:szCs w:val="21"/>
        </w:rPr>
        <w:t>4.3.</w:t>
      </w:r>
      <w:r>
        <w:rPr>
          <w:rFonts w:ascii="宋体" w:hAnsi="宋体" w:cs="宋体"/>
          <w:szCs w:val="21"/>
        </w:rPr>
        <w:t>4</w:t>
      </w:r>
      <w:r>
        <w:rPr>
          <w:rFonts w:ascii="宋体" w:hAnsi="宋体" w:cs="宋体" w:hint="eastAsia"/>
          <w:szCs w:val="21"/>
        </w:rPr>
        <w:t xml:space="preserve"> 检验系统接口</w:t>
      </w:r>
    </w:p>
    <w:p w:rsidR="008623E8" w:rsidRDefault="008623E8">
      <w:pPr>
        <w:widowControl/>
        <w:spacing w:line="264" w:lineRule="auto"/>
        <w:outlineLvl w:val="0"/>
        <w:rPr>
          <w:rFonts w:ascii="宋体" w:hAnsi="宋体" w:cs="宋体"/>
          <w:color w:val="1E1F24"/>
          <w:szCs w:val="21"/>
          <w:shd w:val="clear" w:color="auto" w:fill="FFFFFF"/>
        </w:rPr>
      </w:pPr>
    </w:p>
    <w:p w:rsidR="008623E8" w:rsidRDefault="00767DA0">
      <w:pPr>
        <w:widowControl/>
        <w:spacing w:line="264" w:lineRule="auto"/>
        <w:outlineLvl w:val="0"/>
        <w:rPr>
          <w:rFonts w:ascii="宋体" w:hAnsi="宋体" w:cs="宋体"/>
          <w:b/>
          <w:bCs/>
          <w:color w:val="1E1F24"/>
          <w:szCs w:val="21"/>
          <w:shd w:val="clear" w:color="auto" w:fill="FFFFFF"/>
        </w:rPr>
      </w:pPr>
      <w:r>
        <w:rPr>
          <w:rFonts w:ascii="宋体" w:hAnsi="宋体" w:cs="宋体" w:hint="eastAsia"/>
          <w:b/>
          <w:bCs/>
          <w:color w:val="1E1F24"/>
          <w:szCs w:val="21"/>
          <w:shd w:val="clear" w:color="auto" w:fill="FFFFFF"/>
        </w:rPr>
        <w:t>5 设计约束</w:t>
      </w:r>
      <w:bookmarkEnd w:id="10"/>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通过在医技预约系统支持各种医技规则的配置，当医技预约需要这些规则时，通过系统规则设置，就可以代替专业性医技人员进行医技预约，保证患者的预约的准确性，同时也确保在医技检查时的登记，等待，检查的方便性。</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本项目已形成智能规则库，同时也会根据医院的实际情况进行规则库的适应性调整。强大统一的规则库是实现智能化预约的基础，而规则又由数个建立在医技项目本身的基础数据组成。其中包括医学知识，如检查部位、条件检查、项目冲突和数量约束等，项目约束，如检查项目设备类型、特殊检查、急诊优先、外地首诊优先等；时间信息，如排班日程、检查室或设备工作时间等；环境影响，如申请院区、同楼宇优先、同科室优先、移动距离等。</w:t>
      </w:r>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系统集成多种预约规则，并结合合并规则、排斥规则、特殊规则等，采用智能算法为患者提供更合理的医技预约安排。</w:t>
      </w:r>
    </w:p>
    <w:p w:rsidR="008623E8" w:rsidRDefault="00767DA0">
      <w:pPr>
        <w:widowControl/>
        <w:spacing w:line="264" w:lineRule="auto"/>
        <w:ind w:firstLineChars="200" w:firstLine="422"/>
        <w:outlineLvl w:val="1"/>
        <w:rPr>
          <w:rFonts w:ascii="宋体" w:hAnsi="宋体" w:cs="宋体"/>
          <w:b/>
          <w:bCs/>
          <w:szCs w:val="21"/>
        </w:rPr>
      </w:pPr>
      <w:bookmarkStart w:id="11" w:name="_Toc17429"/>
      <w:bookmarkStart w:id="12" w:name="_Toc11739"/>
      <w:r>
        <w:rPr>
          <w:rFonts w:ascii="宋体" w:hAnsi="宋体" w:cs="宋体" w:hint="eastAsia"/>
          <w:b/>
          <w:bCs/>
          <w:szCs w:val="21"/>
        </w:rPr>
        <w:t>5.1 合并规则 </w:t>
      </w:r>
      <w:bookmarkEnd w:id="11"/>
      <w:bookmarkEnd w:id="12"/>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根据医技项目的基础数据，如医学、检查、时间、环境等，对患者所需要预约的多项不同检查项目进行智能化合并，计算出最优预约时间，可以有效减少患者在院内的排队等待时间，并避免患者多次往返。</w:t>
      </w:r>
    </w:p>
    <w:p w:rsidR="008623E8" w:rsidRDefault="00767DA0">
      <w:pPr>
        <w:widowControl/>
        <w:spacing w:line="264" w:lineRule="auto"/>
        <w:ind w:firstLineChars="200" w:firstLine="422"/>
        <w:outlineLvl w:val="1"/>
        <w:rPr>
          <w:rFonts w:ascii="宋体" w:hAnsi="宋体" w:cs="宋体"/>
          <w:b/>
          <w:bCs/>
          <w:szCs w:val="21"/>
        </w:rPr>
      </w:pPr>
      <w:bookmarkStart w:id="13" w:name="_Toc5270"/>
      <w:bookmarkStart w:id="14" w:name="_Toc2106"/>
      <w:r>
        <w:rPr>
          <w:rFonts w:ascii="宋体" w:hAnsi="宋体" w:cs="宋体" w:hint="eastAsia"/>
          <w:b/>
          <w:bCs/>
          <w:szCs w:val="21"/>
        </w:rPr>
        <w:t>5.2 冲突规则 </w:t>
      </w:r>
      <w:bookmarkEnd w:id="13"/>
      <w:bookmarkEnd w:id="14"/>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t>根据医技项目基础数据，合理设定医技项目间的冲突规则，用以限制患者不同检查项目之间的预约检查顺序和时间，能有效避免医学矛盾和患者无效流动。</w:t>
      </w:r>
    </w:p>
    <w:p w:rsidR="008623E8" w:rsidRDefault="00767DA0">
      <w:pPr>
        <w:widowControl/>
        <w:spacing w:line="264" w:lineRule="auto"/>
        <w:ind w:firstLineChars="200" w:firstLine="422"/>
        <w:outlineLvl w:val="1"/>
        <w:rPr>
          <w:rFonts w:ascii="宋体" w:hAnsi="宋体" w:cs="宋体"/>
          <w:szCs w:val="21"/>
        </w:rPr>
      </w:pPr>
      <w:bookmarkStart w:id="15" w:name="_Toc26797"/>
      <w:bookmarkStart w:id="16" w:name="_Toc1819"/>
      <w:r>
        <w:rPr>
          <w:rFonts w:ascii="宋体" w:hAnsi="宋体" w:cs="宋体" w:hint="eastAsia"/>
          <w:b/>
          <w:bCs/>
          <w:szCs w:val="21"/>
        </w:rPr>
        <w:t>5.3 顺序规则</w:t>
      </w:r>
      <w:r>
        <w:rPr>
          <w:rFonts w:ascii="宋体" w:hAnsi="宋体" w:cs="宋体" w:hint="eastAsia"/>
          <w:szCs w:val="21"/>
        </w:rPr>
        <w:t> </w:t>
      </w:r>
      <w:bookmarkEnd w:id="15"/>
      <w:bookmarkEnd w:id="16"/>
    </w:p>
    <w:p w:rsidR="008623E8" w:rsidRDefault="00767DA0">
      <w:pPr>
        <w:widowControl/>
        <w:spacing w:line="264" w:lineRule="auto"/>
        <w:ind w:firstLineChars="200" w:firstLine="420"/>
        <w:rPr>
          <w:rFonts w:ascii="宋体" w:hAnsi="宋体" w:cs="宋体"/>
          <w:szCs w:val="21"/>
        </w:rPr>
      </w:pPr>
      <w:r>
        <w:rPr>
          <w:rFonts w:ascii="宋体" w:hAnsi="宋体" w:cs="宋体" w:hint="eastAsia"/>
          <w:szCs w:val="21"/>
        </w:rPr>
        <w:lastRenderedPageBreak/>
        <w:t>一些检查项目之间存在着一定的先后顺序，由科室在系统上进行规则维护设定，形成顺序规则库。</w:t>
      </w:r>
    </w:p>
    <w:p w:rsidR="008623E8" w:rsidRDefault="008623E8">
      <w:pPr>
        <w:widowControl/>
        <w:spacing w:line="264" w:lineRule="auto"/>
        <w:outlineLvl w:val="0"/>
        <w:rPr>
          <w:rFonts w:ascii="宋体" w:hAnsi="宋体" w:cs="宋体"/>
          <w:color w:val="1E1F24"/>
          <w:szCs w:val="21"/>
          <w:shd w:val="clear" w:color="auto" w:fill="FFFFFF"/>
        </w:rPr>
      </w:pPr>
      <w:bookmarkStart w:id="17" w:name="_Toc11234"/>
    </w:p>
    <w:p w:rsidR="008623E8" w:rsidRDefault="00767DA0">
      <w:pPr>
        <w:widowControl/>
        <w:spacing w:line="264" w:lineRule="auto"/>
        <w:outlineLvl w:val="0"/>
        <w:rPr>
          <w:rFonts w:ascii="宋体" w:hAnsi="宋体" w:cs="宋体"/>
          <w:b/>
          <w:bCs/>
          <w:color w:val="1E1F24"/>
          <w:szCs w:val="21"/>
          <w:shd w:val="clear" w:color="auto" w:fill="FFFFFF"/>
        </w:rPr>
      </w:pPr>
      <w:r>
        <w:rPr>
          <w:rFonts w:ascii="宋体" w:hAnsi="宋体" w:cs="宋体" w:hint="eastAsia"/>
          <w:b/>
          <w:bCs/>
          <w:color w:val="1E1F24"/>
          <w:szCs w:val="21"/>
          <w:shd w:val="clear" w:color="auto" w:fill="FFFFFF"/>
        </w:rPr>
        <w:t>6 数据需求</w:t>
      </w:r>
      <w:bookmarkEnd w:id="17"/>
    </w:p>
    <w:p w:rsidR="008623E8" w:rsidRDefault="00767DA0">
      <w:pPr>
        <w:pStyle w:val="a4"/>
        <w:spacing w:line="264" w:lineRule="auto"/>
        <w:ind w:firstLine="0"/>
        <w:jc w:val="left"/>
        <w:outlineLvl w:val="1"/>
        <w:rPr>
          <w:rFonts w:ascii="宋体" w:hAnsi="宋体" w:cs="宋体"/>
          <w:b/>
          <w:bCs/>
          <w:szCs w:val="21"/>
        </w:rPr>
      </w:pPr>
      <w:bookmarkStart w:id="18" w:name="_Toc13068"/>
      <w:r>
        <w:rPr>
          <w:rFonts w:ascii="宋体" w:hAnsi="宋体" w:cs="宋体" w:hint="eastAsia"/>
          <w:b/>
          <w:bCs/>
          <w:szCs w:val="21"/>
        </w:rPr>
        <w:t>6.1 获取医技检查申请单</w:t>
      </w:r>
      <w:bookmarkEnd w:id="18"/>
    </w:p>
    <w:p w:rsidR="008623E8" w:rsidRDefault="00767DA0">
      <w:pPr>
        <w:pStyle w:val="a4"/>
        <w:spacing w:line="264" w:lineRule="auto"/>
        <w:rPr>
          <w:rFonts w:ascii="宋体" w:hAnsi="宋体" w:cs="宋体"/>
          <w:color w:val="121212"/>
          <w:kern w:val="0"/>
          <w:szCs w:val="21"/>
        </w:rPr>
      </w:pPr>
      <w:r>
        <w:rPr>
          <w:rFonts w:ascii="宋体" w:hAnsi="宋体" w:cs="宋体" w:hint="eastAsia"/>
          <w:color w:val="121212"/>
          <w:kern w:val="0"/>
          <w:szCs w:val="21"/>
        </w:rPr>
        <w:t>获取需要预约的医技检查申请单，检查申请单信息包括：</w:t>
      </w:r>
    </w:p>
    <w:p w:rsidR="008623E8" w:rsidRDefault="00767DA0">
      <w:pPr>
        <w:pStyle w:val="a4"/>
        <w:spacing w:line="264" w:lineRule="auto"/>
        <w:rPr>
          <w:rFonts w:ascii="宋体" w:hAnsi="宋体" w:cs="宋体"/>
          <w:color w:val="121212"/>
          <w:kern w:val="0"/>
          <w:szCs w:val="21"/>
        </w:rPr>
      </w:pPr>
      <w:r>
        <w:rPr>
          <w:rFonts w:ascii="宋体" w:hAnsi="宋体" w:cs="宋体" w:hint="eastAsia"/>
          <w:color w:val="121212"/>
          <w:kern w:val="0"/>
          <w:szCs w:val="21"/>
        </w:rPr>
        <w:t>医嘱号，申请单号，患者姓名，患者联系方式，检查类型，检查项目编码，检查项目名称，开单科室编码，开单科室名称，开单医生名称，执行科室编码，执行科室名称，开单日期。</w:t>
      </w:r>
    </w:p>
    <w:p w:rsidR="008623E8" w:rsidRDefault="008623E8">
      <w:pPr>
        <w:pStyle w:val="a4"/>
        <w:spacing w:line="264" w:lineRule="auto"/>
        <w:rPr>
          <w:rFonts w:ascii="宋体" w:hAnsi="宋体" w:cs="宋体"/>
          <w:color w:val="121212"/>
          <w:kern w:val="0"/>
          <w:szCs w:val="21"/>
        </w:rPr>
      </w:pPr>
    </w:p>
    <w:p w:rsidR="008623E8" w:rsidRDefault="00767DA0">
      <w:pPr>
        <w:pStyle w:val="a4"/>
        <w:spacing w:line="264" w:lineRule="auto"/>
        <w:ind w:firstLine="0"/>
        <w:jc w:val="left"/>
        <w:outlineLvl w:val="1"/>
        <w:rPr>
          <w:rFonts w:ascii="宋体" w:hAnsi="宋体" w:cs="宋体"/>
          <w:b/>
          <w:bCs/>
          <w:szCs w:val="21"/>
        </w:rPr>
      </w:pPr>
      <w:bookmarkStart w:id="19" w:name="_Toc28640"/>
      <w:r>
        <w:rPr>
          <w:rFonts w:ascii="宋体" w:hAnsi="宋体" w:cs="宋体" w:hint="eastAsia"/>
          <w:b/>
          <w:bCs/>
          <w:szCs w:val="21"/>
        </w:rPr>
        <w:t>6.2 医技检查预约信息响应（回传）</w:t>
      </w:r>
      <w:bookmarkEnd w:id="19"/>
    </w:p>
    <w:p w:rsidR="008623E8" w:rsidRDefault="00767DA0">
      <w:pPr>
        <w:spacing w:line="264" w:lineRule="auto"/>
        <w:ind w:firstLine="420"/>
        <w:rPr>
          <w:rFonts w:ascii="宋体" w:hAnsi="宋体" w:cs="宋体"/>
          <w:color w:val="121212"/>
          <w:kern w:val="0"/>
          <w:szCs w:val="21"/>
        </w:rPr>
      </w:pPr>
      <w:r>
        <w:rPr>
          <w:rFonts w:ascii="宋体" w:hAnsi="宋体" w:cs="宋体" w:hint="eastAsia"/>
          <w:color w:val="121212"/>
          <w:kern w:val="0"/>
          <w:szCs w:val="21"/>
        </w:rPr>
        <w:t>医技检查预约响应信息包括：预约开始时间（年月日时分秒），预约结束时间（年月日时分秒），预约诊室，预约设备，预约状态。</w:t>
      </w:r>
    </w:p>
    <w:p w:rsidR="008623E8" w:rsidRDefault="008623E8">
      <w:pPr>
        <w:pStyle w:val="a0"/>
      </w:pPr>
    </w:p>
    <w:p w:rsidR="008623E8" w:rsidRDefault="00767DA0">
      <w:pPr>
        <w:pStyle w:val="a4"/>
        <w:spacing w:line="264" w:lineRule="auto"/>
        <w:ind w:firstLine="0"/>
        <w:jc w:val="left"/>
        <w:outlineLvl w:val="1"/>
        <w:rPr>
          <w:rFonts w:ascii="宋体" w:hAnsi="宋体" w:cs="宋体"/>
          <w:b/>
          <w:bCs/>
          <w:szCs w:val="21"/>
        </w:rPr>
      </w:pPr>
      <w:bookmarkStart w:id="20" w:name="_Toc13402"/>
      <w:r>
        <w:rPr>
          <w:rFonts w:ascii="宋体" w:hAnsi="宋体" w:cs="宋体" w:hint="eastAsia"/>
          <w:b/>
          <w:bCs/>
          <w:szCs w:val="21"/>
        </w:rPr>
        <w:t>6.3 获取医技检查申请单状态</w:t>
      </w:r>
      <w:bookmarkEnd w:id="20"/>
    </w:p>
    <w:p w:rsidR="008623E8" w:rsidRDefault="00767DA0">
      <w:pPr>
        <w:pStyle w:val="a4"/>
        <w:spacing w:line="264" w:lineRule="auto"/>
        <w:ind w:left="420"/>
        <w:rPr>
          <w:rFonts w:ascii="宋体" w:hAnsi="宋体" w:cs="宋体"/>
          <w:color w:val="121212"/>
          <w:kern w:val="0"/>
          <w:szCs w:val="21"/>
        </w:rPr>
      </w:pPr>
      <w:r>
        <w:rPr>
          <w:rFonts w:ascii="宋体" w:hAnsi="宋体" w:cs="宋体" w:hint="eastAsia"/>
          <w:color w:val="121212"/>
          <w:kern w:val="0"/>
          <w:szCs w:val="21"/>
        </w:rPr>
        <w:t>获取医技检查申请单信息包括：已缴费，已退费，执行确认，已出报告，申请单作废，是否出院。</w:t>
      </w:r>
    </w:p>
    <w:p w:rsidR="008623E8" w:rsidRDefault="008623E8">
      <w:pPr>
        <w:pStyle w:val="a4"/>
        <w:spacing w:line="264" w:lineRule="auto"/>
        <w:ind w:left="420"/>
        <w:rPr>
          <w:rFonts w:ascii="宋体" w:hAnsi="宋体" w:cs="宋体"/>
          <w:color w:val="121212"/>
          <w:kern w:val="0"/>
          <w:szCs w:val="21"/>
        </w:rPr>
      </w:pPr>
    </w:p>
    <w:p w:rsidR="008623E8" w:rsidRDefault="00767DA0">
      <w:pPr>
        <w:pStyle w:val="a4"/>
        <w:spacing w:line="264" w:lineRule="auto"/>
        <w:ind w:firstLine="0"/>
        <w:jc w:val="left"/>
        <w:outlineLvl w:val="1"/>
        <w:rPr>
          <w:rFonts w:ascii="宋体" w:hAnsi="宋体" w:cs="宋体"/>
          <w:b/>
          <w:bCs/>
          <w:szCs w:val="21"/>
        </w:rPr>
      </w:pPr>
      <w:bookmarkStart w:id="21" w:name="_Toc24638"/>
      <w:r>
        <w:rPr>
          <w:rFonts w:ascii="宋体" w:hAnsi="宋体" w:cs="宋体" w:hint="eastAsia"/>
          <w:b/>
          <w:bCs/>
          <w:szCs w:val="21"/>
        </w:rPr>
        <w:t>6.4 基础数据</w:t>
      </w:r>
      <w:bookmarkEnd w:id="21"/>
    </w:p>
    <w:p w:rsidR="008623E8" w:rsidRDefault="00767DA0">
      <w:pPr>
        <w:pStyle w:val="a4"/>
        <w:spacing w:line="264" w:lineRule="auto"/>
        <w:ind w:left="420"/>
        <w:rPr>
          <w:rFonts w:ascii="宋体" w:hAnsi="宋体" w:cs="宋体"/>
          <w:color w:val="121212"/>
          <w:kern w:val="0"/>
          <w:szCs w:val="21"/>
        </w:rPr>
      </w:pPr>
      <w:r>
        <w:rPr>
          <w:rFonts w:ascii="宋体" w:hAnsi="宋体" w:cs="宋体" w:hint="eastAsia"/>
          <w:color w:val="121212"/>
          <w:kern w:val="0"/>
          <w:szCs w:val="21"/>
        </w:rPr>
        <w:t>院区编码、科室编码、医生信息、检查项目信息、检查诊室信息、检查设备信息等。</w:t>
      </w:r>
    </w:p>
    <w:p w:rsidR="008623E8" w:rsidRDefault="008623E8">
      <w:pPr>
        <w:pStyle w:val="a4"/>
        <w:spacing w:line="264" w:lineRule="auto"/>
        <w:ind w:left="420"/>
        <w:rPr>
          <w:rFonts w:ascii="宋体" w:hAnsi="宋体" w:cs="宋体"/>
          <w:color w:val="121212"/>
          <w:kern w:val="0"/>
          <w:szCs w:val="21"/>
        </w:rPr>
      </w:pPr>
    </w:p>
    <w:p w:rsidR="008623E8" w:rsidRDefault="008623E8">
      <w:pPr>
        <w:pStyle w:val="a0"/>
        <w:spacing w:after="0" w:line="264" w:lineRule="auto"/>
        <w:rPr>
          <w:szCs w:val="21"/>
        </w:rPr>
      </w:pPr>
    </w:p>
    <w:p w:rsidR="008623E8" w:rsidRDefault="008623E8">
      <w:pPr>
        <w:spacing w:line="264" w:lineRule="auto"/>
        <w:rPr>
          <w:szCs w:val="21"/>
        </w:rPr>
      </w:pPr>
    </w:p>
    <w:sectPr w:rsidR="008623E8">
      <w:pgSz w:w="11906" w:h="16838"/>
      <w:pgMar w:top="1417" w:right="1474" w:bottom="113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0E819"/>
    <w:multiLevelType w:val="singleLevel"/>
    <w:tmpl w:val="5700E819"/>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proofState w:spelling="clean" w:grammar="clean"/>
  <w:revisionView w:markup="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8853BF8"/>
    <w:rsid w:val="000B4BB5"/>
    <w:rsid w:val="00767DA0"/>
    <w:rsid w:val="008623E8"/>
    <w:rsid w:val="008E3D40"/>
    <w:rsid w:val="008F1349"/>
    <w:rsid w:val="00AD3023"/>
    <w:rsid w:val="037D4187"/>
    <w:rsid w:val="08853BF8"/>
    <w:rsid w:val="35F96075"/>
    <w:rsid w:val="41470B41"/>
    <w:rsid w:val="41F03079"/>
    <w:rsid w:val="43B32266"/>
    <w:rsid w:val="5DE579BA"/>
    <w:rsid w:val="6457504A"/>
    <w:rsid w:val="705B0C0A"/>
    <w:rsid w:val="70DB6695"/>
    <w:rsid w:val="77D232CF"/>
    <w:rsid w:val="7848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D8989-FE9C-4BED-BF08-038BD8E4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871</Words>
  <Characters>4966</Characters>
  <Application>Microsoft Office Word</Application>
  <DocSecurity>0</DocSecurity>
  <Lines>41</Lines>
  <Paragraphs>11</Paragraphs>
  <ScaleCrop>false</ScaleCrop>
  <Company>PC</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黄国平</cp:lastModifiedBy>
  <cp:revision>2</cp:revision>
  <dcterms:created xsi:type="dcterms:W3CDTF">2023-10-06T09:39:00Z</dcterms:created>
  <dcterms:modified xsi:type="dcterms:W3CDTF">2023-10-06T09:39:00Z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BE3041A2FAD348429BC286912C4718CF</vt:lpwstr>
  </property>
</Properties>
</file>