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2C" w:rsidRDefault="00356B2C">
      <w:pPr>
        <w:rPr>
          <w:rFonts w:ascii="仿宋_GB2312" w:eastAsia="仿宋_GB2312" w:hAnsi="仿宋_GB2312" w:cs="仿宋_GB2312"/>
          <w:sz w:val="32"/>
          <w:szCs w:val="32"/>
        </w:rPr>
      </w:pPr>
      <w:bookmarkStart w:id="0" w:name="_GoBack"/>
      <w:bookmarkEnd w:id="0"/>
    </w:p>
    <w:p w:rsidR="00356B2C" w:rsidRDefault="00141904">
      <w:pPr>
        <w:jc w:val="center"/>
        <w:rPr>
          <w:rFonts w:ascii="仿宋_GB2312" w:eastAsia="仿宋_GB2312" w:hAnsi="仿宋_GB2312" w:cs="仿宋_GB2312"/>
          <w:b/>
          <w:sz w:val="32"/>
          <w:szCs w:val="32"/>
        </w:rPr>
      </w:pPr>
      <w:r>
        <w:rPr>
          <w:rFonts w:ascii="宋体" w:hAnsi="宋体" w:cs="宋体" w:hint="eastAsia"/>
          <w:sz w:val="44"/>
          <w:szCs w:val="44"/>
        </w:rPr>
        <w:t>番禺中心医院医疗集团医用家具（候诊椅）</w:t>
      </w:r>
      <w:r>
        <w:rPr>
          <w:rFonts w:ascii="宋体" w:hAnsi="宋体" w:cs="宋体"/>
          <w:sz w:val="44"/>
          <w:szCs w:val="44"/>
        </w:rPr>
        <w:t>采购</w:t>
      </w:r>
      <w:r>
        <w:rPr>
          <w:rFonts w:ascii="宋体" w:hAnsi="宋体" w:cs="宋体" w:hint="eastAsia"/>
          <w:sz w:val="44"/>
          <w:szCs w:val="44"/>
        </w:rPr>
        <w:t>项目用户需求书</w:t>
      </w:r>
    </w:p>
    <w:p w:rsidR="00356B2C" w:rsidRDefault="00141904">
      <w:pPr>
        <w:spacing w:line="320" w:lineRule="exact"/>
        <w:ind w:left="426"/>
        <w:rPr>
          <w:rFonts w:ascii="仿宋_GB2312" w:eastAsia="仿宋_GB2312" w:hAnsi="仿宋_GB2312" w:cs="仿宋_GB2312"/>
          <w:b/>
          <w:sz w:val="24"/>
          <w:szCs w:val="24"/>
        </w:rPr>
      </w:pPr>
      <w:r>
        <w:rPr>
          <w:rFonts w:ascii="仿宋_GB2312" w:eastAsia="仿宋_GB2312" w:hAnsi="仿宋_GB2312" w:cs="仿宋_GB2312" w:hint="eastAsia"/>
          <w:b/>
          <w:sz w:val="24"/>
          <w:szCs w:val="24"/>
        </w:rPr>
        <w:t>一、项目概况</w:t>
      </w:r>
    </w:p>
    <w:p w:rsidR="00356B2C" w:rsidRDefault="00356B2C">
      <w:pPr>
        <w:rPr>
          <w:rFonts w:ascii="仿宋_GB2312" w:eastAsia="仿宋_GB2312" w:hAnsi="仿宋_GB2312" w:cs="仿宋_GB2312"/>
          <w:sz w:val="24"/>
          <w:szCs w:val="24"/>
        </w:rPr>
      </w:pPr>
    </w:p>
    <w:tbl>
      <w:tblPr>
        <w:tblpPr w:leftFromText="180" w:rightFromText="180" w:vertAnchor="text" w:horzAnchor="margin" w:tblpXSpec="center" w:tblpY="71"/>
        <w:tblW w:w="8688"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73"/>
        <w:gridCol w:w="1455"/>
        <w:gridCol w:w="1417"/>
        <w:gridCol w:w="1733"/>
        <w:gridCol w:w="1386"/>
        <w:gridCol w:w="1134"/>
        <w:gridCol w:w="990"/>
      </w:tblGrid>
      <w:tr w:rsidR="00356B2C">
        <w:trPr>
          <w:trHeight w:val="923"/>
        </w:trPr>
        <w:tc>
          <w:tcPr>
            <w:tcW w:w="573" w:type="dxa"/>
            <w:vAlign w:val="center"/>
          </w:tcPr>
          <w:p w:rsidR="00356B2C" w:rsidRDefault="00141904">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序号</w:t>
            </w:r>
          </w:p>
        </w:tc>
        <w:tc>
          <w:tcPr>
            <w:tcW w:w="1455" w:type="dxa"/>
            <w:vAlign w:val="center"/>
          </w:tcPr>
          <w:p w:rsidR="00356B2C" w:rsidRDefault="00141904">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使用地点</w:t>
            </w:r>
          </w:p>
        </w:tc>
        <w:tc>
          <w:tcPr>
            <w:tcW w:w="1417" w:type="dxa"/>
            <w:vAlign w:val="center"/>
          </w:tcPr>
          <w:p w:rsidR="00356B2C" w:rsidRDefault="00141904">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货物名称</w:t>
            </w:r>
          </w:p>
        </w:tc>
        <w:tc>
          <w:tcPr>
            <w:tcW w:w="1733" w:type="dxa"/>
            <w:vAlign w:val="center"/>
          </w:tcPr>
          <w:p w:rsidR="00356B2C" w:rsidRDefault="00141904">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预算金额</w:t>
            </w:r>
            <w:r>
              <w:rPr>
                <w:rFonts w:ascii="仿宋_GB2312" w:eastAsia="仿宋_GB2312" w:hAnsi="仿宋_GB2312" w:cs="仿宋_GB2312" w:hint="eastAsia"/>
                <w:b/>
                <w:color w:val="000000"/>
                <w:sz w:val="24"/>
                <w:szCs w:val="24"/>
              </w:rPr>
              <w:t>（元）</w:t>
            </w:r>
          </w:p>
        </w:tc>
        <w:tc>
          <w:tcPr>
            <w:tcW w:w="1386" w:type="dxa"/>
            <w:vAlign w:val="center"/>
          </w:tcPr>
          <w:p w:rsidR="00356B2C" w:rsidRDefault="00141904">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院长办公会</w:t>
            </w:r>
          </w:p>
          <w:p w:rsidR="00356B2C" w:rsidRDefault="00141904">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bCs/>
                <w:color w:val="000000"/>
                <w:sz w:val="24"/>
                <w:szCs w:val="24"/>
              </w:rPr>
              <w:t>同意日期</w:t>
            </w:r>
          </w:p>
        </w:tc>
        <w:tc>
          <w:tcPr>
            <w:tcW w:w="1134" w:type="dxa"/>
            <w:vAlign w:val="center"/>
          </w:tcPr>
          <w:p w:rsidR="00356B2C" w:rsidRDefault="00141904">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党委会</w:t>
            </w:r>
          </w:p>
          <w:p w:rsidR="00356B2C" w:rsidRDefault="00141904">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同意日期</w:t>
            </w:r>
          </w:p>
        </w:tc>
        <w:tc>
          <w:tcPr>
            <w:tcW w:w="990" w:type="dxa"/>
            <w:vAlign w:val="center"/>
          </w:tcPr>
          <w:p w:rsidR="00356B2C" w:rsidRDefault="00141904">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备注</w:t>
            </w:r>
          </w:p>
        </w:tc>
      </w:tr>
      <w:tr w:rsidR="00356B2C">
        <w:trPr>
          <w:trHeight w:val="743"/>
        </w:trPr>
        <w:tc>
          <w:tcPr>
            <w:tcW w:w="573" w:type="dxa"/>
            <w:vAlign w:val="center"/>
          </w:tcPr>
          <w:p w:rsidR="00356B2C" w:rsidRDefault="00141904">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1455" w:type="dxa"/>
            <w:vAlign w:val="center"/>
          </w:tcPr>
          <w:p w:rsidR="00356B2C" w:rsidRDefault="00141904">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广州医科大学附属番禺中心医院</w:t>
            </w:r>
          </w:p>
        </w:tc>
        <w:tc>
          <w:tcPr>
            <w:tcW w:w="1417" w:type="dxa"/>
            <w:vAlign w:val="center"/>
          </w:tcPr>
          <w:p w:rsidR="00356B2C" w:rsidRDefault="00141904">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bCs/>
                <w:sz w:val="24"/>
                <w:szCs w:val="24"/>
              </w:rPr>
              <w:t>医用家具</w:t>
            </w:r>
          </w:p>
        </w:tc>
        <w:tc>
          <w:tcPr>
            <w:tcW w:w="1733" w:type="dxa"/>
            <w:vAlign w:val="center"/>
          </w:tcPr>
          <w:p w:rsidR="00356B2C" w:rsidRDefault="00141904">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200000</w:t>
            </w:r>
          </w:p>
        </w:tc>
        <w:tc>
          <w:tcPr>
            <w:tcW w:w="1386" w:type="dxa"/>
            <w:vAlign w:val="center"/>
          </w:tcPr>
          <w:p w:rsidR="00356B2C" w:rsidRDefault="00141904">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p>
        </w:tc>
        <w:tc>
          <w:tcPr>
            <w:tcW w:w="1134" w:type="dxa"/>
            <w:tcBorders>
              <w:right w:val="single" w:sz="4" w:space="0" w:color="auto"/>
            </w:tcBorders>
            <w:vAlign w:val="center"/>
          </w:tcPr>
          <w:p w:rsidR="00356B2C" w:rsidRDefault="00141904">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p>
        </w:tc>
        <w:tc>
          <w:tcPr>
            <w:tcW w:w="990" w:type="dxa"/>
            <w:tcBorders>
              <w:right w:val="single" w:sz="4" w:space="0" w:color="auto"/>
            </w:tcBorders>
            <w:vAlign w:val="center"/>
          </w:tcPr>
          <w:p w:rsidR="00356B2C" w:rsidRDefault="00356B2C">
            <w:pPr>
              <w:jc w:val="center"/>
              <w:rPr>
                <w:rFonts w:ascii="仿宋_GB2312" w:eastAsia="仿宋_GB2312" w:hAnsi="仿宋_GB2312" w:cs="仿宋_GB2312"/>
                <w:bCs/>
                <w:sz w:val="24"/>
                <w:szCs w:val="24"/>
              </w:rPr>
            </w:pPr>
          </w:p>
        </w:tc>
      </w:tr>
      <w:tr w:rsidR="00356B2C">
        <w:trPr>
          <w:trHeight w:val="743"/>
        </w:trPr>
        <w:tc>
          <w:tcPr>
            <w:tcW w:w="573" w:type="dxa"/>
            <w:vAlign w:val="center"/>
          </w:tcPr>
          <w:p w:rsidR="00356B2C" w:rsidRDefault="00141904">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455" w:type="dxa"/>
            <w:vAlign w:val="center"/>
          </w:tcPr>
          <w:p w:rsidR="00356B2C" w:rsidRDefault="00141904">
            <w:pPr>
              <w:widowControl/>
              <w:jc w:val="center"/>
              <w:rPr>
                <w:rFonts w:ascii="仿宋_GB2312" w:eastAsia="仿宋_GB2312" w:hAnsi="仿宋_GB2312" w:cs="仿宋_GB2312"/>
                <w:bCs/>
                <w:sz w:val="24"/>
                <w:szCs w:val="24"/>
              </w:rPr>
            </w:pPr>
            <w:proofErr w:type="gramStart"/>
            <w:r>
              <w:rPr>
                <w:rFonts w:ascii="仿宋_GB2312" w:eastAsia="仿宋_GB2312" w:hAnsi="仿宋_GB2312" w:cs="仿宋_GB2312" w:hint="eastAsia"/>
                <w:bCs/>
                <w:sz w:val="24"/>
                <w:szCs w:val="24"/>
              </w:rPr>
              <w:t>番禺区</w:t>
            </w:r>
            <w:proofErr w:type="gramEnd"/>
            <w:r>
              <w:rPr>
                <w:rFonts w:ascii="仿宋_GB2312" w:eastAsia="仿宋_GB2312" w:hAnsi="仿宋_GB2312" w:cs="仿宋_GB2312" w:hint="eastAsia"/>
                <w:bCs/>
                <w:sz w:val="24"/>
                <w:szCs w:val="24"/>
              </w:rPr>
              <w:t>第七人民医院</w:t>
            </w:r>
          </w:p>
        </w:tc>
        <w:tc>
          <w:tcPr>
            <w:tcW w:w="1417" w:type="dxa"/>
            <w:vAlign w:val="center"/>
          </w:tcPr>
          <w:p w:rsidR="00356B2C" w:rsidRDefault="00141904">
            <w:pPr>
              <w:widowControl/>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医用家具</w:t>
            </w:r>
          </w:p>
        </w:tc>
        <w:tc>
          <w:tcPr>
            <w:tcW w:w="1733" w:type="dxa"/>
            <w:vAlign w:val="center"/>
          </w:tcPr>
          <w:p w:rsidR="00356B2C" w:rsidRDefault="00141904">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50000</w:t>
            </w:r>
          </w:p>
        </w:tc>
        <w:tc>
          <w:tcPr>
            <w:tcW w:w="1386" w:type="dxa"/>
            <w:vAlign w:val="center"/>
          </w:tcPr>
          <w:p w:rsidR="00356B2C" w:rsidRDefault="00141904">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p>
        </w:tc>
        <w:tc>
          <w:tcPr>
            <w:tcW w:w="1134" w:type="dxa"/>
            <w:tcBorders>
              <w:right w:val="single" w:sz="4" w:space="0" w:color="auto"/>
            </w:tcBorders>
            <w:vAlign w:val="center"/>
          </w:tcPr>
          <w:p w:rsidR="00356B2C" w:rsidRDefault="00141904">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p>
        </w:tc>
        <w:tc>
          <w:tcPr>
            <w:tcW w:w="990" w:type="dxa"/>
            <w:tcBorders>
              <w:right w:val="single" w:sz="4" w:space="0" w:color="auto"/>
            </w:tcBorders>
            <w:vAlign w:val="center"/>
          </w:tcPr>
          <w:p w:rsidR="00356B2C" w:rsidRDefault="00356B2C">
            <w:pPr>
              <w:jc w:val="center"/>
              <w:rPr>
                <w:rFonts w:ascii="仿宋_GB2312" w:eastAsia="仿宋_GB2312" w:hAnsi="仿宋_GB2312" w:cs="仿宋_GB2312"/>
                <w:bCs/>
                <w:sz w:val="24"/>
                <w:szCs w:val="24"/>
              </w:rPr>
            </w:pPr>
          </w:p>
        </w:tc>
      </w:tr>
    </w:tbl>
    <w:p w:rsidR="00356B2C" w:rsidRDefault="00356B2C">
      <w:pPr>
        <w:rPr>
          <w:rFonts w:ascii="仿宋_GB2312" w:eastAsia="仿宋_GB2312" w:hAnsi="仿宋_GB2312" w:cs="仿宋_GB2312"/>
          <w:sz w:val="24"/>
          <w:szCs w:val="24"/>
        </w:rPr>
      </w:pPr>
    </w:p>
    <w:p w:rsidR="00356B2C" w:rsidRDefault="00141904">
      <w:pPr>
        <w:pStyle w:val="ae"/>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二、报价范围的定义</w:t>
      </w:r>
    </w:p>
    <w:p w:rsidR="00356B2C" w:rsidRDefault="00141904">
      <w:pPr>
        <w:pStyle w:val="ae"/>
        <w:tabs>
          <w:tab w:val="left" w:pos="709"/>
        </w:tabs>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本项目报价包括货物设计、制造、包装、运输、检测及验收合格之前及质保期内服务及备品备件发生的所有含税费用。</w:t>
      </w:r>
    </w:p>
    <w:p w:rsidR="00356B2C" w:rsidRDefault="00141904">
      <w:pPr>
        <w:pStyle w:val="ae"/>
        <w:tabs>
          <w:tab w:val="left" w:pos="709"/>
        </w:tabs>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本次项目采购根据清单报价。</w:t>
      </w:r>
    </w:p>
    <w:p w:rsidR="00356B2C" w:rsidRDefault="00141904">
      <w:pPr>
        <w:pStyle w:val="ae"/>
        <w:tabs>
          <w:tab w:val="left" w:pos="709"/>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三、资格要求：</w:t>
      </w:r>
      <w:r>
        <w:rPr>
          <w:rFonts w:ascii="仿宋_GB2312" w:eastAsia="仿宋_GB2312" w:hAnsi="仿宋_GB2312" w:cs="仿宋_GB2312" w:hint="eastAsia"/>
          <w:sz w:val="24"/>
          <w:szCs w:val="24"/>
        </w:rPr>
        <w:t>无</w:t>
      </w:r>
    </w:p>
    <w:p w:rsidR="00356B2C" w:rsidRDefault="00141904">
      <w:pPr>
        <w:pStyle w:val="ae"/>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四、面向中小企业 </w:t>
      </w:r>
    </w:p>
    <w:p w:rsidR="00356B2C" w:rsidRDefault="00141904">
      <w:pPr>
        <w:pStyle w:val="ae"/>
        <w:tabs>
          <w:tab w:val="left" w:pos="709"/>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五、不接受联合体投标</w:t>
      </w:r>
      <w:r>
        <w:rPr>
          <w:rFonts w:ascii="仿宋_GB2312" w:eastAsia="仿宋_GB2312" w:hAnsi="仿宋_GB2312" w:cs="仿宋_GB2312" w:hint="eastAsia"/>
          <w:sz w:val="24"/>
          <w:szCs w:val="24"/>
        </w:rPr>
        <w:t xml:space="preserve"> </w:t>
      </w:r>
    </w:p>
    <w:p w:rsidR="00356B2C" w:rsidRDefault="00141904">
      <w:pPr>
        <w:pStyle w:val="ae"/>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六、技术要求</w:t>
      </w:r>
    </w:p>
    <w:p w:rsidR="00356B2C" w:rsidRDefault="00141904">
      <w:pP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（一）技术要求、规格尺寸详见采购清单</w:t>
      </w:r>
    </w:p>
    <w:p w:rsidR="00356B2C" w:rsidRDefault="00141904">
      <w:pP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七、商务要求</w:t>
      </w:r>
    </w:p>
    <w:p w:rsidR="00356B2C" w:rsidRDefault="00141904">
      <w:pPr>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)供货要求</w:t>
      </w:r>
    </w:p>
    <w:p w:rsidR="00356B2C" w:rsidRDefault="00141904">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lang w:bidi="ar"/>
        </w:rPr>
        <w:t>服务期限：合同签订之日起一年。以实际产生的采购量进行结算。若在服务期限内，采购金额达到</w:t>
      </w:r>
      <w:r>
        <w:rPr>
          <w:rFonts w:ascii="仿宋_GB2312" w:eastAsia="仿宋_GB2312" w:hAnsi="仿宋_GB2312" w:cs="仿宋_GB2312"/>
          <w:sz w:val="24"/>
          <w:szCs w:val="24"/>
          <w:lang w:bidi="ar"/>
        </w:rPr>
        <w:t>项目成交金额</w:t>
      </w:r>
      <w:r>
        <w:rPr>
          <w:rFonts w:ascii="仿宋_GB2312" w:eastAsia="仿宋_GB2312" w:hAnsi="仿宋_GB2312" w:cs="仿宋_GB2312" w:hint="eastAsia"/>
          <w:sz w:val="24"/>
          <w:szCs w:val="24"/>
          <w:lang w:bidi="ar"/>
        </w:rPr>
        <w:t>，即使未满采购期限亦视作合同期履约完毕。</w:t>
      </w:r>
      <w:proofErr w:type="gramStart"/>
      <w:r>
        <w:rPr>
          <w:rFonts w:ascii="仿宋_GB2312" w:eastAsia="仿宋_GB2312" w:hAnsi="仿宋_GB2312" w:cs="仿宋_GB2312" w:hint="eastAsia"/>
          <w:sz w:val="24"/>
          <w:szCs w:val="24"/>
          <w:lang w:bidi="ar"/>
        </w:rPr>
        <w:t>若服务</w:t>
      </w:r>
      <w:proofErr w:type="gramEnd"/>
      <w:r>
        <w:rPr>
          <w:rFonts w:ascii="仿宋_GB2312" w:eastAsia="仿宋_GB2312" w:hAnsi="仿宋_GB2312" w:cs="仿宋_GB2312" w:hint="eastAsia"/>
          <w:sz w:val="24"/>
          <w:szCs w:val="24"/>
          <w:lang w:bidi="ar"/>
        </w:rPr>
        <w:t>期限到期，采购金额未达到</w:t>
      </w:r>
      <w:r>
        <w:rPr>
          <w:rFonts w:ascii="仿宋_GB2312" w:eastAsia="仿宋_GB2312" w:hAnsi="仿宋_GB2312" w:cs="仿宋_GB2312"/>
          <w:sz w:val="24"/>
          <w:szCs w:val="24"/>
          <w:lang w:bidi="ar"/>
        </w:rPr>
        <w:t>项目成交金额</w:t>
      </w:r>
      <w:r>
        <w:rPr>
          <w:rFonts w:ascii="仿宋_GB2312" w:eastAsia="仿宋_GB2312" w:hAnsi="仿宋_GB2312" w:cs="仿宋_GB2312" w:hint="eastAsia"/>
          <w:sz w:val="24"/>
          <w:szCs w:val="24"/>
          <w:lang w:bidi="ar"/>
        </w:rPr>
        <w:t>，也视作合同结束。</w:t>
      </w:r>
    </w:p>
    <w:p w:rsidR="00356B2C" w:rsidRDefault="00141904">
      <w:pPr>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2、合同履约开始日期为项目成交后3个工作日。</w:t>
      </w:r>
    </w:p>
    <w:p w:rsidR="00356B2C" w:rsidRDefault="00141904">
      <w:pPr>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交货地点：采购人指定地点（广州医科大学附属番禺中心医院各相应使用科室）</w:t>
      </w:r>
    </w:p>
    <w:p w:rsidR="00356B2C" w:rsidRDefault="00141904">
      <w:pPr>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 xml:space="preserve">、供货要求：合同生效后，成交供应商按采购人要求分批供货，成交供应商须避免在节假日或非上班时间发货。采购人根据实际要求向成交供应商发出采购清单及数量后，成交供应商须在 </w:t>
      </w:r>
      <w:r>
        <w:rPr>
          <w:rFonts w:ascii="仿宋_GB2312" w:eastAsia="仿宋_GB2312" w:hAnsi="仿宋_GB2312" w:cs="仿宋_GB2312"/>
          <w:sz w:val="24"/>
          <w:szCs w:val="24"/>
        </w:rPr>
        <w:t>15天</w:t>
      </w:r>
      <w:r>
        <w:rPr>
          <w:rFonts w:ascii="仿宋_GB2312" w:eastAsia="仿宋_GB2312" w:hAnsi="仿宋_GB2312" w:cs="仿宋_GB2312" w:hint="eastAsia"/>
          <w:color w:val="000000"/>
          <w:sz w:val="24"/>
          <w:szCs w:val="24"/>
        </w:rPr>
        <w:t>内</w:t>
      </w:r>
      <w:r>
        <w:rPr>
          <w:rFonts w:ascii="仿宋_GB2312" w:eastAsia="仿宋_GB2312" w:hAnsi="仿宋_GB2312" w:cs="仿宋_GB2312" w:hint="eastAsia"/>
          <w:sz w:val="24"/>
          <w:szCs w:val="24"/>
        </w:rPr>
        <w:t>送到采购人指定地点。</w:t>
      </w:r>
    </w:p>
    <w:p w:rsidR="00356B2C" w:rsidRDefault="00141904">
      <w:pPr>
        <w:spacing w:line="32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（二）包装、运输、验收</w:t>
      </w:r>
    </w:p>
    <w:p w:rsidR="00356B2C" w:rsidRDefault="00141904">
      <w:pPr>
        <w:spacing w:line="32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1、所有货物均须由供应商送货上门，采购人不再支付任何费用。</w:t>
      </w:r>
    </w:p>
    <w:p w:rsidR="00356B2C" w:rsidRDefault="00141904">
      <w:pPr>
        <w:spacing w:line="32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供应商所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浸水、损坏和损失均由供应商承担。</w:t>
      </w:r>
    </w:p>
    <w:p w:rsidR="00356B2C" w:rsidRDefault="00141904">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3、供应商应提供产品的质量合格证书或保修卡（单）、供货清单及随货有关资料，严禁提供假、冒、</w:t>
      </w:r>
      <w:r>
        <w:rPr>
          <w:rFonts w:ascii="仿宋_GB2312" w:eastAsia="仿宋_GB2312" w:hAnsi="仿宋_GB2312" w:cs="仿宋_GB2312" w:hint="eastAsia"/>
          <w:color w:val="000000"/>
          <w:sz w:val="24"/>
          <w:szCs w:val="24"/>
        </w:rPr>
        <w:t>伪、劣和以次充好的产品。</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4、供应商派出的安装人员都具有丰富工作经验的技术人员，在安装调试时必须安全操作，做好安全防范工作，注意人身安全，因工作人员操作不规范出现的安全责任事故全部由供应商承担。</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5、货物的验收：</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w:t>
      </w:r>
      <w:proofErr w:type="gramStart"/>
      <w:r>
        <w:rPr>
          <w:rFonts w:ascii="仿宋_GB2312" w:eastAsia="仿宋_GB2312" w:hAnsi="仿宋_GB2312" w:cs="仿宋_GB2312" w:hint="eastAsia"/>
          <w:color w:val="000000"/>
          <w:sz w:val="24"/>
          <w:szCs w:val="24"/>
        </w:rPr>
        <w:t>验收按</w:t>
      </w:r>
      <w:proofErr w:type="gramEnd"/>
      <w:r>
        <w:rPr>
          <w:rFonts w:ascii="仿宋_GB2312" w:eastAsia="仿宋_GB2312" w:hAnsi="仿宋_GB2312" w:cs="仿宋_GB2312" w:hint="eastAsia"/>
          <w:color w:val="000000"/>
          <w:sz w:val="24"/>
          <w:szCs w:val="24"/>
        </w:rPr>
        <w:t>国家有关的规定、规范进行。验收时如发现所交付的货物有短装、次品、损坏或其它不符合本合同规定之情形者，采购人不予收货。由此产生的有关费用由供应商承担。</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）采购人在验收时或在使用过程发现供应商所供物品确有质量问题，供应商应在48小时内取回并重新送货，不得以任何理由推辞。</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服务期间因质量问题累计达到三次，采购人有权终止合同</w:t>
      </w:r>
      <w:r>
        <w:rPr>
          <w:rFonts w:ascii="仿宋_GB2312" w:eastAsia="仿宋_GB2312" w:hAnsi="仿宋_GB2312" w:cs="仿宋_GB2312" w:hint="eastAsia"/>
          <w:color w:val="000000"/>
          <w:sz w:val="24"/>
          <w:szCs w:val="24"/>
        </w:rPr>
        <w:t>。</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）如果合同货物运输和安装调试过程中因事故造成货物短缺、损坏，视为货物未完成交付，供应商应及时安排换货，以保证合同货物成功完整交付。换货的相关费用由供应商承担。</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6.配送</w:t>
      </w:r>
      <w:proofErr w:type="gramStart"/>
      <w:r>
        <w:rPr>
          <w:rFonts w:ascii="仿宋_GB2312" w:eastAsia="仿宋_GB2312" w:hAnsi="仿宋_GB2312" w:cs="仿宋_GB2312" w:hint="eastAsia"/>
          <w:color w:val="000000"/>
          <w:sz w:val="24"/>
          <w:szCs w:val="24"/>
        </w:rPr>
        <w:t>时供应</w:t>
      </w:r>
      <w:proofErr w:type="gramEnd"/>
      <w:r>
        <w:rPr>
          <w:rFonts w:ascii="仿宋_GB2312" w:eastAsia="仿宋_GB2312" w:hAnsi="仿宋_GB2312" w:cs="仿宋_GB2312" w:hint="eastAsia"/>
          <w:color w:val="000000"/>
          <w:sz w:val="24"/>
          <w:szCs w:val="24"/>
        </w:rPr>
        <w:t>商需提供三联送货单，物品签收部门、采购人综合仓、供应商各执</w:t>
      </w:r>
      <w:proofErr w:type="gramStart"/>
      <w:r>
        <w:rPr>
          <w:rFonts w:ascii="仿宋_GB2312" w:eastAsia="仿宋_GB2312" w:hAnsi="仿宋_GB2312" w:cs="仿宋_GB2312" w:hint="eastAsia"/>
          <w:color w:val="000000"/>
          <w:sz w:val="24"/>
          <w:szCs w:val="24"/>
        </w:rPr>
        <w:t>一</w:t>
      </w:r>
      <w:proofErr w:type="gramEnd"/>
      <w:r>
        <w:rPr>
          <w:rFonts w:ascii="仿宋_GB2312" w:eastAsia="仿宋_GB2312" w:hAnsi="仿宋_GB2312" w:cs="仿宋_GB2312" w:hint="eastAsia"/>
          <w:color w:val="000000"/>
          <w:sz w:val="24"/>
          <w:szCs w:val="24"/>
        </w:rPr>
        <w:t>联。</w:t>
      </w:r>
    </w:p>
    <w:p w:rsidR="00356B2C" w:rsidRDefault="00141904">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7.送货人员要相对固定，须佩戴工作证，遵守医院管理规定，文明有礼。</w:t>
      </w:r>
    </w:p>
    <w:p w:rsidR="00356B2C" w:rsidRDefault="00141904">
      <w:pPr>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8.供应商应将所提供货物及配件、随机工具等交付给采购人；供应商不能完整交付货物及相关配件和工具的，视为未按合同约定供货，供应商必须负责补齐，因此导致逾期交付的，由供应商承担相关的违约责任。</w:t>
      </w:r>
    </w:p>
    <w:p w:rsidR="00356B2C" w:rsidRDefault="00141904">
      <w:pPr>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八、售后服务要求</w:t>
      </w:r>
    </w:p>
    <w:p w:rsidR="00356B2C" w:rsidRDefault="00141904">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1.本次采购的货物，供应商有告知正确的使用方法的义务，并示范，如有必要，供应商应向采购人出具书面操作说明、指示。</w:t>
      </w:r>
    </w:p>
    <w:p w:rsidR="00356B2C" w:rsidRDefault="00141904">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2.货物的质保期至少为5年，质保期自采购人在</w:t>
      </w:r>
      <w:r>
        <w:rPr>
          <w:rFonts w:ascii="仿宋_GB2312" w:eastAsia="仿宋_GB2312" w:hAnsi="仿宋_GB2312" w:cs="仿宋_GB2312"/>
          <w:color w:val="000000"/>
          <w:sz w:val="24"/>
          <w:szCs w:val="24"/>
        </w:rPr>
        <w:t>送货</w:t>
      </w:r>
      <w:r>
        <w:rPr>
          <w:rFonts w:ascii="仿宋_GB2312" w:eastAsia="仿宋_GB2312" w:hAnsi="仿宋_GB2312" w:cs="仿宋_GB2312" w:hint="eastAsia"/>
          <w:color w:val="000000"/>
          <w:sz w:val="24"/>
          <w:szCs w:val="24"/>
        </w:rPr>
        <w:t>单上签字之日起计算，供应商负责对其提供的货物实行包修、包换、包退、</w:t>
      </w:r>
      <w:proofErr w:type="gramStart"/>
      <w:r>
        <w:rPr>
          <w:rFonts w:ascii="仿宋_GB2312" w:eastAsia="仿宋_GB2312" w:hAnsi="仿宋_GB2312" w:cs="仿宋_GB2312" w:hint="eastAsia"/>
          <w:color w:val="000000"/>
          <w:sz w:val="24"/>
          <w:szCs w:val="24"/>
        </w:rPr>
        <w:t>包维护</w:t>
      </w:r>
      <w:proofErr w:type="gramEnd"/>
      <w:r>
        <w:rPr>
          <w:rFonts w:ascii="仿宋_GB2312" w:eastAsia="仿宋_GB2312" w:hAnsi="仿宋_GB2312" w:cs="仿宋_GB2312" w:hint="eastAsia"/>
          <w:color w:val="000000"/>
          <w:sz w:val="24"/>
          <w:szCs w:val="24"/>
        </w:rPr>
        <w:t>保养，不再收取任何费用，但不可抗力造成的故障除外。</w:t>
      </w:r>
    </w:p>
    <w:p w:rsidR="00356B2C" w:rsidRDefault="00141904">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3.质保期内，所有质保服务方式均为供应商上门服务，即由供应商派人员到货物使用现场维修，由此产生的一切费用均由供应商承担。接到故障报修电话，于24小时内</w:t>
      </w:r>
      <w:proofErr w:type="gramStart"/>
      <w:r>
        <w:rPr>
          <w:rFonts w:ascii="仿宋_GB2312" w:eastAsia="仿宋_GB2312" w:hAnsi="仿宋_GB2312" w:cs="仿宋_GB2312" w:hint="eastAsia"/>
          <w:color w:val="000000"/>
          <w:sz w:val="24"/>
          <w:szCs w:val="24"/>
        </w:rPr>
        <w:t>作出</w:t>
      </w:r>
      <w:proofErr w:type="gramEnd"/>
      <w:r>
        <w:rPr>
          <w:rFonts w:ascii="仿宋_GB2312" w:eastAsia="仿宋_GB2312" w:hAnsi="仿宋_GB2312" w:cs="仿宋_GB2312" w:hint="eastAsia"/>
          <w:color w:val="000000"/>
          <w:sz w:val="24"/>
          <w:szCs w:val="24"/>
        </w:rPr>
        <w:t>响应服务。</w:t>
      </w:r>
    </w:p>
    <w:p w:rsidR="00356B2C" w:rsidRDefault="00141904">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4.供应商提供的通用（常用）货物在使用过程中发现质量问题，供应商应在收到采购人通知后48个小时内给予更换。</w:t>
      </w:r>
    </w:p>
    <w:p w:rsidR="00356B2C" w:rsidRDefault="00141904">
      <w:pPr>
        <w:spacing w:line="340" w:lineRule="exact"/>
        <w:ind w:firstLineChars="196" w:firstLine="47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5.供应商不得以任何方式转包或分包本项目。</w:t>
      </w:r>
    </w:p>
    <w:p w:rsidR="00356B2C" w:rsidRDefault="00141904">
      <w:pPr>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九、付款方式</w:t>
      </w:r>
    </w:p>
    <w:p w:rsidR="00356B2C" w:rsidRDefault="00141904">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1、本项目所需货物根据采购人的需求分期分批供应，以每笔订单的实际采购数量为准。</w:t>
      </w:r>
    </w:p>
    <w:p w:rsidR="00356B2C" w:rsidRDefault="00141904">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结算金额=∑（对应品种货物成交单价×每月的实际采购数量）。</w:t>
      </w:r>
    </w:p>
    <w:p w:rsidR="00356B2C" w:rsidRDefault="00141904">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2、成交供应商每月按实际供货给采购人指定科室已签收的送货单、发票给采购人，采购人收到成交供应商提交的签收凭证、发票，核对无误后，于5个工作日内办理支付该月的货款。</w:t>
      </w:r>
    </w:p>
    <w:p w:rsidR="00356B2C" w:rsidRDefault="00356B2C">
      <w:pPr>
        <w:ind w:firstLineChars="200" w:firstLine="480"/>
        <w:rPr>
          <w:rFonts w:ascii="仿宋_GB2312" w:eastAsia="仿宋_GB2312" w:hAnsi="仿宋_GB2312" w:cs="仿宋_GB2312"/>
          <w:sz w:val="24"/>
          <w:szCs w:val="24"/>
        </w:rPr>
      </w:pPr>
    </w:p>
    <w:p w:rsidR="00356B2C" w:rsidRDefault="00356B2C">
      <w:pPr>
        <w:ind w:firstLineChars="200" w:firstLine="480"/>
        <w:rPr>
          <w:rFonts w:ascii="仿宋_GB2312" w:eastAsia="仿宋_GB2312" w:hAnsi="仿宋_GB2312" w:cs="仿宋_GB2312"/>
          <w:sz w:val="24"/>
          <w:szCs w:val="24"/>
        </w:rPr>
      </w:pPr>
    </w:p>
    <w:sectPr w:rsidR="00356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NGI5MjU3Y2I1ZDJlMmFhOWU4OGVjMTkzMzUwOWYifQ=="/>
    <w:docVar w:name="KGWebUrl" w:val="http://10.2.240.65:8888/seeyon/officeservlet"/>
  </w:docVars>
  <w:rsids>
    <w:rsidRoot w:val="006903AA"/>
    <w:rsid w:val="9BB7ECBA"/>
    <w:rsid w:val="B1FFEA9F"/>
    <w:rsid w:val="BF1DB41D"/>
    <w:rsid w:val="BFB3464C"/>
    <w:rsid w:val="BFFFAE4D"/>
    <w:rsid w:val="D0FFD3E9"/>
    <w:rsid w:val="D3FBD6DA"/>
    <w:rsid w:val="E65C62EF"/>
    <w:rsid w:val="ECAD03F4"/>
    <w:rsid w:val="EDEE1ED5"/>
    <w:rsid w:val="EFAFB77B"/>
    <w:rsid w:val="F7BF36D5"/>
    <w:rsid w:val="F7DE550D"/>
    <w:rsid w:val="F9FD4516"/>
    <w:rsid w:val="F9FF61C4"/>
    <w:rsid w:val="FB39C160"/>
    <w:rsid w:val="FBEE20F9"/>
    <w:rsid w:val="FDA45BA2"/>
    <w:rsid w:val="FDDFD23B"/>
    <w:rsid w:val="FE3DE65C"/>
    <w:rsid w:val="FF1B61D6"/>
    <w:rsid w:val="FF3A8FF3"/>
    <w:rsid w:val="FF8F18A1"/>
    <w:rsid w:val="FFDABA53"/>
    <w:rsid w:val="FFF94305"/>
    <w:rsid w:val="000862B6"/>
    <w:rsid w:val="00086B60"/>
    <w:rsid w:val="000B508C"/>
    <w:rsid w:val="000D2EC3"/>
    <w:rsid w:val="00141904"/>
    <w:rsid w:val="001A215C"/>
    <w:rsid w:val="002351E4"/>
    <w:rsid w:val="003442B7"/>
    <w:rsid w:val="00356B2C"/>
    <w:rsid w:val="003923C1"/>
    <w:rsid w:val="003A1336"/>
    <w:rsid w:val="003F4AA1"/>
    <w:rsid w:val="00411B76"/>
    <w:rsid w:val="00415D0C"/>
    <w:rsid w:val="00444827"/>
    <w:rsid w:val="004550E3"/>
    <w:rsid w:val="00481FC7"/>
    <w:rsid w:val="00491090"/>
    <w:rsid w:val="004B174E"/>
    <w:rsid w:val="004C5BC1"/>
    <w:rsid w:val="0050302B"/>
    <w:rsid w:val="00521F25"/>
    <w:rsid w:val="005B7B25"/>
    <w:rsid w:val="005D4821"/>
    <w:rsid w:val="00614546"/>
    <w:rsid w:val="00656C7F"/>
    <w:rsid w:val="006903AA"/>
    <w:rsid w:val="006C0E92"/>
    <w:rsid w:val="006C2806"/>
    <w:rsid w:val="006C70B0"/>
    <w:rsid w:val="006D0D72"/>
    <w:rsid w:val="00701FEB"/>
    <w:rsid w:val="00711D19"/>
    <w:rsid w:val="00757C50"/>
    <w:rsid w:val="007B1473"/>
    <w:rsid w:val="007C33B5"/>
    <w:rsid w:val="00826210"/>
    <w:rsid w:val="008F4062"/>
    <w:rsid w:val="00920F67"/>
    <w:rsid w:val="009455FA"/>
    <w:rsid w:val="009723AA"/>
    <w:rsid w:val="009A2AE9"/>
    <w:rsid w:val="009B0806"/>
    <w:rsid w:val="009C0C5F"/>
    <w:rsid w:val="009C2180"/>
    <w:rsid w:val="009F4833"/>
    <w:rsid w:val="00A02CD0"/>
    <w:rsid w:val="00A64229"/>
    <w:rsid w:val="00B34A34"/>
    <w:rsid w:val="00B92B06"/>
    <w:rsid w:val="00BC72CE"/>
    <w:rsid w:val="00BD4283"/>
    <w:rsid w:val="00BF7DC7"/>
    <w:rsid w:val="00C50027"/>
    <w:rsid w:val="00C83A68"/>
    <w:rsid w:val="00CC7330"/>
    <w:rsid w:val="00CE4FB2"/>
    <w:rsid w:val="00D15149"/>
    <w:rsid w:val="00D26EB0"/>
    <w:rsid w:val="00D41A97"/>
    <w:rsid w:val="00D820FC"/>
    <w:rsid w:val="00DD33DD"/>
    <w:rsid w:val="00E56137"/>
    <w:rsid w:val="00E84024"/>
    <w:rsid w:val="00EA13FD"/>
    <w:rsid w:val="00EB1936"/>
    <w:rsid w:val="00F455FC"/>
    <w:rsid w:val="00F607FC"/>
    <w:rsid w:val="00F65EDA"/>
    <w:rsid w:val="00FA6A80"/>
    <w:rsid w:val="00FD4C11"/>
    <w:rsid w:val="033468DE"/>
    <w:rsid w:val="0C6606DA"/>
    <w:rsid w:val="0CF867A4"/>
    <w:rsid w:val="182F395E"/>
    <w:rsid w:val="1DC92135"/>
    <w:rsid w:val="1DF7FB8D"/>
    <w:rsid w:val="25EC612B"/>
    <w:rsid w:val="277F3164"/>
    <w:rsid w:val="32FD383A"/>
    <w:rsid w:val="333A59F3"/>
    <w:rsid w:val="33FD5DD9"/>
    <w:rsid w:val="3BF63971"/>
    <w:rsid w:val="3E886D2D"/>
    <w:rsid w:val="47FE4881"/>
    <w:rsid w:val="48A966AB"/>
    <w:rsid w:val="4BBEDC96"/>
    <w:rsid w:val="4DA8061B"/>
    <w:rsid w:val="4E1B7E91"/>
    <w:rsid w:val="59E17E77"/>
    <w:rsid w:val="5D9F1939"/>
    <w:rsid w:val="5DFF7CCE"/>
    <w:rsid w:val="5F12571A"/>
    <w:rsid w:val="5F6E4048"/>
    <w:rsid w:val="60FF3D49"/>
    <w:rsid w:val="67F36E8D"/>
    <w:rsid w:val="680A5108"/>
    <w:rsid w:val="68EA1639"/>
    <w:rsid w:val="69FE91A4"/>
    <w:rsid w:val="6EBEB3F9"/>
    <w:rsid w:val="6FFF4DCB"/>
    <w:rsid w:val="71F6F38D"/>
    <w:rsid w:val="77AFDEBC"/>
    <w:rsid w:val="799FF64D"/>
    <w:rsid w:val="7BFD8B29"/>
    <w:rsid w:val="7D9F1580"/>
    <w:rsid w:val="7E27378F"/>
    <w:rsid w:val="7E97FB7D"/>
    <w:rsid w:val="7ED78256"/>
    <w:rsid w:val="7F776D25"/>
    <w:rsid w:val="7F9BC50E"/>
    <w:rsid w:val="7FDCE089"/>
    <w:rsid w:val="7FEE1A97"/>
    <w:rsid w:val="7FF527C1"/>
    <w:rsid w:val="7FFB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0782B7-ECC9-4B2F-B829-C9CB3794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semiHidden/>
    <w:unhideWhenUsed/>
    <w:qFormat/>
    <w:rPr>
      <w:sz w:val="21"/>
    </w:rPr>
  </w:style>
  <w:style w:type="character" w:customStyle="1" w:styleId="Char">
    <w:name w:val="批注文字 Char"/>
    <w:basedOn w:val="a0"/>
    <w:uiPriority w:val="99"/>
    <w:semiHidden/>
    <w:qFormat/>
    <w:rPr>
      <w:rFonts w:ascii="Times New Roman" w:eastAsia="宋体" w:hAnsi="Times New Roman" w:cs="Times New Roman"/>
      <w:szCs w:val="2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semiHidden/>
    <w:unhideWhenUsed/>
    <w:qFormat/>
    <w:pPr>
      <w:pageBreakBefore/>
      <w:widowControl/>
      <w:spacing w:before="240" w:after="120" w:line="276" w:lineRule="auto"/>
      <w:ind w:left="3680" w:hanging="425"/>
      <w:jc w:val="left"/>
      <w:outlineLvl w:val="9"/>
    </w:pPr>
    <w:rPr>
      <w:rFonts w:ascii="Cambria" w:hAnsi="Cambria"/>
      <w:kern w:val="0"/>
      <w:sz w:val="28"/>
      <w:szCs w:val="28"/>
    </w:rPr>
  </w:style>
  <w:style w:type="character" w:customStyle="1" w:styleId="a4">
    <w:name w:val="批注文字 字符"/>
    <w:basedOn w:val="a0"/>
    <w:link w:val="a3"/>
    <w:semiHidden/>
    <w:qFormat/>
    <w:rPr>
      <w:rFonts w:ascii="Times New Roman" w:eastAsia="宋体" w:hAnsi="Times New Roman" w:cs="Times New Roman"/>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1508</Characters>
  <Application>Microsoft Office Word</Application>
  <DocSecurity>0</DocSecurity>
  <Lines>12</Lines>
  <Paragraphs>3</Paragraphs>
  <ScaleCrop>false</ScaleCrop>
  <Company>微软中国</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陈惠芳（后勤保障科）</dc:creator>
  <cp:lastModifiedBy>黄国平</cp:lastModifiedBy>
  <cp:revision>2</cp:revision>
  <dcterms:created xsi:type="dcterms:W3CDTF">2024-04-03T09:27:00Z</dcterms:created>
  <dcterms:modified xsi:type="dcterms:W3CDTF">2024-04-03T09:27:00Z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6301AD83DC2846979E50D70ADDDCB83B_13</vt:lpwstr>
  </property>
</Properties>
</file>