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06" w:rsidRDefault="006A10BA" w:rsidP="00741B8D">
      <w:pPr>
        <w:jc w:val="center"/>
        <w:rPr>
          <w:rFonts w:ascii="宋体" w:eastAsia="宋体" w:hAnsi="宋体"/>
          <w:b/>
          <w:sz w:val="32"/>
          <w:szCs w:val="32"/>
        </w:rPr>
      </w:pPr>
      <w:bookmarkStart w:id="0" w:name="_GoBack"/>
      <w:bookmarkEnd w:id="0"/>
      <w:r>
        <w:rPr>
          <w:rFonts w:ascii="宋体" w:eastAsia="宋体" w:hAnsi="宋体" w:hint="eastAsia"/>
          <w:b/>
          <w:sz w:val="32"/>
          <w:szCs w:val="32"/>
        </w:rPr>
        <w:t>广州医科大学附属番禺中心医院高质量发展主题传播项目用户需求书</w:t>
      </w:r>
    </w:p>
    <w:p w:rsidR="00741B8D" w:rsidRDefault="00741B8D">
      <w:pPr>
        <w:jc w:val="center"/>
        <w:rPr>
          <w:rFonts w:ascii="宋体" w:eastAsia="宋体" w:hAnsi="宋体"/>
          <w:b/>
          <w:sz w:val="32"/>
          <w:szCs w:val="32"/>
        </w:rPr>
      </w:pPr>
    </w:p>
    <w:p w:rsidR="009A4006" w:rsidRDefault="006A10BA">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项目背景</w:t>
      </w:r>
    </w:p>
    <w:p w:rsidR="009A4006" w:rsidRDefault="006A10BA">
      <w:pPr>
        <w:spacing w:line="560" w:lineRule="exact"/>
        <w:ind w:firstLineChars="196" w:firstLine="627"/>
        <w:rPr>
          <w:rFonts w:ascii="仿宋_GB2312" w:eastAsia="仿宋_GB2312" w:hAnsi="黑体"/>
          <w:sz w:val="32"/>
          <w:szCs w:val="32"/>
          <w:lang w:eastAsia="zh-Hans"/>
        </w:rPr>
      </w:pPr>
      <w:r>
        <w:rPr>
          <w:rFonts w:ascii="仿宋_GB2312" w:eastAsia="仿宋_GB2312" w:hAnsi="黑体" w:hint="eastAsia"/>
          <w:sz w:val="32"/>
          <w:szCs w:val="32"/>
        </w:rPr>
        <w:t>2023年</w:t>
      </w:r>
      <w:r>
        <w:rPr>
          <w:rFonts w:ascii="仿宋_GB2312" w:eastAsia="仿宋_GB2312" w:hAnsi="黑体"/>
          <w:sz w:val="32"/>
          <w:szCs w:val="32"/>
        </w:rPr>
        <w:t>1</w:t>
      </w:r>
      <w:r>
        <w:rPr>
          <w:rFonts w:ascii="仿宋_GB2312" w:eastAsia="仿宋_GB2312" w:hAnsi="黑体" w:hint="eastAsia"/>
          <w:sz w:val="32"/>
          <w:szCs w:val="32"/>
          <w:lang w:eastAsia="zh-Hans"/>
        </w:rPr>
        <w:t>月</w:t>
      </w:r>
      <w:r>
        <w:rPr>
          <w:rFonts w:ascii="仿宋_GB2312" w:eastAsia="仿宋_GB2312" w:hAnsi="黑体"/>
          <w:sz w:val="32"/>
          <w:szCs w:val="32"/>
          <w:lang w:eastAsia="zh-Hans"/>
        </w:rPr>
        <w:t>10</w:t>
      </w:r>
      <w:r>
        <w:rPr>
          <w:rFonts w:ascii="仿宋_GB2312" w:eastAsia="仿宋_GB2312" w:hAnsi="黑体" w:hint="eastAsia"/>
          <w:sz w:val="32"/>
          <w:szCs w:val="32"/>
          <w:lang w:eastAsia="zh-Hans"/>
        </w:rPr>
        <w:t>日</w:t>
      </w:r>
      <w:r>
        <w:rPr>
          <w:rFonts w:ascii="仿宋_GB2312" w:eastAsia="仿宋_GB2312" w:hAnsi="黑体"/>
          <w:sz w:val="32"/>
          <w:szCs w:val="32"/>
          <w:lang w:eastAsia="zh-Hans"/>
        </w:rPr>
        <w:t>，</w:t>
      </w:r>
      <w:r>
        <w:rPr>
          <w:rFonts w:ascii="仿宋_GB2312" w:eastAsia="仿宋_GB2312" w:hAnsi="黑体"/>
          <w:sz w:val="32"/>
          <w:szCs w:val="32"/>
        </w:rPr>
        <w:t>广州医科大学附属番禺中心医院</w:t>
      </w:r>
      <w:r>
        <w:rPr>
          <w:rFonts w:ascii="仿宋_GB2312" w:eastAsia="仿宋_GB2312" w:hAnsi="黑体" w:hint="eastAsia"/>
          <w:sz w:val="32"/>
          <w:szCs w:val="32"/>
          <w:lang w:eastAsia="zh-Hans"/>
        </w:rPr>
        <w:t>正式挂牌</w:t>
      </w:r>
      <w:r>
        <w:rPr>
          <w:rFonts w:ascii="仿宋_GB2312" w:eastAsia="仿宋_GB2312" w:hAnsi="黑体"/>
          <w:sz w:val="32"/>
          <w:szCs w:val="32"/>
          <w:lang w:eastAsia="zh-Hans"/>
        </w:rPr>
        <w:t>，这标志着番禺区中心医院进入</w:t>
      </w:r>
      <w:r>
        <w:rPr>
          <w:rFonts w:ascii="仿宋_GB2312" w:eastAsia="仿宋_GB2312" w:hAnsi="黑体" w:hint="eastAsia"/>
          <w:sz w:val="32"/>
          <w:szCs w:val="32"/>
          <w:lang w:eastAsia="zh-Hans"/>
        </w:rPr>
        <w:t>“</w:t>
      </w:r>
      <w:r>
        <w:rPr>
          <w:rFonts w:ascii="仿宋_GB2312" w:eastAsia="仿宋_GB2312" w:hAnsi="黑体"/>
          <w:sz w:val="32"/>
          <w:szCs w:val="32"/>
          <w:lang w:eastAsia="zh-Hans"/>
        </w:rPr>
        <w:t>医教研管</w:t>
      </w:r>
      <w:r>
        <w:rPr>
          <w:rFonts w:ascii="仿宋_GB2312" w:eastAsia="仿宋_GB2312" w:hAnsi="黑体" w:hint="eastAsia"/>
          <w:sz w:val="32"/>
          <w:szCs w:val="32"/>
          <w:lang w:eastAsia="zh-Hans"/>
        </w:rPr>
        <w:t>”</w:t>
      </w:r>
      <w:r>
        <w:rPr>
          <w:rFonts w:ascii="仿宋_GB2312" w:eastAsia="仿宋_GB2312" w:hAnsi="黑体"/>
          <w:sz w:val="32"/>
          <w:szCs w:val="32"/>
          <w:lang w:eastAsia="zh-Hans"/>
        </w:rPr>
        <w:t>高质量发展的</w:t>
      </w:r>
      <w:r>
        <w:rPr>
          <w:rFonts w:ascii="仿宋_GB2312" w:eastAsia="仿宋_GB2312" w:hAnsi="黑体" w:hint="eastAsia"/>
          <w:sz w:val="32"/>
          <w:szCs w:val="32"/>
          <w:lang w:eastAsia="zh-Hans"/>
        </w:rPr>
        <w:t>新征程</w:t>
      </w:r>
      <w:r>
        <w:rPr>
          <w:rFonts w:ascii="仿宋_GB2312" w:eastAsia="仿宋_GB2312" w:hAnsi="黑体"/>
          <w:sz w:val="32"/>
          <w:szCs w:val="32"/>
          <w:lang w:eastAsia="zh-Hans"/>
        </w:rPr>
        <w:t>，也是番禺卫生事业发展的重要节点。</w:t>
      </w:r>
    </w:p>
    <w:p w:rsidR="009A4006" w:rsidRDefault="006A10BA">
      <w:pPr>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lang w:eastAsia="zh-Hans"/>
        </w:rPr>
        <w:t>近年来</w:t>
      </w:r>
      <w:r>
        <w:rPr>
          <w:rFonts w:ascii="仿宋_GB2312" w:eastAsia="仿宋_GB2312" w:hAnsi="黑体"/>
          <w:sz w:val="32"/>
          <w:szCs w:val="32"/>
          <w:lang w:eastAsia="zh-Hans"/>
        </w:rPr>
        <w:t>，</w:t>
      </w:r>
      <w:r>
        <w:rPr>
          <w:rFonts w:ascii="仿宋_GB2312" w:eastAsia="仿宋_GB2312" w:hAnsi="黑体" w:hint="eastAsia"/>
          <w:sz w:val="32"/>
          <w:szCs w:val="32"/>
          <w:lang w:eastAsia="zh-Hans"/>
        </w:rPr>
        <w:t>医院</w:t>
      </w:r>
      <w:r>
        <w:rPr>
          <w:rFonts w:ascii="仿宋_GB2312" w:eastAsia="仿宋_GB2312" w:hAnsi="黑体" w:hint="eastAsia"/>
          <w:sz w:val="32"/>
          <w:szCs w:val="32"/>
        </w:rPr>
        <w:t>紧紧</w:t>
      </w:r>
      <w:r>
        <w:rPr>
          <w:rFonts w:ascii="仿宋_GB2312" w:eastAsia="仿宋_GB2312" w:hAnsi="黑体"/>
          <w:sz w:val="32"/>
          <w:szCs w:val="32"/>
        </w:rPr>
        <w:t>围绕</w:t>
      </w:r>
      <w:r>
        <w:rPr>
          <w:rFonts w:ascii="仿宋_GB2312" w:eastAsia="仿宋_GB2312" w:hAnsi="黑体" w:hint="eastAsia"/>
          <w:sz w:val="32"/>
          <w:szCs w:val="32"/>
        </w:rPr>
        <w:t>“固基础、提质量、树品牌、强支撑，聚力高质量发展”的</w:t>
      </w:r>
      <w:r>
        <w:rPr>
          <w:rFonts w:ascii="仿宋_GB2312" w:eastAsia="仿宋_GB2312" w:hAnsi="黑体"/>
          <w:sz w:val="32"/>
          <w:szCs w:val="32"/>
        </w:rPr>
        <w:t>工作思路，</w:t>
      </w:r>
      <w:r>
        <w:rPr>
          <w:rFonts w:ascii="仿宋_GB2312" w:eastAsia="仿宋_GB2312" w:hAnsi="黑体" w:hint="eastAsia"/>
          <w:sz w:val="32"/>
          <w:szCs w:val="32"/>
          <w:lang w:eastAsia="zh-Hans"/>
        </w:rPr>
        <w:t>坚持</w:t>
      </w:r>
      <w:r>
        <w:rPr>
          <w:rFonts w:ascii="仿宋_GB2312" w:eastAsia="仿宋_GB2312" w:hAnsi="黑体"/>
          <w:sz w:val="32"/>
          <w:szCs w:val="32"/>
        </w:rPr>
        <w:t>以人民健康为中心，</w:t>
      </w:r>
      <w:r>
        <w:rPr>
          <w:rFonts w:ascii="仿宋_GB2312" w:eastAsia="仿宋_GB2312" w:hAnsi="黑体" w:hint="eastAsia"/>
          <w:sz w:val="32"/>
          <w:szCs w:val="32"/>
        </w:rPr>
        <w:t>围绕建设广州南部区域医疗中心目标</w:t>
      </w:r>
      <w:r>
        <w:rPr>
          <w:rFonts w:ascii="仿宋_GB2312" w:eastAsia="仿宋_GB2312" w:hAnsi="黑体"/>
          <w:sz w:val="32"/>
          <w:szCs w:val="32"/>
        </w:rPr>
        <w:t>，坚持医防融合、平急结合、中西医并重，实现</w:t>
      </w:r>
      <w:r>
        <w:rPr>
          <w:rFonts w:ascii="仿宋_GB2312" w:eastAsia="仿宋_GB2312" w:hAnsi="黑体" w:hint="eastAsia"/>
          <w:sz w:val="32"/>
          <w:szCs w:val="32"/>
        </w:rPr>
        <w:t>“三个转变、三个提高”。同时</w:t>
      </w:r>
      <w:r>
        <w:rPr>
          <w:rFonts w:ascii="仿宋_GB2312" w:eastAsia="仿宋_GB2312" w:hAnsi="黑体"/>
          <w:sz w:val="32"/>
          <w:szCs w:val="32"/>
        </w:rPr>
        <w:t>，</w:t>
      </w:r>
      <w:r>
        <w:rPr>
          <w:rFonts w:ascii="仿宋_GB2312" w:eastAsia="仿宋_GB2312" w:hAnsi="黑体" w:hint="eastAsia"/>
          <w:sz w:val="32"/>
          <w:szCs w:val="32"/>
        </w:rPr>
        <w:t>依托“国字号”中心</w:t>
      </w:r>
      <w:r>
        <w:rPr>
          <w:rFonts w:ascii="仿宋_GB2312" w:eastAsia="仿宋_GB2312" w:hAnsi="黑体"/>
          <w:sz w:val="32"/>
          <w:szCs w:val="32"/>
        </w:rPr>
        <w:t>及建设基地、省市级重点学科或专科、各医学研究所开展优势学科群建设，提升医疗集团核心竞争力和区域影响力，</w:t>
      </w:r>
      <w:r>
        <w:rPr>
          <w:rFonts w:ascii="仿宋_GB2312" w:eastAsia="仿宋_GB2312" w:hAnsi="黑体" w:hint="eastAsia"/>
          <w:sz w:val="32"/>
          <w:szCs w:val="32"/>
        </w:rPr>
        <w:t>打造成为区域医疗技术领先、医疗质量过硬、医疗服务高效、医院管理精细、</w:t>
      </w:r>
      <w:r>
        <w:rPr>
          <w:rFonts w:ascii="仿宋_GB2312" w:eastAsia="仿宋_GB2312" w:hAnsi="黑体" w:hint="eastAsia"/>
          <w:sz w:val="32"/>
          <w:szCs w:val="32"/>
          <w:lang w:eastAsia="zh-Hans"/>
        </w:rPr>
        <w:t>群众</w:t>
      </w:r>
      <w:r>
        <w:rPr>
          <w:rFonts w:ascii="仿宋_GB2312" w:eastAsia="仿宋_GB2312" w:hAnsi="黑体" w:hint="eastAsia"/>
          <w:sz w:val="32"/>
          <w:szCs w:val="32"/>
        </w:rPr>
        <w:t>满意度较高的广州南部群众首选的公立医院</w:t>
      </w:r>
      <w:r>
        <w:rPr>
          <w:rFonts w:ascii="仿宋_GB2312" w:eastAsia="仿宋_GB2312" w:hAnsi="黑体"/>
          <w:sz w:val="32"/>
          <w:szCs w:val="32"/>
        </w:rPr>
        <w:t>，为人民的生命健康保健护航。</w:t>
      </w:r>
    </w:p>
    <w:p w:rsidR="009A4006" w:rsidRDefault="006A10BA">
      <w:pPr>
        <w:spacing w:line="560" w:lineRule="exact"/>
        <w:ind w:firstLineChars="200" w:firstLine="640"/>
        <w:rPr>
          <w:rFonts w:ascii="仿宋_GB2312" w:eastAsia="仿宋_GB2312" w:hAnsi="仿宋"/>
          <w:sz w:val="32"/>
          <w:szCs w:val="32"/>
          <w:lang w:eastAsia="zh-Hans"/>
        </w:rPr>
      </w:pPr>
      <w:r>
        <w:rPr>
          <w:rFonts w:ascii="仿宋_GB2312" w:eastAsia="仿宋_GB2312" w:hAnsi="仿宋" w:hint="eastAsia"/>
          <w:bCs/>
          <w:sz w:val="32"/>
          <w:szCs w:val="32"/>
        </w:rPr>
        <w:t>为进一步</w:t>
      </w:r>
      <w:r>
        <w:rPr>
          <w:rFonts w:ascii="仿宋_GB2312" w:eastAsia="仿宋_GB2312"/>
          <w:sz w:val="32"/>
          <w:szCs w:val="32"/>
        </w:rPr>
        <w:t>展现</w:t>
      </w:r>
      <w:r>
        <w:rPr>
          <w:rFonts w:ascii="仿宋_GB2312" w:eastAsia="仿宋_GB2312" w:hint="eastAsia"/>
          <w:sz w:val="32"/>
          <w:szCs w:val="32"/>
        </w:rPr>
        <w:t>广州医科大学附属番禺中心医院</w:t>
      </w:r>
      <w:r>
        <w:rPr>
          <w:rFonts w:ascii="仿宋_GB2312" w:eastAsia="仿宋_GB2312" w:hint="eastAsia"/>
          <w:sz w:val="32"/>
          <w:szCs w:val="32"/>
          <w:lang w:eastAsia="zh-Hans"/>
        </w:rPr>
        <w:t>高质量发展的</w:t>
      </w:r>
      <w:r>
        <w:rPr>
          <w:rFonts w:ascii="仿宋_GB2312" w:eastAsia="仿宋_GB2312" w:hint="eastAsia"/>
          <w:sz w:val="32"/>
          <w:szCs w:val="32"/>
        </w:rPr>
        <w:t>亮眼</w:t>
      </w:r>
      <w:r>
        <w:rPr>
          <w:rFonts w:ascii="仿宋_GB2312" w:eastAsia="仿宋_GB2312"/>
          <w:sz w:val="32"/>
          <w:szCs w:val="32"/>
        </w:rPr>
        <w:t>成绩、</w:t>
      </w:r>
      <w:r>
        <w:rPr>
          <w:rFonts w:ascii="仿宋_GB2312" w:eastAsia="仿宋_GB2312" w:hint="eastAsia"/>
          <w:sz w:val="32"/>
          <w:szCs w:val="32"/>
          <w:lang w:eastAsia="zh-Hans"/>
        </w:rPr>
        <w:t>有温度的医院文化</w:t>
      </w:r>
      <w:r>
        <w:rPr>
          <w:rFonts w:ascii="仿宋_GB2312" w:eastAsia="仿宋_GB2312"/>
          <w:sz w:val="32"/>
          <w:szCs w:val="32"/>
        </w:rPr>
        <w:t>，</w:t>
      </w:r>
      <w:r>
        <w:rPr>
          <w:rFonts w:ascii="仿宋_GB2312" w:eastAsia="仿宋_GB2312" w:hint="eastAsia"/>
          <w:sz w:val="32"/>
          <w:szCs w:val="32"/>
        </w:rPr>
        <w:t>番禺区中心医院</w:t>
      </w:r>
      <w:r>
        <w:rPr>
          <w:rFonts w:ascii="仿宋_GB2312" w:eastAsia="仿宋_GB2312" w:hAnsi="仿宋" w:hint="eastAsia"/>
          <w:bCs/>
          <w:sz w:val="32"/>
          <w:szCs w:val="32"/>
        </w:rPr>
        <w:t>拟与</w:t>
      </w:r>
      <w:r>
        <w:rPr>
          <w:rFonts w:ascii="仿宋_GB2312" w:eastAsia="仿宋_GB2312" w:hint="eastAsia"/>
          <w:sz w:val="32"/>
          <w:szCs w:val="32"/>
        </w:rPr>
        <w:t>主流媒体</w:t>
      </w:r>
      <w:r>
        <w:rPr>
          <w:rFonts w:ascii="仿宋_GB2312" w:eastAsia="仿宋_GB2312" w:hAnsi="仿宋" w:hint="eastAsia"/>
          <w:bCs/>
          <w:sz w:val="32"/>
          <w:szCs w:val="32"/>
        </w:rPr>
        <w:t>深度合作，通过开展品牌</w:t>
      </w:r>
      <w:r>
        <w:rPr>
          <w:rFonts w:ascii="仿宋_GB2312" w:eastAsia="仿宋_GB2312" w:hAnsi="仿宋"/>
          <w:bCs/>
          <w:sz w:val="32"/>
          <w:szCs w:val="32"/>
        </w:rPr>
        <w:t>打造、</w:t>
      </w:r>
      <w:r>
        <w:rPr>
          <w:rFonts w:ascii="仿宋_GB2312" w:eastAsia="仿宋_GB2312" w:hAnsi="仿宋" w:hint="eastAsia"/>
          <w:bCs/>
          <w:sz w:val="32"/>
          <w:szCs w:val="32"/>
        </w:rPr>
        <w:t>活动策划、权威发布、创意传播，</w:t>
      </w:r>
      <w:r>
        <w:rPr>
          <w:rFonts w:ascii="仿宋_GB2312" w:eastAsia="仿宋_GB2312" w:hAnsi="仿宋" w:hint="eastAsia"/>
          <w:sz w:val="32"/>
          <w:szCs w:val="32"/>
          <w:lang w:eastAsia="zh-Hans"/>
        </w:rPr>
        <w:t>大力宣传广州医科大学附属番禺中心医院的</w:t>
      </w:r>
      <w:r>
        <w:rPr>
          <w:rFonts w:ascii="仿宋_GB2312" w:eastAsia="仿宋_GB2312" w:hAnsi="仿宋"/>
          <w:sz w:val="32"/>
          <w:szCs w:val="32"/>
          <w:lang w:eastAsia="zh-Hans"/>
        </w:rPr>
        <w:t>重点工作和</w:t>
      </w:r>
      <w:r>
        <w:rPr>
          <w:rFonts w:ascii="仿宋_GB2312" w:eastAsia="仿宋_GB2312" w:hAnsi="仿宋" w:hint="eastAsia"/>
          <w:sz w:val="32"/>
          <w:szCs w:val="32"/>
          <w:lang w:eastAsia="zh-Hans"/>
        </w:rPr>
        <w:t>丰硕</w:t>
      </w:r>
      <w:r>
        <w:rPr>
          <w:rFonts w:ascii="仿宋_GB2312" w:eastAsia="仿宋_GB2312" w:hAnsi="仿宋"/>
          <w:sz w:val="32"/>
          <w:szCs w:val="32"/>
          <w:lang w:eastAsia="zh-Hans"/>
        </w:rPr>
        <w:t>成果，</w:t>
      </w:r>
      <w:r>
        <w:rPr>
          <w:rFonts w:ascii="仿宋_GB2312" w:eastAsia="仿宋_GB2312" w:hAnsi="仿宋" w:hint="eastAsia"/>
          <w:sz w:val="32"/>
          <w:szCs w:val="32"/>
          <w:lang w:eastAsia="zh-Hans"/>
        </w:rPr>
        <w:t>进一步</w:t>
      </w:r>
      <w:r>
        <w:rPr>
          <w:rFonts w:ascii="仿宋_GB2312" w:eastAsia="仿宋_GB2312" w:hAnsi="仿宋"/>
          <w:sz w:val="32"/>
          <w:szCs w:val="32"/>
          <w:lang w:eastAsia="zh-Hans"/>
        </w:rPr>
        <w:t>提升广州医科大学附属番禺中心医院的</w:t>
      </w:r>
      <w:r>
        <w:rPr>
          <w:rFonts w:ascii="仿宋_GB2312" w:eastAsia="仿宋_GB2312" w:hAnsi="仿宋" w:hint="eastAsia"/>
          <w:sz w:val="32"/>
          <w:szCs w:val="32"/>
          <w:lang w:eastAsia="zh-Hans"/>
        </w:rPr>
        <w:t>区域首位</w:t>
      </w:r>
      <w:r>
        <w:rPr>
          <w:rFonts w:ascii="仿宋_GB2312" w:eastAsia="仿宋_GB2312" w:hAnsi="仿宋"/>
          <w:sz w:val="32"/>
          <w:szCs w:val="32"/>
          <w:lang w:eastAsia="zh-Hans"/>
        </w:rPr>
        <w:t>度</w:t>
      </w:r>
      <w:r>
        <w:rPr>
          <w:rFonts w:ascii="仿宋_GB2312" w:eastAsia="仿宋_GB2312" w:hAnsi="仿宋" w:hint="eastAsia"/>
          <w:sz w:val="32"/>
          <w:szCs w:val="32"/>
          <w:lang w:eastAsia="zh-Hans"/>
        </w:rPr>
        <w:t>和美誉度</w:t>
      </w:r>
      <w:r>
        <w:rPr>
          <w:rFonts w:ascii="仿宋_GB2312" w:eastAsia="仿宋_GB2312" w:hAnsi="仿宋"/>
          <w:sz w:val="32"/>
          <w:szCs w:val="32"/>
          <w:lang w:eastAsia="zh-Hans"/>
        </w:rPr>
        <w:t>。</w:t>
      </w:r>
      <w:r>
        <w:rPr>
          <w:rFonts w:ascii="仿宋_GB2312" w:eastAsia="仿宋_GB2312" w:hAnsi="仿宋" w:hint="eastAsia"/>
          <w:sz w:val="32"/>
          <w:szCs w:val="32"/>
          <w:lang w:eastAsia="zh-Hans"/>
        </w:rPr>
        <w:t>借助与广州医科大学“联姻”的机遇，“医教研管”在提质飞跃中“巨变”，以大步迈向高质量发展“快车道”的奋斗姿态，打造广州南部地区“健</w:t>
      </w:r>
      <w:r>
        <w:rPr>
          <w:rFonts w:ascii="仿宋_GB2312" w:eastAsia="仿宋_GB2312" w:hAnsi="仿宋" w:hint="eastAsia"/>
          <w:sz w:val="32"/>
          <w:szCs w:val="32"/>
          <w:lang w:eastAsia="zh-Hans"/>
        </w:rPr>
        <w:lastRenderedPageBreak/>
        <w:t>康地标”。</w:t>
      </w:r>
    </w:p>
    <w:p w:rsidR="009A4006" w:rsidRDefault="006A10BA">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项目名称：</w:t>
      </w:r>
    </w:p>
    <w:p w:rsidR="009A4006" w:rsidRDefault="006A10BA" w:rsidP="00CE0359">
      <w:pPr>
        <w:numPr>
          <w:ilvl w:val="255"/>
          <w:numId w:val="0"/>
        </w:num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广州医科大学附属番禺中心医院高质量发展主题传播项目</w:t>
      </w:r>
    </w:p>
    <w:p w:rsidR="009A4006" w:rsidRDefault="006A10BA">
      <w:pPr>
        <w:spacing w:line="560" w:lineRule="exact"/>
        <w:ind w:left="660"/>
        <w:rPr>
          <w:rFonts w:ascii="黑体" w:eastAsia="黑体" w:hAnsi="黑体"/>
          <w:sz w:val="32"/>
          <w:szCs w:val="32"/>
        </w:rPr>
      </w:pPr>
      <w:r>
        <w:rPr>
          <w:rFonts w:ascii="黑体" w:eastAsia="黑体" w:hAnsi="黑体" w:hint="eastAsia"/>
          <w:sz w:val="32"/>
          <w:szCs w:val="32"/>
        </w:rPr>
        <w:t>三、项目内容</w:t>
      </w:r>
    </w:p>
    <w:p w:rsidR="009A4006" w:rsidRDefault="006A10BA">
      <w:pPr>
        <w:spacing w:line="560" w:lineRule="exact"/>
        <w:ind w:firstLineChars="206" w:firstLine="662"/>
        <w:rPr>
          <w:rFonts w:ascii="楷体" w:eastAsia="楷体" w:hAnsi="楷体"/>
          <w:b/>
          <w:sz w:val="32"/>
          <w:szCs w:val="32"/>
          <w:lang w:eastAsia="zh-Hans"/>
        </w:rPr>
      </w:pPr>
      <w:r>
        <w:rPr>
          <w:rFonts w:ascii="楷体" w:eastAsia="楷体" w:hAnsi="楷体" w:hint="eastAsia"/>
          <w:b/>
          <w:bCs/>
          <w:sz w:val="32"/>
          <w:szCs w:val="32"/>
        </w:rPr>
        <w:t>（一）打造</w:t>
      </w:r>
      <w:r>
        <w:rPr>
          <w:rFonts w:ascii="楷体" w:eastAsia="楷体" w:hAnsi="楷体" w:hint="eastAsia"/>
          <w:b/>
          <w:bCs/>
          <w:sz w:val="32"/>
          <w:szCs w:val="32"/>
          <w:lang w:eastAsia="zh-Hans"/>
        </w:rPr>
        <w:t>医院</w:t>
      </w:r>
      <w:r>
        <w:rPr>
          <w:rFonts w:ascii="楷体" w:eastAsia="楷体" w:hAnsi="楷体" w:hint="eastAsia"/>
          <w:b/>
          <w:bCs/>
          <w:sz w:val="32"/>
          <w:szCs w:val="32"/>
        </w:rPr>
        <w:t>品牌</w:t>
      </w:r>
      <w:r>
        <w:rPr>
          <w:rFonts w:ascii="楷体" w:eastAsia="楷体" w:hAnsi="楷体"/>
          <w:b/>
          <w:bCs/>
          <w:sz w:val="32"/>
          <w:szCs w:val="32"/>
        </w:rPr>
        <w:t>：</w:t>
      </w:r>
    </w:p>
    <w:p w:rsidR="009A4006" w:rsidRDefault="006A10BA">
      <w:pPr>
        <w:spacing w:line="560" w:lineRule="exact"/>
        <w:ind w:firstLineChars="206" w:firstLine="659"/>
        <w:rPr>
          <w:rFonts w:ascii="楷体" w:eastAsia="楷体" w:hAnsi="楷体"/>
          <w:sz w:val="32"/>
          <w:szCs w:val="32"/>
          <w:lang w:eastAsia="zh-Hans"/>
        </w:rPr>
      </w:pPr>
      <w:r>
        <w:rPr>
          <w:rFonts w:ascii="楷体" w:eastAsia="楷体" w:hAnsi="楷体" w:hint="eastAsia"/>
          <w:sz w:val="32"/>
          <w:szCs w:val="32"/>
        </w:rPr>
        <w:t>1、</w:t>
      </w:r>
      <w:r>
        <w:rPr>
          <w:rFonts w:ascii="楷体" w:eastAsia="楷体" w:hAnsi="楷体" w:hint="eastAsia"/>
          <w:sz w:val="32"/>
          <w:szCs w:val="32"/>
          <w:lang w:eastAsia="zh-Hans"/>
        </w:rPr>
        <w:t>搭建</w:t>
      </w:r>
      <w:r>
        <w:rPr>
          <w:rFonts w:ascii="楷体" w:eastAsia="楷体" w:hAnsi="楷体"/>
          <w:sz w:val="32"/>
          <w:szCs w:val="32"/>
          <w:lang w:eastAsia="zh-Hans"/>
        </w:rPr>
        <w:t>新媒体</w:t>
      </w:r>
      <w:r>
        <w:rPr>
          <w:rFonts w:ascii="楷体" w:eastAsia="楷体" w:hAnsi="楷体" w:hint="eastAsia"/>
          <w:sz w:val="32"/>
          <w:szCs w:val="32"/>
          <w:lang w:eastAsia="zh-Hans"/>
        </w:rPr>
        <w:t>专栏“番</w:t>
      </w:r>
      <w:r>
        <w:rPr>
          <w:rFonts w:ascii="楷体" w:eastAsia="楷体" w:hAnsi="楷体"/>
          <w:sz w:val="32"/>
          <w:szCs w:val="32"/>
          <w:lang w:eastAsia="zh-Hans"/>
        </w:rPr>
        <w:t>医</w:t>
      </w:r>
      <w:r>
        <w:rPr>
          <w:rFonts w:ascii="楷体" w:eastAsia="楷体" w:hAnsi="楷体" w:hint="eastAsia"/>
          <w:sz w:val="32"/>
          <w:szCs w:val="32"/>
          <w:lang w:eastAsia="zh-Hans"/>
        </w:rPr>
        <w:t>健康”</w:t>
      </w:r>
    </w:p>
    <w:p w:rsidR="009A4006" w:rsidRDefault="006A10BA">
      <w:pPr>
        <w:spacing w:line="560" w:lineRule="exact"/>
        <w:ind w:firstLineChars="200" w:firstLine="640"/>
        <w:rPr>
          <w:rFonts w:ascii="仿宋_GB2312" w:eastAsia="仿宋_GB2312" w:hAnsi="仿宋"/>
          <w:sz w:val="32"/>
          <w:szCs w:val="32"/>
          <w:lang w:eastAsia="zh-Hans"/>
        </w:rPr>
      </w:pPr>
      <w:r>
        <w:rPr>
          <w:rFonts w:ascii="仿宋_GB2312" w:eastAsia="仿宋_GB2312" w:hAnsi="仿宋" w:hint="eastAsia"/>
          <w:sz w:val="32"/>
          <w:szCs w:val="32"/>
          <w:lang w:eastAsia="zh-Hans"/>
        </w:rPr>
        <w:t>发挥</w:t>
      </w:r>
      <w:r>
        <w:rPr>
          <w:rFonts w:ascii="仿宋_GB2312" w:eastAsia="仿宋_GB2312" w:hAnsi="仿宋"/>
          <w:sz w:val="32"/>
          <w:szCs w:val="32"/>
          <w:lang w:eastAsia="zh-Hans"/>
        </w:rPr>
        <w:t>媒体优势，</w:t>
      </w:r>
      <w:r>
        <w:rPr>
          <w:rFonts w:ascii="仿宋_GB2312" w:eastAsia="仿宋_GB2312" w:hAnsi="仿宋" w:hint="eastAsia"/>
          <w:sz w:val="32"/>
          <w:szCs w:val="32"/>
          <w:lang w:eastAsia="zh-Hans"/>
        </w:rPr>
        <w:t>在</w:t>
      </w:r>
      <w:r>
        <w:rPr>
          <w:rFonts w:ascii="仿宋_GB2312" w:eastAsia="仿宋_GB2312" w:hAnsi="仿宋" w:hint="eastAsia"/>
          <w:sz w:val="32"/>
          <w:szCs w:val="32"/>
        </w:rPr>
        <w:t>媒体客户端</w:t>
      </w:r>
      <w:r>
        <w:rPr>
          <w:rFonts w:ascii="仿宋_GB2312" w:eastAsia="仿宋_GB2312" w:hAnsi="仿宋"/>
          <w:sz w:val="32"/>
          <w:szCs w:val="32"/>
          <w:lang w:eastAsia="zh-Hans"/>
        </w:rPr>
        <w:t>搭建</w:t>
      </w:r>
      <w:r>
        <w:rPr>
          <w:rFonts w:ascii="仿宋_GB2312" w:eastAsia="仿宋_GB2312" w:hAnsi="仿宋" w:hint="eastAsia"/>
          <w:sz w:val="32"/>
          <w:szCs w:val="32"/>
          <w:lang w:eastAsia="zh-Hans"/>
        </w:rPr>
        <w:t>广州医科大学附属番禺中心医院“番</w:t>
      </w:r>
      <w:r>
        <w:rPr>
          <w:rFonts w:ascii="仿宋_GB2312" w:eastAsia="仿宋_GB2312" w:hAnsi="仿宋"/>
          <w:sz w:val="32"/>
          <w:szCs w:val="32"/>
          <w:lang w:eastAsia="zh-Hans"/>
        </w:rPr>
        <w:t>医健康</w:t>
      </w:r>
      <w:r>
        <w:rPr>
          <w:rFonts w:ascii="仿宋_GB2312" w:eastAsia="仿宋_GB2312" w:hAnsi="仿宋" w:hint="eastAsia"/>
          <w:sz w:val="32"/>
          <w:szCs w:val="32"/>
          <w:lang w:eastAsia="zh-Hans"/>
        </w:rPr>
        <w:t>”</w:t>
      </w:r>
      <w:r>
        <w:rPr>
          <w:rFonts w:ascii="仿宋_GB2312" w:eastAsia="仿宋_GB2312" w:hAnsi="仿宋"/>
          <w:sz w:val="32"/>
          <w:szCs w:val="32"/>
          <w:lang w:eastAsia="zh-Hans"/>
        </w:rPr>
        <w:t>新媒体</w:t>
      </w:r>
      <w:r>
        <w:rPr>
          <w:rFonts w:ascii="仿宋_GB2312" w:eastAsia="仿宋_GB2312" w:hAnsi="仿宋" w:hint="eastAsia"/>
          <w:sz w:val="32"/>
          <w:szCs w:val="32"/>
          <w:lang w:eastAsia="zh-Hans"/>
        </w:rPr>
        <w:t>专题</w:t>
      </w:r>
      <w:r>
        <w:rPr>
          <w:rFonts w:ascii="仿宋_GB2312" w:eastAsia="仿宋_GB2312" w:hAnsi="仿宋"/>
          <w:sz w:val="32"/>
          <w:szCs w:val="32"/>
          <w:lang w:eastAsia="zh-Hans"/>
        </w:rPr>
        <w:t>页面</w:t>
      </w:r>
      <w:r>
        <w:rPr>
          <w:rFonts w:ascii="仿宋_GB2312" w:eastAsia="仿宋_GB2312" w:hAnsi="仿宋" w:hint="eastAsia"/>
          <w:sz w:val="32"/>
          <w:szCs w:val="32"/>
          <w:lang w:eastAsia="zh-Hans"/>
        </w:rPr>
        <w:t>，展示广州医科大学附属番禺中心医院</w:t>
      </w:r>
      <w:r>
        <w:rPr>
          <w:rFonts w:ascii="仿宋_GB2312" w:eastAsia="仿宋_GB2312" w:hAnsi="仿宋"/>
          <w:sz w:val="32"/>
          <w:szCs w:val="32"/>
          <w:lang w:eastAsia="zh-Hans"/>
        </w:rPr>
        <w:t>在推进卫生健康</w:t>
      </w:r>
      <w:r>
        <w:rPr>
          <w:rFonts w:ascii="仿宋_GB2312" w:eastAsia="仿宋_GB2312" w:hAnsi="仿宋" w:hint="eastAsia"/>
          <w:sz w:val="32"/>
          <w:szCs w:val="32"/>
          <w:lang w:eastAsia="zh-Hans"/>
        </w:rPr>
        <w:t>高质量发展各方面</w:t>
      </w:r>
      <w:r>
        <w:rPr>
          <w:rFonts w:ascii="仿宋_GB2312" w:eastAsia="仿宋_GB2312" w:hAnsi="仿宋"/>
          <w:sz w:val="32"/>
          <w:szCs w:val="32"/>
          <w:lang w:eastAsia="zh-Hans"/>
        </w:rPr>
        <w:t>的力度与</w:t>
      </w:r>
      <w:r>
        <w:rPr>
          <w:rFonts w:ascii="仿宋_GB2312" w:eastAsia="仿宋_GB2312" w:hAnsi="仿宋" w:hint="eastAsia"/>
          <w:sz w:val="32"/>
          <w:szCs w:val="32"/>
          <w:lang w:eastAsia="zh-Hans"/>
        </w:rPr>
        <w:t>成效</w:t>
      </w:r>
      <w:r>
        <w:rPr>
          <w:rFonts w:ascii="仿宋_GB2312" w:eastAsia="仿宋_GB2312" w:hAnsi="仿宋"/>
          <w:sz w:val="32"/>
          <w:szCs w:val="32"/>
          <w:lang w:eastAsia="zh-Hans"/>
        </w:rPr>
        <w:t>，</w:t>
      </w:r>
      <w:r>
        <w:rPr>
          <w:rFonts w:ascii="仿宋_GB2312" w:eastAsia="仿宋_GB2312" w:hAnsi="仿宋" w:hint="eastAsia"/>
          <w:sz w:val="32"/>
          <w:szCs w:val="32"/>
        </w:rPr>
        <w:t>打造</w:t>
      </w:r>
      <w:r>
        <w:rPr>
          <w:rFonts w:ascii="仿宋_GB2312" w:eastAsia="仿宋_GB2312" w:hAnsi="仿宋" w:hint="eastAsia"/>
          <w:sz w:val="32"/>
          <w:szCs w:val="32"/>
          <w:lang w:eastAsia="zh-Hans"/>
        </w:rPr>
        <w:t>广州南部先进区域医疗中心</w:t>
      </w:r>
      <w:r>
        <w:rPr>
          <w:rFonts w:ascii="仿宋_GB2312" w:eastAsia="仿宋_GB2312" w:hAnsi="仿宋" w:hint="eastAsia"/>
          <w:sz w:val="32"/>
          <w:szCs w:val="32"/>
        </w:rPr>
        <w:t>。</w:t>
      </w:r>
      <w:r>
        <w:rPr>
          <w:rFonts w:ascii="仿宋_GB2312" w:eastAsia="仿宋_GB2312" w:hAnsi="仿宋" w:hint="eastAsia"/>
          <w:sz w:val="32"/>
          <w:szCs w:val="32"/>
          <w:lang w:eastAsia="zh-Hans"/>
        </w:rPr>
        <w:t>助力提升广州医科大学附属番禺中心医院的区域显示度</w:t>
      </w:r>
      <w:r>
        <w:rPr>
          <w:rFonts w:ascii="仿宋_GB2312" w:eastAsia="仿宋_GB2312" w:hAnsi="仿宋"/>
          <w:sz w:val="32"/>
          <w:szCs w:val="32"/>
          <w:lang w:eastAsia="zh-Hans"/>
        </w:rPr>
        <w:t>、</w:t>
      </w:r>
      <w:r>
        <w:rPr>
          <w:rFonts w:ascii="仿宋_GB2312" w:eastAsia="仿宋_GB2312" w:hAnsi="仿宋" w:hint="eastAsia"/>
          <w:sz w:val="32"/>
          <w:szCs w:val="32"/>
          <w:lang w:eastAsia="zh-Hans"/>
        </w:rPr>
        <w:t>首位度</w:t>
      </w:r>
      <w:r>
        <w:rPr>
          <w:rFonts w:ascii="仿宋_GB2312" w:eastAsia="仿宋_GB2312" w:hAnsi="仿宋"/>
          <w:sz w:val="32"/>
          <w:szCs w:val="32"/>
          <w:lang w:eastAsia="zh-Hans"/>
        </w:rPr>
        <w:t>和</w:t>
      </w:r>
      <w:r>
        <w:rPr>
          <w:rFonts w:ascii="仿宋_GB2312" w:eastAsia="仿宋_GB2312" w:hAnsi="仿宋" w:hint="eastAsia"/>
          <w:sz w:val="32"/>
          <w:szCs w:val="32"/>
          <w:lang w:eastAsia="zh-Hans"/>
        </w:rPr>
        <w:t>美誉度</w:t>
      </w:r>
      <w:r>
        <w:rPr>
          <w:rFonts w:ascii="仿宋_GB2312" w:eastAsia="仿宋_GB2312" w:hAnsi="仿宋"/>
          <w:sz w:val="32"/>
          <w:szCs w:val="32"/>
          <w:lang w:eastAsia="zh-Hans"/>
        </w:rPr>
        <w:t>。</w:t>
      </w:r>
    </w:p>
    <w:p w:rsidR="009A4006" w:rsidRDefault="009A4006">
      <w:pPr>
        <w:spacing w:line="560" w:lineRule="exact"/>
        <w:ind w:firstLineChars="200" w:firstLine="640"/>
        <w:rPr>
          <w:rFonts w:ascii="仿宋_GB2312" w:eastAsia="仿宋_GB2312" w:hAnsi="仿宋"/>
          <w:sz w:val="32"/>
          <w:szCs w:val="32"/>
          <w:lang w:eastAsia="zh-Hans"/>
        </w:rPr>
      </w:pPr>
    </w:p>
    <w:tbl>
      <w:tblPr>
        <w:tblStyle w:val="ad"/>
        <w:tblW w:w="0" w:type="auto"/>
        <w:tblLook w:val="04A0" w:firstRow="1" w:lastRow="0" w:firstColumn="1" w:lastColumn="0" w:noHBand="0" w:noVBand="1"/>
      </w:tblPr>
      <w:tblGrid>
        <w:gridCol w:w="8296"/>
      </w:tblGrid>
      <w:tr w:rsidR="009A4006">
        <w:tc>
          <w:tcPr>
            <w:tcW w:w="8296" w:type="dxa"/>
          </w:tcPr>
          <w:p w:rsidR="009A4006" w:rsidRDefault="006A10BA">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方式</w:t>
            </w:r>
            <w:r>
              <w:rPr>
                <w:rFonts w:ascii="仿宋_GB2312" w:eastAsia="仿宋_GB2312" w:hAnsi="仿宋"/>
                <w:b/>
                <w:sz w:val="32"/>
                <w:szCs w:val="32"/>
              </w:rPr>
              <w:t>：</w:t>
            </w:r>
            <w:r>
              <w:rPr>
                <w:rFonts w:ascii="仿宋_GB2312" w:eastAsia="仿宋_GB2312" w:hAnsi="仿宋" w:hint="eastAsia"/>
                <w:b/>
                <w:sz w:val="32"/>
                <w:szCs w:val="32"/>
              </w:rPr>
              <w:t>设计制作栏目标识</w:t>
            </w:r>
            <w:r>
              <w:rPr>
                <w:rFonts w:ascii="仿宋_GB2312" w:eastAsia="仿宋_GB2312" w:hAnsi="仿宋" w:hint="eastAsia"/>
                <w:sz w:val="32"/>
                <w:szCs w:val="32"/>
              </w:rPr>
              <w:t>，植入品牌，包括短视频抬头</w:t>
            </w:r>
            <w:r>
              <w:rPr>
                <w:rFonts w:ascii="仿宋_GB2312" w:eastAsia="仿宋_GB2312" w:hAnsi="仿宋"/>
                <w:sz w:val="32"/>
                <w:szCs w:val="32"/>
              </w:rPr>
              <w:t>、</w:t>
            </w:r>
            <w:r>
              <w:rPr>
                <w:rFonts w:ascii="仿宋_GB2312" w:eastAsia="仿宋_GB2312" w:hAnsi="仿宋" w:hint="eastAsia"/>
                <w:sz w:val="32"/>
                <w:szCs w:val="32"/>
              </w:rPr>
              <w:t>新媒体宣传图片等</w:t>
            </w:r>
            <w:r>
              <w:rPr>
                <w:rFonts w:ascii="仿宋_GB2312" w:eastAsia="仿宋_GB2312" w:hAnsi="仿宋"/>
                <w:sz w:val="32"/>
                <w:szCs w:val="32"/>
              </w:rPr>
              <w:t>。</w:t>
            </w:r>
            <w:r>
              <w:rPr>
                <w:rFonts w:ascii="仿宋_GB2312" w:eastAsia="仿宋_GB2312" w:hAnsi="仿宋" w:hint="eastAsia"/>
                <w:sz w:val="32"/>
                <w:szCs w:val="32"/>
              </w:rPr>
              <w:t>通过不断宣传，</w:t>
            </w:r>
            <w:r>
              <w:rPr>
                <w:rFonts w:ascii="仿宋_GB2312" w:eastAsia="仿宋_GB2312" w:hAnsi="仿宋" w:hint="eastAsia"/>
                <w:b/>
                <w:sz w:val="32"/>
                <w:szCs w:val="32"/>
              </w:rPr>
              <w:t>强化医院南部地区</w:t>
            </w:r>
            <w:r>
              <w:rPr>
                <w:rFonts w:ascii="仿宋_GB2312" w:eastAsia="仿宋_GB2312" w:hAnsi="仿宋" w:hint="eastAsia"/>
                <w:b/>
                <w:sz w:val="32"/>
                <w:szCs w:val="32"/>
                <w:lang w:eastAsia="zh-Hans"/>
              </w:rPr>
              <w:t>“健康地标”</w:t>
            </w:r>
            <w:r>
              <w:rPr>
                <w:rFonts w:ascii="仿宋_GB2312" w:eastAsia="仿宋_GB2312" w:hAnsi="仿宋" w:hint="eastAsia"/>
                <w:b/>
                <w:sz w:val="32"/>
                <w:szCs w:val="32"/>
              </w:rPr>
              <w:t>！</w:t>
            </w:r>
          </w:p>
        </w:tc>
      </w:tr>
    </w:tbl>
    <w:p w:rsidR="009A4006" w:rsidRDefault="009A4006">
      <w:pPr>
        <w:rPr>
          <w:rFonts w:ascii="仿宋_GB2312" w:eastAsia="仿宋_GB2312" w:hAnsi="仿宋"/>
          <w:sz w:val="32"/>
          <w:szCs w:val="32"/>
          <w:lang w:eastAsia="zh-Hans"/>
        </w:rPr>
      </w:pPr>
    </w:p>
    <w:p w:rsidR="009A4006" w:rsidRDefault="006A10BA" w:rsidP="00CE0359">
      <w:pPr>
        <w:spacing w:line="560" w:lineRule="exact"/>
        <w:ind w:firstLineChars="206" w:firstLine="662"/>
        <w:rPr>
          <w:rFonts w:ascii="楷体" w:eastAsia="楷体" w:hAnsi="楷体"/>
          <w:b/>
          <w:sz w:val="32"/>
          <w:szCs w:val="32"/>
        </w:rPr>
      </w:pPr>
      <w:r>
        <w:rPr>
          <w:rFonts w:ascii="楷体" w:eastAsia="楷体" w:hAnsi="楷体" w:hint="eastAsia"/>
          <w:b/>
          <w:sz w:val="32"/>
          <w:szCs w:val="32"/>
          <w:lang w:eastAsia="zh-Hans"/>
        </w:rPr>
        <w:t>（二）</w:t>
      </w:r>
      <w:r>
        <w:rPr>
          <w:rFonts w:ascii="楷体" w:eastAsia="楷体" w:hAnsi="楷体" w:hint="eastAsia"/>
          <w:b/>
          <w:sz w:val="32"/>
          <w:szCs w:val="32"/>
        </w:rPr>
        <w:t>围绕节点进行强化宣传</w:t>
      </w:r>
    </w:p>
    <w:tbl>
      <w:tblPr>
        <w:tblStyle w:val="ad"/>
        <w:tblW w:w="0" w:type="auto"/>
        <w:tblLook w:val="04A0" w:firstRow="1" w:lastRow="0" w:firstColumn="1" w:lastColumn="0" w:noHBand="0" w:noVBand="1"/>
      </w:tblPr>
      <w:tblGrid>
        <w:gridCol w:w="8296"/>
      </w:tblGrid>
      <w:tr w:rsidR="009A4006">
        <w:tc>
          <w:tcPr>
            <w:tcW w:w="8296" w:type="dxa"/>
          </w:tcPr>
          <w:p w:rsidR="009A4006" w:rsidRDefault="006A10BA">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方式</w:t>
            </w:r>
            <w:r>
              <w:rPr>
                <w:rFonts w:ascii="仿宋_GB2312" w:eastAsia="仿宋_GB2312" w:hAnsi="仿宋"/>
                <w:b/>
                <w:sz w:val="32"/>
                <w:szCs w:val="32"/>
              </w:rPr>
              <w:t>：</w:t>
            </w:r>
            <w:r>
              <w:rPr>
                <w:rFonts w:ascii="仿宋_GB2312" w:eastAsia="仿宋_GB2312" w:hAnsi="仿宋" w:hint="eastAsia"/>
                <w:b/>
                <w:sz w:val="32"/>
                <w:szCs w:val="32"/>
              </w:rPr>
              <w:t>结合相关重大节点在新媒体平台进行专题宣传</w:t>
            </w:r>
          </w:p>
          <w:p w:rsidR="009A4006" w:rsidRDefault="006A10BA">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强化医院南部地区</w:t>
            </w:r>
            <w:r>
              <w:rPr>
                <w:rFonts w:ascii="仿宋_GB2312" w:eastAsia="仿宋_GB2312" w:hAnsi="仿宋" w:hint="eastAsia"/>
                <w:b/>
                <w:sz w:val="32"/>
                <w:szCs w:val="32"/>
                <w:lang w:eastAsia="zh-Hans"/>
              </w:rPr>
              <w:t>“健康地标”</w:t>
            </w:r>
            <w:r>
              <w:rPr>
                <w:rFonts w:ascii="仿宋_GB2312" w:eastAsia="仿宋_GB2312" w:hAnsi="仿宋" w:hint="eastAsia"/>
                <w:b/>
                <w:sz w:val="32"/>
                <w:szCs w:val="32"/>
              </w:rPr>
              <w:t>！</w:t>
            </w:r>
          </w:p>
        </w:tc>
      </w:tr>
    </w:tbl>
    <w:p w:rsidR="009A4006" w:rsidRDefault="009A4006">
      <w:pPr>
        <w:rPr>
          <w:rFonts w:ascii="仿宋_GB2312" w:eastAsia="仿宋_GB2312" w:hAnsi="楷体"/>
          <w:color w:val="FF0000"/>
          <w:sz w:val="32"/>
          <w:szCs w:val="32"/>
        </w:rPr>
      </w:pPr>
    </w:p>
    <w:p w:rsidR="009A4006" w:rsidRDefault="006A10BA">
      <w:pPr>
        <w:spacing w:line="560" w:lineRule="exact"/>
        <w:ind w:firstLineChars="206" w:firstLine="662"/>
        <w:rPr>
          <w:rFonts w:ascii="楷体" w:eastAsia="楷体" w:hAnsi="楷体"/>
          <w:b/>
          <w:sz w:val="32"/>
          <w:szCs w:val="32"/>
          <w:lang w:eastAsia="zh-Hans"/>
        </w:rPr>
      </w:pPr>
      <w:r>
        <w:rPr>
          <w:rFonts w:ascii="楷体" w:eastAsia="楷体" w:hAnsi="楷体" w:hint="eastAsia"/>
          <w:b/>
          <w:sz w:val="32"/>
          <w:szCs w:val="32"/>
          <w:lang w:eastAsia="zh-Hans"/>
        </w:rPr>
        <w:t>（</w:t>
      </w:r>
      <w:r>
        <w:rPr>
          <w:rFonts w:ascii="楷体" w:eastAsia="楷体" w:hAnsi="楷体" w:hint="eastAsia"/>
          <w:b/>
          <w:sz w:val="32"/>
          <w:szCs w:val="32"/>
        </w:rPr>
        <w:t>三</w:t>
      </w:r>
      <w:r>
        <w:rPr>
          <w:rFonts w:ascii="楷体" w:eastAsia="楷体" w:hAnsi="楷体" w:hint="eastAsia"/>
          <w:b/>
          <w:sz w:val="32"/>
          <w:szCs w:val="32"/>
          <w:lang w:eastAsia="zh-Hans"/>
        </w:rPr>
        <w:t>）视觉展现医院创新故事</w:t>
      </w:r>
    </w:p>
    <w:p w:rsidR="009A4006" w:rsidRDefault="006A10BA" w:rsidP="00CE0359">
      <w:pPr>
        <w:spacing w:line="560" w:lineRule="exact"/>
        <w:ind w:firstLineChars="206" w:firstLine="659"/>
        <w:rPr>
          <w:rFonts w:ascii="仿宋_GB2312" w:eastAsia="仿宋_GB2312" w:hAnsi="楷体"/>
          <w:bCs/>
          <w:color w:val="000000" w:themeColor="text1"/>
          <w:sz w:val="32"/>
          <w:szCs w:val="32"/>
        </w:rPr>
      </w:pPr>
      <w:r>
        <w:rPr>
          <w:rFonts w:ascii="仿宋_GB2312" w:eastAsia="仿宋_GB2312" w:hAnsi="楷体"/>
          <w:sz w:val="32"/>
          <w:szCs w:val="32"/>
        </w:rPr>
        <w:t xml:space="preserve"> </w:t>
      </w:r>
      <w:r>
        <w:rPr>
          <w:rFonts w:ascii="仿宋_GB2312" w:eastAsia="仿宋_GB2312" w:hAnsi="楷体" w:hint="eastAsia"/>
          <w:bCs/>
          <w:color w:val="000000" w:themeColor="text1"/>
          <w:sz w:val="32"/>
          <w:szCs w:val="32"/>
        </w:rPr>
        <w:t>制作</w:t>
      </w:r>
      <w:r>
        <w:rPr>
          <w:rFonts w:ascii="仿宋_GB2312" w:eastAsia="仿宋_GB2312" w:hAnsi="楷体"/>
          <w:bCs/>
          <w:color w:val="000000" w:themeColor="text1"/>
          <w:sz w:val="32"/>
          <w:szCs w:val="32"/>
        </w:rPr>
        <w:t>2</w:t>
      </w:r>
      <w:r>
        <w:rPr>
          <w:rFonts w:ascii="仿宋_GB2312" w:eastAsia="仿宋_GB2312" w:hAnsi="楷体" w:hint="eastAsia"/>
          <w:bCs/>
          <w:color w:val="000000" w:themeColor="text1"/>
          <w:sz w:val="32"/>
          <w:szCs w:val="32"/>
        </w:rPr>
        <w:t>期系列视频并于提供的新媒体平台发布，视频</w:t>
      </w:r>
      <w:r>
        <w:rPr>
          <w:rFonts w:ascii="仿宋_GB2312" w:eastAsia="仿宋_GB2312" w:hAnsi="楷体" w:hint="eastAsia"/>
          <w:bCs/>
          <w:color w:val="000000" w:themeColor="text1"/>
          <w:sz w:val="32"/>
          <w:szCs w:val="32"/>
        </w:rPr>
        <w:lastRenderedPageBreak/>
        <w:t>具有关联性，也可以统一包装成一条合集上下篇视频。该系列视频共2条，每条视频时长约4分钟左右（服务提供方需讲述并提供视频创作创意）。</w:t>
      </w:r>
    </w:p>
    <w:p w:rsidR="00147FDC" w:rsidRDefault="00147FDC" w:rsidP="00CE0359">
      <w:pPr>
        <w:spacing w:line="560" w:lineRule="exact"/>
        <w:ind w:firstLineChars="206" w:firstLine="659"/>
        <w:rPr>
          <w:rFonts w:ascii="仿宋_GB2312" w:eastAsia="仿宋_GB2312" w:hAnsi="楷体"/>
          <w:bCs/>
          <w:color w:val="000000" w:themeColor="text1"/>
          <w:sz w:val="32"/>
          <w:szCs w:val="32"/>
        </w:rPr>
      </w:pPr>
      <w:r w:rsidRPr="00147FDC">
        <w:rPr>
          <w:rFonts w:ascii="仿宋_GB2312" w:eastAsia="仿宋_GB2312" w:hAnsi="楷体" w:hint="eastAsia"/>
          <w:bCs/>
          <w:color w:val="000000" w:themeColor="text1"/>
          <w:sz w:val="32"/>
          <w:szCs w:val="32"/>
        </w:rPr>
        <w:t>★履约时间：合同签订之日起一年。</w:t>
      </w:r>
    </w:p>
    <w:p w:rsidR="009A4006" w:rsidRDefault="00741B8D" w:rsidP="00CE0359">
      <w:pPr>
        <w:spacing w:line="560" w:lineRule="exact"/>
        <w:rPr>
          <w:rFonts w:ascii="黑体" w:eastAsia="黑体" w:hAnsi="黑体" w:cs="黑体"/>
          <w:sz w:val="32"/>
          <w:szCs w:val="32"/>
        </w:rPr>
      </w:pPr>
      <w:r>
        <w:rPr>
          <w:rFonts w:ascii="仿宋_GB2312" w:eastAsia="仿宋_GB2312" w:hAnsi="楷体" w:hint="eastAsia"/>
          <w:b/>
          <w:color w:val="FF0000"/>
          <w:sz w:val="32"/>
          <w:szCs w:val="32"/>
        </w:rPr>
        <w:t xml:space="preserve">    </w:t>
      </w:r>
      <w:r w:rsidR="006A10BA">
        <w:rPr>
          <w:rFonts w:ascii="黑体" w:eastAsia="黑体" w:hAnsi="黑体" w:cs="黑体" w:hint="eastAsia"/>
          <w:sz w:val="32"/>
          <w:szCs w:val="32"/>
        </w:rPr>
        <w:t>四、项目限价</w:t>
      </w:r>
    </w:p>
    <w:p w:rsidR="009A4006" w:rsidRDefault="009A4006">
      <w:pPr>
        <w:numPr>
          <w:ilvl w:val="255"/>
          <w:numId w:val="0"/>
        </w:numPr>
        <w:spacing w:line="560" w:lineRule="exact"/>
        <w:ind w:leftChars="200" w:left="420"/>
        <w:rPr>
          <w:rFonts w:ascii="黑体" w:eastAsia="黑体" w:hAnsi="黑体" w:cs="黑体"/>
          <w:sz w:val="32"/>
          <w:szCs w:val="32"/>
        </w:rPr>
      </w:pPr>
    </w:p>
    <w:tbl>
      <w:tblPr>
        <w:tblW w:w="9639" w:type="dxa"/>
        <w:jc w:val="center"/>
        <w:tblLook w:val="04A0" w:firstRow="1" w:lastRow="0" w:firstColumn="1" w:lastColumn="0" w:noHBand="0" w:noVBand="1"/>
      </w:tblPr>
      <w:tblGrid>
        <w:gridCol w:w="797"/>
        <w:gridCol w:w="1964"/>
        <w:gridCol w:w="1801"/>
        <w:gridCol w:w="796"/>
        <w:gridCol w:w="1666"/>
        <w:gridCol w:w="1481"/>
        <w:gridCol w:w="1134"/>
      </w:tblGrid>
      <w:tr w:rsidR="009A4006">
        <w:trPr>
          <w:trHeight w:val="930"/>
          <w:jc w:val="center"/>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序号</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项目</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规格</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数量</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单价</w:t>
            </w:r>
            <w:r>
              <w:rPr>
                <w:rFonts w:ascii="仿宋" w:eastAsia="仿宋" w:hAnsi="仿宋" w:cs="仿宋"/>
                <w:color w:val="000000"/>
                <w:sz w:val="28"/>
                <w:szCs w:val="28"/>
                <w:lang w:bidi="ar"/>
              </w:rPr>
              <w:t>/</w:t>
            </w:r>
            <w:r>
              <w:rPr>
                <w:rFonts w:ascii="仿宋" w:eastAsia="仿宋" w:hAnsi="仿宋" w:cs="仿宋" w:hint="eastAsia"/>
                <w:color w:val="000000"/>
                <w:sz w:val="28"/>
                <w:szCs w:val="28"/>
                <w:lang w:bidi="ar"/>
              </w:rPr>
              <w:t>元</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 xml:space="preserve"> 总价</w:t>
            </w:r>
            <w:r>
              <w:rPr>
                <w:rFonts w:ascii="仿宋" w:eastAsia="仿宋" w:hAnsi="仿宋" w:cs="仿宋"/>
                <w:color w:val="000000"/>
                <w:sz w:val="28"/>
                <w:szCs w:val="28"/>
                <w:lang w:bidi="ar"/>
              </w:rPr>
              <w:t>/</w:t>
            </w:r>
            <w:r>
              <w:rPr>
                <w:rFonts w:ascii="仿宋" w:eastAsia="仿宋" w:hAnsi="仿宋" w:cs="仿宋" w:hint="eastAsia"/>
                <w:color w:val="000000"/>
                <w:sz w:val="28"/>
                <w:szCs w:val="28"/>
                <w:lang w:bidi="ar"/>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006" w:rsidRDefault="006A10BA">
            <w:pPr>
              <w:jc w:val="center"/>
              <w:textAlignment w:val="center"/>
              <w:rPr>
                <w:rFonts w:ascii="等线" w:eastAsia="等线" w:hAnsi="等线" w:cs="等线"/>
                <w:color w:val="000000"/>
              </w:rPr>
            </w:pPr>
            <w:r>
              <w:rPr>
                <w:rFonts w:ascii="仿宋" w:eastAsia="仿宋" w:hAnsi="仿宋" w:cs="仿宋" w:hint="eastAsia"/>
                <w:color w:val="000000"/>
                <w:sz w:val="28"/>
                <w:szCs w:val="28"/>
                <w:lang w:bidi="ar"/>
              </w:rPr>
              <w:t>备注</w:t>
            </w:r>
          </w:p>
        </w:tc>
      </w:tr>
      <w:tr w:rsidR="009A4006">
        <w:trPr>
          <w:trHeight w:val="1600"/>
          <w:jc w:val="center"/>
        </w:trPr>
        <w:tc>
          <w:tcPr>
            <w:tcW w:w="797" w:type="dxa"/>
            <w:vMerge w:val="restart"/>
            <w:tcBorders>
              <w:top w:val="single" w:sz="4" w:space="0" w:color="000000"/>
              <w:left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lang w:bidi="ar"/>
              </w:rPr>
            </w:pPr>
            <w:r>
              <w:rPr>
                <w:rFonts w:ascii="仿宋" w:eastAsia="仿宋" w:hAnsi="仿宋" w:cs="仿宋" w:hint="eastAsia"/>
                <w:color w:val="000000"/>
                <w:sz w:val="28"/>
                <w:szCs w:val="28"/>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textAlignment w:val="center"/>
              <w:rPr>
                <w:rFonts w:ascii="仿宋" w:eastAsia="仿宋" w:hAnsi="仿宋" w:cs="仿宋"/>
                <w:color w:val="000000"/>
                <w:sz w:val="28"/>
                <w:szCs w:val="28"/>
                <w:lang w:bidi="ar"/>
              </w:rPr>
            </w:pPr>
            <w:r>
              <w:rPr>
                <w:rFonts w:ascii="仿宋" w:eastAsia="仿宋" w:hAnsi="仿宋" w:cs="仿宋" w:hint="eastAsia"/>
                <w:color w:val="000000"/>
                <w:sz w:val="28"/>
                <w:szCs w:val="28"/>
                <w:lang w:bidi="ar"/>
              </w:rPr>
              <w:t>打造</w:t>
            </w:r>
            <w:r>
              <w:rPr>
                <w:rFonts w:ascii="仿宋" w:eastAsia="仿宋" w:hAnsi="仿宋" w:cs="仿宋" w:hint="eastAsia"/>
                <w:color w:val="000000"/>
                <w:sz w:val="28"/>
                <w:szCs w:val="28"/>
                <w:lang w:eastAsia="zh-Hans" w:bidi="ar"/>
              </w:rPr>
              <w:t>医院</w:t>
            </w:r>
            <w:r>
              <w:rPr>
                <w:rFonts w:ascii="仿宋" w:eastAsia="仿宋" w:hAnsi="仿宋" w:cs="仿宋" w:hint="eastAsia"/>
                <w:color w:val="000000"/>
                <w:sz w:val="28"/>
                <w:szCs w:val="28"/>
                <w:lang w:bidi="ar"/>
              </w:rPr>
              <w:t>品牌：“番</w:t>
            </w:r>
            <w:proofErr w:type="gramStart"/>
            <w:r>
              <w:rPr>
                <w:rFonts w:ascii="仿宋" w:eastAsia="仿宋" w:hAnsi="仿宋" w:cs="仿宋" w:hint="eastAsia"/>
                <w:color w:val="000000"/>
                <w:sz w:val="28"/>
                <w:szCs w:val="28"/>
                <w:lang w:eastAsia="zh-Hans" w:bidi="ar"/>
              </w:rPr>
              <w:t>医</w:t>
            </w:r>
            <w:proofErr w:type="gramEnd"/>
            <w:r>
              <w:rPr>
                <w:rFonts w:ascii="仿宋" w:eastAsia="仿宋" w:hAnsi="仿宋" w:cs="仿宋" w:hint="eastAsia"/>
                <w:color w:val="000000"/>
                <w:sz w:val="28"/>
                <w:szCs w:val="28"/>
                <w:lang w:bidi="ar"/>
              </w:rPr>
              <w:t>益+”</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textAlignment w:val="center"/>
              <w:rPr>
                <w:rFonts w:ascii="仿宋" w:eastAsia="仿宋" w:hAnsi="仿宋" w:cs="仿宋"/>
                <w:color w:val="000000"/>
                <w:sz w:val="28"/>
                <w:szCs w:val="28"/>
                <w:lang w:bidi="ar"/>
              </w:rPr>
            </w:pPr>
            <w:r>
              <w:rPr>
                <w:rFonts w:ascii="仿宋" w:eastAsia="仿宋" w:hAnsi="仿宋" w:cs="仿宋" w:hint="eastAsia"/>
                <w:color w:val="000000"/>
                <w:sz w:val="28"/>
                <w:szCs w:val="28"/>
                <w:lang w:bidi="ar"/>
              </w:rPr>
              <w:t>在媒体平台全年配合宣传中心植入“番</w:t>
            </w:r>
            <w:proofErr w:type="gramStart"/>
            <w:r>
              <w:rPr>
                <w:rFonts w:ascii="仿宋" w:eastAsia="仿宋" w:hAnsi="仿宋" w:cs="仿宋" w:hint="eastAsia"/>
                <w:color w:val="000000"/>
                <w:sz w:val="28"/>
                <w:szCs w:val="28"/>
                <w:lang w:eastAsia="zh-Hans" w:bidi="ar"/>
              </w:rPr>
              <w:t>医</w:t>
            </w:r>
            <w:proofErr w:type="gramEnd"/>
            <w:r>
              <w:rPr>
                <w:rFonts w:ascii="仿宋" w:eastAsia="仿宋" w:hAnsi="仿宋" w:cs="仿宋" w:hint="eastAsia"/>
                <w:color w:val="000000"/>
                <w:sz w:val="28"/>
                <w:szCs w:val="28"/>
                <w:lang w:bidi="ar"/>
              </w:rPr>
              <w:t>益+”品牌标识</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lang w:bidi="ar"/>
              </w:rPr>
            </w:pPr>
            <w:r>
              <w:rPr>
                <w:rFonts w:ascii="仿宋" w:eastAsia="仿宋" w:hAnsi="仿宋" w:cs="仿宋" w:hint="eastAsia"/>
                <w:color w:val="000000"/>
                <w:sz w:val="28"/>
                <w:szCs w:val="28"/>
                <w:lang w:bidi="ar"/>
              </w:rPr>
              <w:t>1</w:t>
            </w:r>
          </w:p>
        </w:tc>
        <w:tc>
          <w:tcPr>
            <w:tcW w:w="1666" w:type="dxa"/>
            <w:vMerge w:val="restart"/>
            <w:tcBorders>
              <w:top w:val="single" w:sz="4" w:space="0" w:color="000000"/>
              <w:left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100000 </w:t>
            </w:r>
          </w:p>
        </w:tc>
        <w:tc>
          <w:tcPr>
            <w:tcW w:w="1481" w:type="dxa"/>
            <w:vMerge w:val="restart"/>
            <w:tcBorders>
              <w:top w:val="single" w:sz="4" w:space="0" w:color="000000"/>
              <w:left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100000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rPr>
                <w:rFonts w:ascii="仿宋" w:eastAsia="仿宋" w:hAnsi="仿宋" w:cs="仿宋"/>
                <w:color w:val="000000"/>
                <w:sz w:val="28"/>
                <w:szCs w:val="28"/>
              </w:rPr>
            </w:pPr>
            <w:r>
              <w:rPr>
                <w:rFonts w:ascii="仿宋" w:eastAsia="仿宋" w:hAnsi="仿宋" w:cs="仿宋" w:hint="eastAsia"/>
                <w:color w:val="000000"/>
                <w:sz w:val="28"/>
                <w:szCs w:val="28"/>
              </w:rPr>
              <w:t>设计制作栏目标识</w:t>
            </w:r>
          </w:p>
        </w:tc>
      </w:tr>
      <w:tr w:rsidR="009A4006">
        <w:trPr>
          <w:trHeight w:val="1600"/>
          <w:jc w:val="center"/>
        </w:trPr>
        <w:tc>
          <w:tcPr>
            <w:tcW w:w="797" w:type="dxa"/>
            <w:vMerge/>
            <w:tcBorders>
              <w:left w:val="single" w:sz="4" w:space="0" w:color="000000"/>
              <w:right w:val="single" w:sz="4" w:space="0" w:color="000000"/>
            </w:tcBorders>
            <w:shd w:val="clear" w:color="auto" w:fill="auto"/>
            <w:vAlign w:val="center"/>
          </w:tcPr>
          <w:p w:rsidR="009A4006" w:rsidRDefault="009A4006">
            <w:pPr>
              <w:textAlignment w:val="center"/>
              <w:rPr>
                <w:rFonts w:ascii="仿宋" w:eastAsia="仿宋" w:hAnsi="仿宋" w:cs="仿宋"/>
                <w:color w:val="000000"/>
                <w:sz w:val="28"/>
                <w:szCs w:val="2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客户端搭建专题页面</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搭建专题页面</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1</w:t>
            </w:r>
          </w:p>
        </w:tc>
        <w:tc>
          <w:tcPr>
            <w:tcW w:w="1666" w:type="dxa"/>
            <w:vMerge/>
            <w:tcBorders>
              <w:left w:val="single" w:sz="4" w:space="0" w:color="000000"/>
              <w:bottom w:val="single" w:sz="4" w:space="0" w:color="000000"/>
              <w:right w:val="single" w:sz="4" w:space="0" w:color="000000"/>
            </w:tcBorders>
            <w:shd w:val="clear" w:color="auto" w:fill="auto"/>
            <w:vAlign w:val="center"/>
          </w:tcPr>
          <w:p w:rsidR="009A4006" w:rsidRDefault="009A4006">
            <w:pPr>
              <w:jc w:val="center"/>
              <w:textAlignment w:val="center"/>
              <w:rPr>
                <w:rFonts w:ascii="仿宋" w:eastAsia="仿宋" w:hAnsi="仿宋" w:cs="仿宋"/>
                <w:color w:val="000000"/>
                <w:sz w:val="28"/>
                <w:szCs w:val="28"/>
              </w:rPr>
            </w:pPr>
          </w:p>
        </w:tc>
        <w:tc>
          <w:tcPr>
            <w:tcW w:w="1481" w:type="dxa"/>
            <w:vMerge/>
            <w:tcBorders>
              <w:left w:val="single" w:sz="4" w:space="0" w:color="000000"/>
              <w:bottom w:val="single" w:sz="4" w:space="0" w:color="000000"/>
              <w:right w:val="single" w:sz="4" w:space="0" w:color="000000"/>
            </w:tcBorders>
            <w:shd w:val="clear" w:color="auto" w:fill="auto"/>
            <w:vAlign w:val="center"/>
          </w:tcPr>
          <w:p w:rsidR="009A4006" w:rsidRDefault="009A4006">
            <w:pPr>
              <w:jc w:val="center"/>
              <w:textAlignment w:val="center"/>
              <w:rPr>
                <w:rFonts w:ascii="仿宋" w:eastAsia="仿宋" w:hAnsi="仿宋" w:cs="仿宋"/>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rPr>
                <w:rFonts w:ascii="仿宋" w:eastAsia="仿宋" w:hAnsi="仿宋" w:cs="仿宋"/>
                <w:color w:val="000000"/>
                <w:sz w:val="28"/>
                <w:szCs w:val="28"/>
                <w:lang w:eastAsia="zh-Hans"/>
              </w:rPr>
            </w:pPr>
            <w:r>
              <w:rPr>
                <w:rFonts w:ascii="仿宋" w:eastAsia="仿宋" w:hAnsi="仿宋" w:cs="仿宋" w:hint="eastAsia"/>
                <w:color w:val="000000"/>
                <w:sz w:val="28"/>
                <w:szCs w:val="28"/>
                <w:lang w:eastAsia="zh-Hans"/>
              </w:rPr>
              <w:t>日常高频</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高密度报道医院</w:t>
            </w:r>
            <w:r>
              <w:rPr>
                <w:rFonts w:ascii="仿宋" w:eastAsia="仿宋" w:hAnsi="仿宋" w:cs="仿宋" w:hint="eastAsia"/>
                <w:color w:val="000000"/>
                <w:sz w:val="28"/>
                <w:szCs w:val="28"/>
              </w:rPr>
              <w:t>医疗</w:t>
            </w:r>
            <w:r>
              <w:rPr>
                <w:rFonts w:ascii="仿宋" w:eastAsia="仿宋" w:hAnsi="仿宋" w:cs="仿宋" w:hint="eastAsia"/>
                <w:color w:val="000000"/>
                <w:sz w:val="28"/>
                <w:szCs w:val="28"/>
                <w:lang w:eastAsia="zh-Hans"/>
              </w:rPr>
              <w:t>案例</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医患故事</w:t>
            </w:r>
            <w:r>
              <w:rPr>
                <w:rFonts w:ascii="仿宋" w:eastAsia="仿宋" w:hAnsi="仿宋" w:cs="仿宋"/>
                <w:color w:val="000000"/>
                <w:sz w:val="28"/>
                <w:szCs w:val="28"/>
              </w:rPr>
              <w:t>、</w:t>
            </w:r>
            <w:r>
              <w:rPr>
                <w:rFonts w:ascii="仿宋" w:eastAsia="仿宋" w:hAnsi="仿宋" w:cs="仿宋" w:hint="eastAsia"/>
                <w:color w:val="000000"/>
                <w:sz w:val="28"/>
                <w:szCs w:val="28"/>
                <w:lang w:eastAsia="zh-Hans"/>
              </w:rPr>
              <w:t>发展动态等</w:t>
            </w:r>
          </w:p>
        </w:tc>
      </w:tr>
      <w:tr w:rsidR="009A4006">
        <w:trPr>
          <w:trHeight w:val="1600"/>
          <w:jc w:val="center"/>
        </w:trPr>
        <w:tc>
          <w:tcPr>
            <w:tcW w:w="797" w:type="dxa"/>
            <w:vMerge/>
            <w:tcBorders>
              <w:left w:val="single" w:sz="4" w:space="0" w:color="000000"/>
              <w:bottom w:val="single" w:sz="4" w:space="0" w:color="000000"/>
              <w:right w:val="single" w:sz="4" w:space="0" w:color="000000"/>
            </w:tcBorders>
            <w:shd w:val="clear" w:color="auto" w:fill="auto"/>
            <w:vAlign w:val="center"/>
          </w:tcPr>
          <w:p w:rsidR="009A4006" w:rsidRDefault="009A4006">
            <w:pPr>
              <w:jc w:val="center"/>
              <w:textAlignment w:val="center"/>
              <w:rPr>
                <w:rFonts w:ascii="仿宋" w:eastAsia="仿宋" w:hAnsi="仿宋" w:cs="仿宋"/>
                <w:color w:val="000000"/>
                <w:sz w:val="28"/>
                <w:szCs w:val="2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textAlignment w:val="center"/>
              <w:rPr>
                <w:rFonts w:ascii="仿宋" w:eastAsia="仿宋" w:hAnsi="仿宋" w:cs="仿宋"/>
                <w:color w:val="000000"/>
                <w:sz w:val="28"/>
                <w:szCs w:val="28"/>
              </w:rPr>
            </w:pPr>
            <w:r>
              <w:rPr>
                <w:rFonts w:ascii="仿宋" w:eastAsia="仿宋" w:hAnsi="仿宋" w:cs="仿宋" w:hint="eastAsia"/>
                <w:color w:val="000000"/>
                <w:sz w:val="28"/>
                <w:szCs w:val="28"/>
                <w:lang w:eastAsia="zh-Hans"/>
              </w:rPr>
              <w:t>新媒体系列原创报道</w:t>
            </w:r>
            <w:r>
              <w:rPr>
                <w:rFonts w:ascii="仿宋" w:eastAsia="仿宋" w:hAnsi="仿宋" w:cs="仿宋" w:hint="eastAsia"/>
                <w:color w:val="000000"/>
                <w:sz w:val="28"/>
                <w:szCs w:val="28"/>
              </w:rPr>
              <w:t>，并在指定平台发布</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lang w:eastAsia="zh-Hans"/>
              </w:rPr>
            </w:pPr>
            <w:r>
              <w:rPr>
                <w:rFonts w:ascii="仿宋" w:eastAsia="仿宋" w:hAnsi="仿宋" w:cs="仿宋" w:hint="eastAsia"/>
                <w:color w:val="000000"/>
                <w:sz w:val="28"/>
                <w:szCs w:val="28"/>
                <w:lang w:eastAsia="zh-Hans"/>
              </w:rPr>
              <w:t>新媒体原创报道</w:t>
            </w:r>
            <w:r>
              <w:rPr>
                <w:rFonts w:ascii="仿宋" w:eastAsia="仿宋" w:hAnsi="仿宋" w:cs="仿宋"/>
                <w:color w:val="000000"/>
                <w:sz w:val="28"/>
                <w:szCs w:val="28"/>
                <w:lang w:eastAsia="zh-Hans"/>
              </w:rPr>
              <w:t>（1500</w:t>
            </w:r>
            <w:r>
              <w:rPr>
                <w:rFonts w:ascii="仿宋" w:eastAsia="仿宋" w:hAnsi="仿宋" w:cs="仿宋" w:hint="eastAsia"/>
                <w:color w:val="000000"/>
                <w:sz w:val="28"/>
                <w:szCs w:val="28"/>
                <w:lang w:eastAsia="zh-Hans"/>
              </w:rPr>
              <w:t>字左右</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篇</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配单张海报</w:t>
            </w:r>
            <w:r>
              <w:rPr>
                <w:rFonts w:ascii="仿宋" w:eastAsia="仿宋" w:hAnsi="仿宋" w:cs="仿宋"/>
                <w:color w:val="000000"/>
                <w:sz w:val="28"/>
                <w:szCs w:val="28"/>
                <w:lang w:eastAsia="zh-Hans"/>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lang w:eastAsia="zh-Hans"/>
              </w:rPr>
            </w:pPr>
            <w:r>
              <w:rPr>
                <w:rFonts w:ascii="仿宋" w:eastAsia="仿宋" w:hAnsi="仿宋" w:cs="仿宋"/>
                <w:color w:val="000000"/>
                <w:sz w:val="28"/>
                <w:szCs w:val="28"/>
              </w:rPr>
              <w:t>12</w:t>
            </w:r>
            <w:r>
              <w:rPr>
                <w:rFonts w:ascii="仿宋" w:eastAsia="仿宋" w:hAnsi="仿宋" w:cs="仿宋" w:hint="eastAsia"/>
                <w:color w:val="000000"/>
                <w:sz w:val="28"/>
                <w:szCs w:val="28"/>
                <w:lang w:eastAsia="zh-Hans"/>
              </w:rPr>
              <w:t>篇</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张</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8500</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102</w:t>
            </w:r>
            <w:r>
              <w:rPr>
                <w:rFonts w:ascii="仿宋" w:eastAsia="仿宋" w:hAnsi="仿宋" w:cs="仿宋"/>
                <w:color w:val="000000"/>
                <w:sz w:val="28"/>
                <w:szCs w:val="28"/>
                <w:lang w:bidi="ar"/>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rPr>
                <w:rFonts w:ascii="仿宋" w:eastAsia="仿宋" w:hAnsi="仿宋" w:cs="仿宋"/>
                <w:color w:val="000000"/>
                <w:sz w:val="28"/>
                <w:szCs w:val="28"/>
                <w:lang w:eastAsia="zh-Hans"/>
              </w:rPr>
            </w:pPr>
            <w:r>
              <w:rPr>
                <w:rFonts w:ascii="仿宋" w:eastAsia="仿宋" w:hAnsi="仿宋" w:cs="仿宋" w:hint="eastAsia"/>
                <w:color w:val="000000"/>
                <w:sz w:val="28"/>
                <w:szCs w:val="28"/>
                <w:lang w:eastAsia="zh-Hans"/>
              </w:rPr>
              <w:t>重点报道</w:t>
            </w:r>
            <w:r>
              <w:rPr>
                <w:rFonts w:ascii="仿宋" w:eastAsia="仿宋" w:hAnsi="仿宋" w:cs="仿宋" w:hint="eastAsia"/>
                <w:color w:val="000000"/>
                <w:sz w:val="28"/>
                <w:szCs w:val="28"/>
              </w:rPr>
              <w:t>名医团队/</w:t>
            </w:r>
            <w:r>
              <w:rPr>
                <w:rFonts w:ascii="仿宋" w:eastAsia="仿宋" w:hAnsi="仿宋" w:cs="仿宋" w:hint="eastAsia"/>
                <w:color w:val="000000"/>
                <w:sz w:val="28"/>
                <w:szCs w:val="28"/>
                <w:lang w:eastAsia="zh-Hans"/>
              </w:rPr>
              <w:t>名</w:t>
            </w:r>
            <w:r>
              <w:rPr>
                <w:rFonts w:ascii="仿宋" w:eastAsia="仿宋" w:hAnsi="仿宋" w:cs="仿宋" w:hint="eastAsia"/>
                <w:color w:val="000000"/>
                <w:sz w:val="28"/>
                <w:szCs w:val="28"/>
              </w:rPr>
              <w:t>科室</w:t>
            </w:r>
            <w:r>
              <w:rPr>
                <w:rFonts w:ascii="仿宋" w:eastAsia="仿宋" w:hAnsi="仿宋" w:cs="仿宋"/>
                <w:color w:val="000000"/>
                <w:sz w:val="28"/>
                <w:szCs w:val="28"/>
              </w:rPr>
              <w:t>/</w:t>
            </w:r>
            <w:r>
              <w:rPr>
                <w:rFonts w:ascii="仿宋" w:eastAsia="仿宋" w:hAnsi="仿宋" w:cs="仿宋" w:hint="eastAsia"/>
                <w:color w:val="000000"/>
                <w:sz w:val="28"/>
                <w:szCs w:val="28"/>
                <w:lang w:eastAsia="zh-Hans"/>
              </w:rPr>
              <w:t>名护理团队</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先进集体和个人</w:t>
            </w:r>
          </w:p>
        </w:tc>
      </w:tr>
      <w:tr w:rsidR="009A4006">
        <w:trPr>
          <w:trHeight w:val="1600"/>
          <w:jc w:val="center"/>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lang w:bidi="ar"/>
              </w:rPr>
            </w:pPr>
            <w:r>
              <w:rPr>
                <w:rFonts w:ascii="仿宋" w:eastAsia="仿宋" w:hAnsi="仿宋" w:cs="仿宋" w:hint="eastAsia"/>
                <w:color w:val="000000"/>
                <w:sz w:val="28"/>
                <w:szCs w:val="28"/>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textAlignment w:val="center"/>
              <w:rPr>
                <w:rFonts w:ascii="仿宋" w:eastAsia="仿宋" w:hAnsi="仿宋" w:cs="仿宋"/>
                <w:color w:val="000000"/>
                <w:sz w:val="28"/>
                <w:szCs w:val="28"/>
                <w:lang w:bidi="ar"/>
              </w:rPr>
            </w:pPr>
            <w:r>
              <w:rPr>
                <w:rFonts w:ascii="仿宋" w:eastAsia="仿宋" w:hAnsi="仿宋" w:cs="仿宋" w:hint="eastAsia"/>
                <w:color w:val="000000"/>
                <w:sz w:val="28"/>
                <w:szCs w:val="28"/>
                <w:lang w:bidi="ar"/>
              </w:rPr>
              <w:t>创意系列视频，</w:t>
            </w:r>
            <w:r>
              <w:rPr>
                <w:rFonts w:ascii="仿宋" w:eastAsia="仿宋" w:hAnsi="仿宋" w:cs="仿宋" w:hint="eastAsia"/>
                <w:color w:val="000000"/>
                <w:sz w:val="28"/>
                <w:szCs w:val="28"/>
              </w:rPr>
              <w:t>并在指定平台发布</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lang w:bidi="ar"/>
              </w:rPr>
            </w:pPr>
            <w:r>
              <w:rPr>
                <w:rFonts w:ascii="仿宋" w:eastAsia="仿宋" w:hAnsi="仿宋" w:cs="仿宋" w:hint="eastAsia"/>
                <w:color w:val="000000"/>
                <w:sz w:val="28"/>
                <w:szCs w:val="28"/>
                <w:lang w:bidi="ar"/>
              </w:rPr>
              <w:t>约</w:t>
            </w:r>
            <w:r>
              <w:rPr>
                <w:rFonts w:ascii="仿宋" w:eastAsia="仿宋" w:hAnsi="仿宋" w:cs="仿宋"/>
                <w:color w:val="000000"/>
                <w:sz w:val="28"/>
                <w:szCs w:val="28"/>
                <w:lang w:bidi="ar"/>
              </w:rPr>
              <w:t>4</w:t>
            </w:r>
            <w:r>
              <w:rPr>
                <w:rFonts w:ascii="仿宋" w:eastAsia="仿宋" w:hAnsi="仿宋" w:cs="仿宋" w:hint="eastAsia"/>
                <w:color w:val="000000"/>
                <w:sz w:val="28"/>
                <w:szCs w:val="28"/>
                <w:lang w:bidi="ar"/>
              </w:rPr>
              <w:t>分钟</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lang w:bidi="ar"/>
              </w:rPr>
            </w:pPr>
            <w:r>
              <w:rPr>
                <w:rFonts w:ascii="仿宋" w:eastAsia="仿宋" w:hAnsi="仿宋" w:cs="仿宋"/>
                <w:color w:val="000000"/>
                <w:sz w:val="28"/>
                <w:szCs w:val="28"/>
                <w:lang w:bidi="ar"/>
              </w:rPr>
              <w:t>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lang w:bidi="ar"/>
              </w:rPr>
            </w:pPr>
            <w:r>
              <w:rPr>
                <w:rFonts w:ascii="仿宋" w:eastAsia="仿宋" w:hAnsi="仿宋" w:cs="仿宋"/>
                <w:color w:val="000000"/>
                <w:sz w:val="28"/>
                <w:szCs w:val="28"/>
                <w:lang w:bidi="ar"/>
              </w:rPr>
              <w:t>6</w:t>
            </w:r>
            <w:r>
              <w:rPr>
                <w:rFonts w:ascii="仿宋" w:eastAsia="仿宋" w:hAnsi="仿宋" w:cs="仿宋" w:hint="eastAsia"/>
                <w:color w:val="000000"/>
                <w:sz w:val="28"/>
                <w:szCs w:val="28"/>
                <w:lang w:bidi="ar"/>
              </w:rPr>
              <w:t>5</w:t>
            </w:r>
            <w:r>
              <w:rPr>
                <w:rFonts w:ascii="仿宋" w:eastAsia="仿宋" w:hAnsi="仿宋" w:cs="仿宋"/>
                <w:color w:val="000000"/>
                <w:sz w:val="28"/>
                <w:szCs w:val="28"/>
                <w:lang w:bidi="ar"/>
              </w:rPr>
              <w:t>000</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lang w:bidi="ar"/>
              </w:rPr>
            </w:pPr>
            <w:r>
              <w:rPr>
                <w:rFonts w:ascii="仿宋" w:eastAsia="仿宋" w:hAnsi="仿宋" w:cs="仿宋"/>
                <w:color w:val="000000"/>
                <w:sz w:val="28"/>
                <w:szCs w:val="28"/>
                <w:lang w:bidi="ar"/>
              </w:rPr>
              <w:t>1</w:t>
            </w:r>
            <w:r>
              <w:rPr>
                <w:rFonts w:ascii="仿宋" w:eastAsia="仿宋" w:hAnsi="仿宋" w:cs="仿宋" w:hint="eastAsia"/>
                <w:color w:val="000000"/>
                <w:sz w:val="28"/>
                <w:szCs w:val="28"/>
                <w:lang w:bidi="ar"/>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rPr>
                <w:rFonts w:ascii="仿宋" w:eastAsia="仿宋" w:hAnsi="仿宋" w:cs="仿宋"/>
                <w:color w:val="000000"/>
                <w:sz w:val="28"/>
                <w:szCs w:val="28"/>
              </w:rPr>
            </w:pPr>
            <w:r>
              <w:rPr>
                <w:rFonts w:ascii="仿宋" w:eastAsia="仿宋" w:hAnsi="仿宋" w:cs="仿宋" w:hint="eastAsia"/>
                <w:color w:val="000000"/>
                <w:sz w:val="28"/>
                <w:szCs w:val="28"/>
              </w:rPr>
              <w:t>需另外提供给甲方无字幕原视频</w:t>
            </w:r>
          </w:p>
        </w:tc>
      </w:tr>
      <w:tr w:rsidR="009A4006">
        <w:trPr>
          <w:trHeight w:val="1040"/>
          <w:jc w:val="center"/>
        </w:trPr>
        <w:tc>
          <w:tcPr>
            <w:tcW w:w="70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总计</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6A10BA">
            <w:pPr>
              <w:jc w:val="center"/>
              <w:textAlignment w:val="center"/>
              <w:rPr>
                <w:rFonts w:ascii="仿宋" w:eastAsia="仿宋" w:hAnsi="仿宋" w:cs="仿宋"/>
                <w:color w:val="000000"/>
                <w:sz w:val="28"/>
                <w:szCs w:val="28"/>
              </w:rPr>
            </w:pPr>
            <w:r>
              <w:rPr>
                <w:rFonts w:ascii="仿宋" w:eastAsia="仿宋" w:hAnsi="仿宋" w:cs="仿宋"/>
                <w:color w:val="000000"/>
                <w:sz w:val="28"/>
                <w:szCs w:val="28"/>
                <w:lang w:bidi="ar"/>
              </w:rPr>
              <w:t>3</w:t>
            </w:r>
            <w:r>
              <w:rPr>
                <w:rFonts w:ascii="仿宋" w:eastAsia="仿宋" w:hAnsi="仿宋" w:cs="仿宋" w:hint="eastAsia"/>
                <w:color w:val="000000"/>
                <w:sz w:val="28"/>
                <w:szCs w:val="28"/>
                <w:lang w:bidi="ar"/>
              </w:rPr>
              <w:t xml:space="preserve">32000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006" w:rsidRDefault="009A4006">
            <w:pPr>
              <w:jc w:val="center"/>
              <w:rPr>
                <w:rFonts w:ascii="仿宋" w:eastAsia="仿宋" w:hAnsi="仿宋" w:cs="仿宋"/>
                <w:color w:val="000000"/>
                <w:sz w:val="28"/>
                <w:szCs w:val="28"/>
              </w:rPr>
            </w:pPr>
          </w:p>
        </w:tc>
      </w:tr>
    </w:tbl>
    <w:p w:rsidR="009A4006" w:rsidRDefault="009A4006">
      <w:pPr>
        <w:spacing w:line="560" w:lineRule="exact"/>
        <w:ind w:leftChars="246" w:left="517"/>
        <w:rPr>
          <w:rFonts w:ascii="仿宋_GB2312" w:eastAsia="仿宋_GB2312" w:hAnsi="楷体"/>
          <w:sz w:val="32"/>
          <w:szCs w:val="32"/>
        </w:rPr>
      </w:pPr>
    </w:p>
    <w:p w:rsidR="009A4006" w:rsidRDefault="006A10BA">
      <w:pPr>
        <w:numPr>
          <w:ilvl w:val="255"/>
          <w:numId w:val="0"/>
        </w:numPr>
        <w:spacing w:line="560" w:lineRule="exact"/>
        <w:ind w:left="630" w:right="480"/>
        <w:rPr>
          <w:rFonts w:ascii="仿宋_GB2312" w:eastAsia="仿宋_GB2312" w:hAnsi="仿宋"/>
          <w:bCs/>
          <w:sz w:val="32"/>
          <w:szCs w:val="32"/>
        </w:rPr>
      </w:pPr>
      <w:r>
        <w:rPr>
          <w:rFonts w:ascii="仿宋_GB2312" w:eastAsia="仿宋_GB2312" w:hAnsi="仿宋" w:hint="eastAsia"/>
          <w:bCs/>
          <w:sz w:val="32"/>
          <w:szCs w:val="32"/>
        </w:rPr>
        <w:t>五、服务单位资质要求</w:t>
      </w:r>
    </w:p>
    <w:p w:rsidR="009A4006" w:rsidRDefault="006A10BA">
      <w:pPr>
        <w:pStyle w:val="af"/>
        <w:numPr>
          <w:ilvl w:val="255"/>
          <w:numId w:val="0"/>
        </w:numPr>
        <w:spacing w:line="560" w:lineRule="exact"/>
        <w:ind w:right="480"/>
        <w:rPr>
          <w:rFonts w:ascii="仿宋_GB2312" w:eastAsia="仿宋_GB2312" w:hAnsi="仿宋"/>
          <w:bCs/>
          <w:sz w:val="32"/>
          <w:szCs w:val="32"/>
        </w:rPr>
      </w:pPr>
      <w:r>
        <w:rPr>
          <w:rFonts w:ascii="仿宋_GB2312" w:eastAsia="仿宋_GB2312" w:hAnsi="仿宋" w:hint="eastAsia"/>
          <w:bCs/>
          <w:sz w:val="32"/>
          <w:szCs w:val="32"/>
        </w:rPr>
        <w:t>广州市市级主流媒体。</w:t>
      </w:r>
    </w:p>
    <w:p w:rsidR="009A4006" w:rsidRDefault="006A10BA">
      <w:pPr>
        <w:pStyle w:val="af"/>
        <w:spacing w:line="560" w:lineRule="exact"/>
        <w:ind w:right="480" w:firstLine="640"/>
        <w:rPr>
          <w:rFonts w:ascii="仿宋_GB2312" w:eastAsia="仿宋_GB2312" w:hAnsi="仿宋"/>
          <w:bCs/>
          <w:sz w:val="32"/>
          <w:szCs w:val="32"/>
        </w:rPr>
      </w:pPr>
      <w:r>
        <w:rPr>
          <w:rFonts w:ascii="仿宋_GB2312" w:eastAsia="仿宋_GB2312" w:hAnsi="仿宋" w:hint="eastAsia"/>
          <w:bCs/>
          <w:sz w:val="32"/>
          <w:szCs w:val="32"/>
        </w:rPr>
        <w:t>六、服务单位综合实力要求</w:t>
      </w:r>
    </w:p>
    <w:p w:rsidR="009A4006" w:rsidRDefault="006A10BA">
      <w:pPr>
        <w:spacing w:line="560" w:lineRule="exact"/>
        <w:ind w:right="480" w:firstLineChars="200" w:firstLine="640"/>
        <w:rPr>
          <w:rFonts w:ascii="仿宋_GB2312" w:eastAsia="仿宋_GB2312" w:hAnsi="仿宋"/>
          <w:bCs/>
          <w:sz w:val="32"/>
          <w:szCs w:val="32"/>
        </w:rPr>
      </w:pPr>
      <w:r>
        <w:rPr>
          <w:rFonts w:ascii="仿宋_GB2312" w:eastAsia="仿宋_GB2312" w:hAnsi="仿宋" w:hint="eastAsia"/>
          <w:bCs/>
          <w:sz w:val="32"/>
          <w:szCs w:val="32"/>
        </w:rPr>
        <w:t>1</w:t>
      </w:r>
      <w:r>
        <w:rPr>
          <w:rFonts w:ascii="仿宋_GB2312" w:eastAsia="仿宋_GB2312" w:hAnsi="仿宋"/>
          <w:bCs/>
          <w:sz w:val="32"/>
          <w:szCs w:val="32"/>
        </w:rPr>
        <w:t>、拥有主流媒体客户端传播渠道。</w:t>
      </w:r>
    </w:p>
    <w:p w:rsidR="009A4006" w:rsidRDefault="006A10BA">
      <w:pPr>
        <w:spacing w:line="560" w:lineRule="exact"/>
        <w:ind w:right="480" w:firstLineChars="200" w:firstLine="640"/>
        <w:rPr>
          <w:rFonts w:ascii="仿宋_GB2312" w:eastAsia="仿宋_GB2312" w:hAnsi="仿宋"/>
          <w:bCs/>
          <w:sz w:val="32"/>
          <w:szCs w:val="32"/>
        </w:rPr>
      </w:pPr>
      <w:r>
        <w:rPr>
          <w:rFonts w:ascii="仿宋_GB2312" w:eastAsia="仿宋_GB2312" w:hAnsi="仿宋" w:hint="eastAsia"/>
          <w:bCs/>
          <w:sz w:val="32"/>
          <w:szCs w:val="32"/>
        </w:rPr>
        <w:t>2</w:t>
      </w:r>
      <w:r>
        <w:rPr>
          <w:rFonts w:ascii="仿宋_GB2312" w:eastAsia="仿宋_GB2312" w:hAnsi="仿宋"/>
          <w:bCs/>
          <w:sz w:val="32"/>
          <w:szCs w:val="32"/>
        </w:rPr>
        <w:t>、具有质量管理体系认证证书、环境管理体系认证证书、职业健康安全管理体系认证证书。（需提供在全国</w:t>
      </w:r>
      <w:r>
        <w:rPr>
          <w:rFonts w:ascii="仿宋_GB2312" w:eastAsia="仿宋_GB2312" w:hAnsi="仿宋"/>
          <w:bCs/>
          <w:sz w:val="32"/>
          <w:szCs w:val="32"/>
        </w:rPr>
        <w:lastRenderedPageBreak/>
        <w:t>认证认可信息公共服务平台对体系证书的信息查询截图作为评审依据）</w:t>
      </w:r>
    </w:p>
    <w:p w:rsidR="009A4006" w:rsidRDefault="006A10BA">
      <w:pPr>
        <w:spacing w:line="560" w:lineRule="exact"/>
        <w:ind w:right="480" w:firstLineChars="200" w:firstLine="640"/>
        <w:rPr>
          <w:rFonts w:ascii="仿宋_GB2312" w:eastAsia="仿宋_GB2312" w:hAnsi="仿宋"/>
          <w:bCs/>
          <w:sz w:val="32"/>
          <w:szCs w:val="32"/>
        </w:rPr>
      </w:pPr>
      <w:r>
        <w:rPr>
          <w:rFonts w:ascii="仿宋_GB2312" w:eastAsia="仿宋_GB2312" w:hAnsi="仿宋"/>
          <w:bCs/>
          <w:sz w:val="32"/>
          <w:szCs w:val="32"/>
        </w:rPr>
        <w:t>4、具备有效的资信AAA</w:t>
      </w:r>
      <w:r>
        <w:rPr>
          <w:rFonts w:ascii="仿宋_GB2312" w:eastAsia="仿宋_GB2312" w:hAnsi="仿宋" w:hint="eastAsia"/>
          <w:bCs/>
          <w:sz w:val="32"/>
          <w:szCs w:val="32"/>
        </w:rPr>
        <w:t>或以上</w:t>
      </w:r>
      <w:r>
        <w:rPr>
          <w:rFonts w:ascii="仿宋_GB2312" w:eastAsia="仿宋_GB2312" w:hAnsi="仿宋"/>
          <w:bCs/>
          <w:sz w:val="32"/>
          <w:szCs w:val="32"/>
        </w:rPr>
        <w:t>等级证明文件，如具有AAA级重合同守信用企业证书、AAA</w:t>
      </w:r>
      <w:proofErr w:type="gramStart"/>
      <w:r>
        <w:rPr>
          <w:rFonts w:ascii="仿宋_GB2312" w:eastAsia="仿宋_GB2312" w:hAnsi="仿宋"/>
          <w:bCs/>
          <w:sz w:val="32"/>
          <w:szCs w:val="32"/>
        </w:rPr>
        <w:t>级立信</w:t>
      </w:r>
      <w:proofErr w:type="gramEnd"/>
      <w:r>
        <w:rPr>
          <w:rFonts w:ascii="仿宋_GB2312" w:eastAsia="仿宋_GB2312" w:hAnsi="仿宋"/>
          <w:bCs/>
          <w:sz w:val="32"/>
          <w:szCs w:val="32"/>
        </w:rPr>
        <w:t>单位证书、AAA级企业信用等级证书、AAA级质量服务诚信单位、AAA级诚信供应商等级证书、AAA级诚信经营示范单位等。符合以上资质者优先考虑。</w:t>
      </w:r>
    </w:p>
    <w:p w:rsidR="00741B8D" w:rsidRDefault="006A10BA">
      <w:pPr>
        <w:spacing w:line="560" w:lineRule="exact"/>
        <w:ind w:right="480" w:firstLineChars="200" w:firstLine="640"/>
        <w:rPr>
          <w:rFonts w:ascii="仿宋_GB2312" w:eastAsia="仿宋_GB2312" w:hAnsi="仿宋"/>
          <w:bCs/>
          <w:sz w:val="32"/>
          <w:szCs w:val="32"/>
        </w:rPr>
      </w:pPr>
      <w:r>
        <w:rPr>
          <w:rFonts w:ascii="仿宋_GB2312" w:eastAsia="仿宋_GB2312" w:hAnsi="仿宋"/>
          <w:bCs/>
          <w:sz w:val="32"/>
          <w:szCs w:val="32"/>
        </w:rPr>
        <w:t>5、投入本项目团队人员资质情况。</w:t>
      </w:r>
    </w:p>
    <w:p w:rsidR="00741B8D" w:rsidRDefault="006A10BA">
      <w:pPr>
        <w:spacing w:line="560" w:lineRule="exact"/>
        <w:ind w:right="480" w:firstLineChars="200" w:firstLine="640"/>
        <w:rPr>
          <w:rFonts w:ascii="仿宋_GB2312" w:eastAsia="仿宋_GB2312" w:hAnsi="仿宋"/>
          <w:bCs/>
          <w:sz w:val="32"/>
          <w:szCs w:val="32"/>
        </w:rPr>
      </w:pPr>
      <w:r>
        <w:rPr>
          <w:rFonts w:ascii="仿宋_GB2312" w:eastAsia="仿宋_GB2312" w:hAnsi="仿宋"/>
          <w:bCs/>
          <w:sz w:val="32"/>
          <w:szCs w:val="32"/>
        </w:rPr>
        <w:t>（1）投入的传播策划文案撰写成员中具有采编资格证的</w:t>
      </w:r>
      <w:r w:rsidR="00741B8D">
        <w:rPr>
          <w:rFonts w:ascii="仿宋_GB2312" w:eastAsia="仿宋_GB2312" w:hAnsi="仿宋" w:hint="eastAsia"/>
          <w:bCs/>
          <w:sz w:val="32"/>
          <w:szCs w:val="32"/>
        </w:rPr>
        <w:t>；</w:t>
      </w:r>
    </w:p>
    <w:p w:rsidR="00741B8D" w:rsidRDefault="006A10BA">
      <w:pPr>
        <w:spacing w:line="560" w:lineRule="exact"/>
        <w:ind w:right="480" w:firstLineChars="200" w:firstLine="640"/>
        <w:rPr>
          <w:rFonts w:ascii="仿宋_GB2312" w:eastAsia="仿宋_GB2312" w:hAnsi="仿宋"/>
          <w:bCs/>
          <w:sz w:val="32"/>
          <w:szCs w:val="32"/>
        </w:rPr>
      </w:pPr>
      <w:r>
        <w:rPr>
          <w:rFonts w:ascii="仿宋_GB2312" w:eastAsia="仿宋_GB2312" w:hAnsi="仿宋"/>
          <w:bCs/>
          <w:sz w:val="32"/>
          <w:szCs w:val="32"/>
        </w:rPr>
        <w:t>（2）</w:t>
      </w:r>
      <w:r>
        <w:rPr>
          <w:rFonts w:ascii="仿宋_GB2312" w:eastAsia="仿宋_GB2312" w:hAnsi="仿宋" w:hint="eastAsia"/>
          <w:bCs/>
          <w:sz w:val="32"/>
          <w:szCs w:val="32"/>
        </w:rPr>
        <w:t>投入的</w:t>
      </w:r>
      <w:r>
        <w:rPr>
          <w:rFonts w:ascii="仿宋_GB2312" w:eastAsia="仿宋_GB2312" w:hAnsi="仿宋"/>
          <w:bCs/>
          <w:sz w:val="32"/>
          <w:szCs w:val="32"/>
        </w:rPr>
        <w:t>团队人员</w:t>
      </w:r>
      <w:r>
        <w:rPr>
          <w:rFonts w:ascii="仿宋_GB2312" w:eastAsia="仿宋_GB2312" w:hAnsi="仿宋" w:hint="eastAsia"/>
          <w:bCs/>
          <w:sz w:val="32"/>
          <w:szCs w:val="32"/>
        </w:rPr>
        <w:t>中具有</w:t>
      </w:r>
      <w:r>
        <w:rPr>
          <w:rFonts w:ascii="仿宋_GB2312" w:eastAsia="仿宋_GB2312" w:hAnsi="仿宋"/>
          <w:bCs/>
          <w:sz w:val="32"/>
          <w:szCs w:val="32"/>
        </w:rPr>
        <w:t>新闻或中文或传媒传播相关专业</w:t>
      </w:r>
      <w:r w:rsidR="00741B8D">
        <w:rPr>
          <w:rFonts w:ascii="仿宋_GB2312" w:eastAsia="仿宋_GB2312" w:hAnsi="仿宋" w:hint="eastAsia"/>
          <w:bCs/>
          <w:sz w:val="32"/>
          <w:szCs w:val="32"/>
        </w:rPr>
        <w:t>；</w:t>
      </w:r>
    </w:p>
    <w:p w:rsidR="00741B8D" w:rsidRDefault="006A10BA">
      <w:pPr>
        <w:spacing w:line="560" w:lineRule="exact"/>
        <w:ind w:right="480" w:firstLineChars="200" w:firstLine="640"/>
        <w:rPr>
          <w:rFonts w:ascii="仿宋_GB2312" w:eastAsia="仿宋_GB2312" w:hAnsi="仿宋"/>
          <w:bCs/>
          <w:sz w:val="32"/>
          <w:szCs w:val="32"/>
        </w:rPr>
      </w:pPr>
      <w:r>
        <w:rPr>
          <w:rFonts w:ascii="仿宋_GB2312" w:eastAsia="仿宋_GB2312" w:hAnsi="仿宋"/>
          <w:bCs/>
          <w:sz w:val="32"/>
          <w:szCs w:val="32"/>
        </w:rPr>
        <w:t>（3）</w:t>
      </w:r>
      <w:r>
        <w:rPr>
          <w:rFonts w:ascii="仿宋_GB2312" w:eastAsia="仿宋_GB2312" w:hAnsi="仿宋" w:hint="eastAsia"/>
          <w:bCs/>
          <w:sz w:val="32"/>
          <w:szCs w:val="32"/>
        </w:rPr>
        <w:t>投入的</w:t>
      </w:r>
      <w:r>
        <w:rPr>
          <w:rFonts w:ascii="仿宋_GB2312" w:eastAsia="仿宋_GB2312" w:hAnsi="仿宋"/>
          <w:bCs/>
          <w:sz w:val="32"/>
          <w:szCs w:val="32"/>
        </w:rPr>
        <w:t>团队人员</w:t>
      </w:r>
      <w:r>
        <w:rPr>
          <w:rFonts w:ascii="仿宋_GB2312" w:eastAsia="仿宋_GB2312" w:hAnsi="仿宋" w:hint="eastAsia"/>
          <w:bCs/>
          <w:sz w:val="32"/>
          <w:szCs w:val="32"/>
        </w:rPr>
        <w:t>中具有</w:t>
      </w:r>
      <w:r>
        <w:rPr>
          <w:rFonts w:ascii="仿宋_GB2312" w:eastAsia="仿宋_GB2312" w:hAnsi="仿宋"/>
          <w:bCs/>
          <w:sz w:val="32"/>
          <w:szCs w:val="32"/>
        </w:rPr>
        <w:t>导演或编导或摄影摄像或动画或美术设计等与视频制作、视觉设计相关专业。</w:t>
      </w:r>
    </w:p>
    <w:p w:rsidR="009A4006" w:rsidRDefault="006A10BA">
      <w:pPr>
        <w:spacing w:line="560" w:lineRule="exact"/>
        <w:ind w:right="480" w:firstLineChars="200" w:firstLine="640"/>
        <w:rPr>
          <w:rFonts w:ascii="仿宋_GB2312" w:eastAsia="仿宋_GB2312" w:hAnsi="仿宋"/>
          <w:bCs/>
          <w:sz w:val="32"/>
          <w:szCs w:val="32"/>
        </w:rPr>
      </w:pPr>
      <w:r>
        <w:rPr>
          <w:rFonts w:ascii="仿宋_GB2312" w:eastAsia="仿宋_GB2312" w:hAnsi="仿宋"/>
          <w:bCs/>
          <w:sz w:val="32"/>
          <w:szCs w:val="32"/>
        </w:rPr>
        <w:t>符合以上资质者优先考虑。</w:t>
      </w:r>
    </w:p>
    <w:p w:rsidR="009A4006" w:rsidRDefault="006A10BA" w:rsidP="00CE0359">
      <w:pPr>
        <w:pStyle w:val="af"/>
        <w:tabs>
          <w:tab w:val="left" w:pos="709"/>
        </w:tabs>
        <w:ind w:firstLine="640"/>
        <w:rPr>
          <w:rFonts w:ascii="宋体" w:eastAsia="宋体" w:hAnsi="宋体"/>
          <w:sz w:val="28"/>
          <w:szCs w:val="28"/>
        </w:rPr>
      </w:pPr>
      <w:r>
        <w:rPr>
          <w:rFonts w:ascii="仿宋_GB2312" w:eastAsia="仿宋_GB2312" w:hAnsi="仿宋"/>
          <w:bCs/>
          <w:sz w:val="32"/>
          <w:szCs w:val="32"/>
        </w:rPr>
        <w:t>6、2019年1月1日至今（以合同签订时间为准），具有市级及以上宣传推广和活动组织相关项目经验。</w:t>
      </w:r>
    </w:p>
    <w:p w:rsidR="009A4006" w:rsidRDefault="009A4006">
      <w:pPr>
        <w:pStyle w:val="af"/>
        <w:tabs>
          <w:tab w:val="left" w:pos="709"/>
        </w:tabs>
        <w:ind w:firstLine="640"/>
        <w:rPr>
          <w:rFonts w:ascii="黑体" w:eastAsia="黑体" w:hAnsi="黑体" w:cs="黑体"/>
          <w:sz w:val="32"/>
          <w:szCs w:val="32"/>
        </w:rPr>
      </w:pPr>
    </w:p>
    <w:p w:rsidR="009A4006" w:rsidRDefault="006A10BA">
      <w:pPr>
        <w:spacing w:line="360" w:lineRule="auto"/>
        <w:jc w:val="right"/>
        <w:rPr>
          <w:rFonts w:ascii="仿宋_GB2312" w:eastAsia="仿宋_GB2312" w:hAnsi="宋体" w:cs="宋体"/>
          <w:sz w:val="32"/>
          <w:szCs w:val="32"/>
        </w:rPr>
      </w:pPr>
      <w:r>
        <w:rPr>
          <w:rFonts w:ascii="仿宋_GB2312" w:eastAsia="仿宋_GB2312" w:hAnsi="宋体" w:cs="宋体" w:hint="eastAsia"/>
          <w:sz w:val="32"/>
          <w:szCs w:val="32"/>
        </w:rPr>
        <w:t>广州医科大学附属番禺中心医院</w:t>
      </w:r>
    </w:p>
    <w:p w:rsidR="009A4006" w:rsidRPr="00CE0359" w:rsidRDefault="006A10BA" w:rsidP="00CE0359">
      <w:pPr>
        <w:spacing w:line="360" w:lineRule="auto"/>
        <w:jc w:val="right"/>
        <w:rPr>
          <w:rFonts w:ascii="宋体" w:eastAsia="宋体" w:hAnsi="宋体"/>
          <w:sz w:val="28"/>
          <w:szCs w:val="28"/>
        </w:rPr>
      </w:pPr>
      <w:r>
        <w:rPr>
          <w:rFonts w:ascii="仿宋_GB2312" w:eastAsia="仿宋_GB2312" w:hAnsi="宋体" w:cs="宋体" w:hint="eastAsia"/>
          <w:sz w:val="32"/>
          <w:szCs w:val="32"/>
        </w:rPr>
        <w:t>2024年4月8日</w:t>
      </w:r>
    </w:p>
    <w:sectPr w:rsidR="009A4006" w:rsidRPr="00CE035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70D" w:rsidRDefault="006D470D">
      <w:r>
        <w:separator/>
      </w:r>
    </w:p>
  </w:endnote>
  <w:endnote w:type="continuationSeparator" w:id="0">
    <w:p w:rsidR="006D470D" w:rsidRDefault="006D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006" w:rsidRDefault="006A10B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4006" w:rsidRDefault="006A10BA">
                          <w:pPr>
                            <w:pStyle w:val="a7"/>
                          </w:pPr>
                          <w:r>
                            <w:fldChar w:fldCharType="begin"/>
                          </w:r>
                          <w:r>
                            <w:instrText xml:space="preserve"> PAGE  \* MERGEFORMAT </w:instrText>
                          </w:r>
                          <w:r>
                            <w:fldChar w:fldCharType="separate"/>
                          </w:r>
                          <w:r w:rsidR="00CE0359">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A4006" w:rsidRDefault="006A10BA">
                    <w:pPr>
                      <w:pStyle w:val="a7"/>
                    </w:pPr>
                    <w:r>
                      <w:fldChar w:fldCharType="begin"/>
                    </w:r>
                    <w:r>
                      <w:instrText xml:space="preserve"> PAGE  \* MERGEFORMAT </w:instrText>
                    </w:r>
                    <w:r>
                      <w:fldChar w:fldCharType="separate"/>
                    </w:r>
                    <w:r w:rsidR="00CE0359">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70D" w:rsidRDefault="006D470D">
      <w:r>
        <w:separator/>
      </w:r>
    </w:p>
  </w:footnote>
  <w:footnote w:type="continuationSeparator" w:id="0">
    <w:p w:rsidR="006D470D" w:rsidRDefault="006D4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6BB4EB"/>
    <w:multiLevelType w:val="singleLevel"/>
    <w:tmpl w:val="E76BB4E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107C94"/>
    <w:rsid w:val="F5AF9D0F"/>
    <w:rsid w:val="00010371"/>
    <w:rsid w:val="00034005"/>
    <w:rsid w:val="0005663F"/>
    <w:rsid w:val="00071676"/>
    <w:rsid w:val="00071CC9"/>
    <w:rsid w:val="00075086"/>
    <w:rsid w:val="000818FE"/>
    <w:rsid w:val="00107C94"/>
    <w:rsid w:val="001226D3"/>
    <w:rsid w:val="00147FDC"/>
    <w:rsid w:val="001527A3"/>
    <w:rsid w:val="001617AB"/>
    <w:rsid w:val="00165285"/>
    <w:rsid w:val="00170A45"/>
    <w:rsid w:val="0017349B"/>
    <w:rsid w:val="00191D1F"/>
    <w:rsid w:val="001C7C96"/>
    <w:rsid w:val="001E3641"/>
    <w:rsid w:val="00204C4E"/>
    <w:rsid w:val="00205F25"/>
    <w:rsid w:val="0025393D"/>
    <w:rsid w:val="00261FD9"/>
    <w:rsid w:val="00266FAD"/>
    <w:rsid w:val="002723DB"/>
    <w:rsid w:val="00282EA2"/>
    <w:rsid w:val="002A148B"/>
    <w:rsid w:val="002A7A99"/>
    <w:rsid w:val="002B0A65"/>
    <w:rsid w:val="002B4561"/>
    <w:rsid w:val="002C26AB"/>
    <w:rsid w:val="002D1611"/>
    <w:rsid w:val="002E3DB5"/>
    <w:rsid w:val="00307726"/>
    <w:rsid w:val="00310AC4"/>
    <w:rsid w:val="003121EE"/>
    <w:rsid w:val="003307AC"/>
    <w:rsid w:val="003705BE"/>
    <w:rsid w:val="004216AC"/>
    <w:rsid w:val="00425671"/>
    <w:rsid w:val="00474996"/>
    <w:rsid w:val="004A0EFF"/>
    <w:rsid w:val="004B50F6"/>
    <w:rsid w:val="004B63D0"/>
    <w:rsid w:val="004C1391"/>
    <w:rsid w:val="004C6DDB"/>
    <w:rsid w:val="004E78BD"/>
    <w:rsid w:val="00511918"/>
    <w:rsid w:val="00522B5B"/>
    <w:rsid w:val="00526BEC"/>
    <w:rsid w:val="00550694"/>
    <w:rsid w:val="00563B58"/>
    <w:rsid w:val="00564FE2"/>
    <w:rsid w:val="00592087"/>
    <w:rsid w:val="005F52EA"/>
    <w:rsid w:val="006807B1"/>
    <w:rsid w:val="006979BD"/>
    <w:rsid w:val="006A10BA"/>
    <w:rsid w:val="006B7C41"/>
    <w:rsid w:val="006C096D"/>
    <w:rsid w:val="006D470D"/>
    <w:rsid w:val="006E3C8A"/>
    <w:rsid w:val="007103C3"/>
    <w:rsid w:val="007315A2"/>
    <w:rsid w:val="00741B8D"/>
    <w:rsid w:val="0075076F"/>
    <w:rsid w:val="00797926"/>
    <w:rsid w:val="007B2993"/>
    <w:rsid w:val="007D5E69"/>
    <w:rsid w:val="007E4073"/>
    <w:rsid w:val="0084493E"/>
    <w:rsid w:val="008B0F4A"/>
    <w:rsid w:val="008C6C96"/>
    <w:rsid w:val="0097794E"/>
    <w:rsid w:val="009A0CCD"/>
    <w:rsid w:val="009A3121"/>
    <w:rsid w:val="009A4006"/>
    <w:rsid w:val="009B1EA4"/>
    <w:rsid w:val="009E5768"/>
    <w:rsid w:val="00A130AA"/>
    <w:rsid w:val="00A149F9"/>
    <w:rsid w:val="00A75DE0"/>
    <w:rsid w:val="00A8486C"/>
    <w:rsid w:val="00AF5F28"/>
    <w:rsid w:val="00B205D3"/>
    <w:rsid w:val="00B6461C"/>
    <w:rsid w:val="00C0498C"/>
    <w:rsid w:val="00C177E5"/>
    <w:rsid w:val="00C35E86"/>
    <w:rsid w:val="00C65CB3"/>
    <w:rsid w:val="00CA617A"/>
    <w:rsid w:val="00CB67D2"/>
    <w:rsid w:val="00CE0359"/>
    <w:rsid w:val="00D116B0"/>
    <w:rsid w:val="00D565DD"/>
    <w:rsid w:val="00D827C3"/>
    <w:rsid w:val="00DA28C4"/>
    <w:rsid w:val="00E1127C"/>
    <w:rsid w:val="00E67E4A"/>
    <w:rsid w:val="00E957F8"/>
    <w:rsid w:val="00F047A7"/>
    <w:rsid w:val="00F17ADA"/>
    <w:rsid w:val="00F534D3"/>
    <w:rsid w:val="00F70FCA"/>
    <w:rsid w:val="00FA4AED"/>
    <w:rsid w:val="00FF38F1"/>
    <w:rsid w:val="06382029"/>
    <w:rsid w:val="06C256AC"/>
    <w:rsid w:val="070954E4"/>
    <w:rsid w:val="07CC09EB"/>
    <w:rsid w:val="08A105CA"/>
    <w:rsid w:val="08A74FB5"/>
    <w:rsid w:val="09570789"/>
    <w:rsid w:val="09E215C2"/>
    <w:rsid w:val="0B9B2D44"/>
    <w:rsid w:val="0D0C186A"/>
    <w:rsid w:val="0FC02374"/>
    <w:rsid w:val="12EA61CA"/>
    <w:rsid w:val="1BD01CD5"/>
    <w:rsid w:val="21C83253"/>
    <w:rsid w:val="228C104B"/>
    <w:rsid w:val="239E21FE"/>
    <w:rsid w:val="27337C49"/>
    <w:rsid w:val="2AFA28CA"/>
    <w:rsid w:val="2F191EB9"/>
    <w:rsid w:val="30F46739"/>
    <w:rsid w:val="39FE65B9"/>
    <w:rsid w:val="41C2018E"/>
    <w:rsid w:val="42F43AAA"/>
    <w:rsid w:val="4D6E1582"/>
    <w:rsid w:val="58EA74EA"/>
    <w:rsid w:val="5B912C0A"/>
    <w:rsid w:val="5C447CC6"/>
    <w:rsid w:val="5E183C9A"/>
    <w:rsid w:val="5FFC04AE"/>
    <w:rsid w:val="624B51DE"/>
    <w:rsid w:val="678418BE"/>
    <w:rsid w:val="697274F4"/>
    <w:rsid w:val="6AC02ADB"/>
    <w:rsid w:val="6C303DC2"/>
    <w:rsid w:val="6D8E34B3"/>
    <w:rsid w:val="71614A1E"/>
    <w:rsid w:val="72B82236"/>
    <w:rsid w:val="73AE60AB"/>
    <w:rsid w:val="7CE7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81FB558-030A-4006-BAC7-029573C7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C4831-5388-48FC-9EE7-C55AF99E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3</cp:revision>
  <dcterms:created xsi:type="dcterms:W3CDTF">2024-04-08T03:35:00Z</dcterms:created>
  <dcterms:modified xsi:type="dcterms:W3CDTF">2024-04-08T08:03:00Z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D66FC0DFD2B94561914B9167C09883C0_13</vt:lpwstr>
  </property>
</Properties>
</file>