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9601F" w14:textId="77777777" w:rsidR="002735AF" w:rsidRDefault="00AE0B11">
      <w:pPr>
        <w:pStyle w:val="a5"/>
        <w:spacing w:before="70" w:line="270" w:lineRule="auto"/>
        <w:ind w:right="1496"/>
        <w:jc w:val="center"/>
        <w:outlineLvl w:val="0"/>
        <w:rPr>
          <w:rFonts w:asciiTheme="minorEastAsia" w:eastAsiaTheme="minorEastAsia" w:hAnsiTheme="minorEastAsia" w:cstheme="minorEastAsia"/>
          <w:lang w:eastAsia="zh-CN"/>
        </w:rPr>
      </w:pPr>
      <w:r>
        <w:rPr>
          <w:rFonts w:asciiTheme="minorEastAsia" w:eastAsiaTheme="minorEastAsia" w:hAnsiTheme="minorEastAsia" w:cstheme="minorEastAsia" w:hint="eastAsia"/>
          <w:b/>
          <w:bCs/>
          <w:spacing w:val="4"/>
          <w:lang w:eastAsia="zh-CN"/>
        </w:rPr>
        <w:t xml:space="preserve">         番禺区中心医院医疗集团手腕带采购项目用户需求书</w:t>
      </w:r>
    </w:p>
    <w:p w14:paraId="18695823" w14:textId="77777777" w:rsidR="002735AF" w:rsidRDefault="00AE0B11">
      <w:pPr>
        <w:pStyle w:val="a5"/>
        <w:spacing w:before="239" w:line="219" w:lineRule="auto"/>
        <w:ind w:left="98"/>
        <w:rPr>
          <w:rFonts w:asciiTheme="minorEastAsia" w:eastAsiaTheme="minorEastAsia" w:hAnsiTheme="minorEastAsia" w:cstheme="minorEastAsia"/>
        </w:rPr>
      </w:pPr>
      <w:r>
        <w:rPr>
          <w:rFonts w:asciiTheme="minorEastAsia" w:eastAsiaTheme="minorEastAsia" w:hAnsiTheme="minorEastAsia" w:cstheme="minorEastAsia" w:hint="eastAsia"/>
          <w:spacing w:val="-1"/>
        </w:rPr>
        <w:t>一</w:t>
      </w:r>
      <w:r>
        <w:rPr>
          <w:rFonts w:asciiTheme="minorEastAsia" w:eastAsiaTheme="minorEastAsia" w:hAnsiTheme="minorEastAsia" w:cstheme="minorEastAsia" w:hint="eastAsia"/>
          <w:b/>
          <w:bCs/>
          <w:spacing w:val="-1"/>
        </w:rPr>
        <w:t>、</w:t>
      </w:r>
      <w:r>
        <w:rPr>
          <w:rFonts w:asciiTheme="minorEastAsia" w:eastAsiaTheme="minorEastAsia" w:hAnsiTheme="minorEastAsia" w:cstheme="minorEastAsia" w:hint="eastAsia"/>
          <w:b/>
          <w:bCs/>
          <w:spacing w:val="-22"/>
        </w:rPr>
        <w:t xml:space="preserve"> </w:t>
      </w:r>
      <w:r>
        <w:rPr>
          <w:rFonts w:asciiTheme="minorEastAsia" w:eastAsiaTheme="minorEastAsia" w:hAnsiTheme="minorEastAsia" w:cstheme="minorEastAsia" w:hint="eastAsia"/>
          <w:b/>
          <w:bCs/>
          <w:spacing w:val="-1"/>
        </w:rPr>
        <w:t>项目概况</w:t>
      </w:r>
    </w:p>
    <w:tbl>
      <w:tblPr>
        <w:tblpPr w:leftFromText="180" w:rightFromText="180" w:vertAnchor="text" w:horzAnchor="page" w:tblpX="1482" w:tblpY="285"/>
        <w:tblW w:w="9113"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71"/>
        <w:gridCol w:w="1851"/>
        <w:gridCol w:w="1744"/>
        <w:gridCol w:w="1547"/>
        <w:gridCol w:w="1081"/>
        <w:gridCol w:w="1507"/>
        <w:gridCol w:w="612"/>
      </w:tblGrid>
      <w:tr w:rsidR="002735AF" w14:paraId="7B1E7277" w14:textId="77777777" w:rsidTr="007547BE">
        <w:trPr>
          <w:trHeight w:val="994"/>
        </w:trPr>
        <w:tc>
          <w:tcPr>
            <w:tcW w:w="771" w:type="dxa"/>
            <w:vAlign w:val="center"/>
          </w:tcPr>
          <w:p w14:paraId="1C66E626" w14:textId="77777777" w:rsidR="002735AF" w:rsidRDefault="00AE0B11">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序号</w:t>
            </w:r>
          </w:p>
        </w:tc>
        <w:tc>
          <w:tcPr>
            <w:tcW w:w="1851" w:type="dxa"/>
            <w:vAlign w:val="center"/>
          </w:tcPr>
          <w:p w14:paraId="3297F275" w14:textId="77777777" w:rsidR="002735AF" w:rsidRDefault="00AE0B11">
            <w:pPr>
              <w:jc w:val="center"/>
              <w:rPr>
                <w:rFonts w:asciiTheme="minorEastAsia" w:eastAsiaTheme="minorEastAsia" w:hAnsiTheme="minorEastAsia" w:cstheme="minorEastAsia"/>
                <w:b/>
                <w:lang w:eastAsia="zh-CN"/>
              </w:rPr>
            </w:pPr>
            <w:r>
              <w:rPr>
                <w:rFonts w:asciiTheme="minorEastAsia" w:eastAsiaTheme="minorEastAsia" w:hAnsiTheme="minorEastAsia" w:cstheme="minorEastAsia" w:hint="eastAsia"/>
                <w:b/>
              </w:rPr>
              <w:t>使用</w:t>
            </w:r>
            <w:r>
              <w:rPr>
                <w:rFonts w:asciiTheme="minorEastAsia" w:eastAsiaTheme="minorEastAsia" w:hAnsiTheme="minorEastAsia" w:cstheme="minorEastAsia" w:hint="eastAsia"/>
                <w:b/>
                <w:lang w:eastAsia="zh-CN"/>
              </w:rPr>
              <w:t>部门</w:t>
            </w:r>
          </w:p>
        </w:tc>
        <w:tc>
          <w:tcPr>
            <w:tcW w:w="1744" w:type="dxa"/>
            <w:vAlign w:val="center"/>
          </w:tcPr>
          <w:p w14:paraId="0A3D4441" w14:textId="77777777" w:rsidR="002735AF" w:rsidRDefault="00AE0B11">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货物名称</w:t>
            </w:r>
          </w:p>
        </w:tc>
        <w:tc>
          <w:tcPr>
            <w:tcW w:w="1547" w:type="dxa"/>
            <w:vAlign w:val="center"/>
          </w:tcPr>
          <w:p w14:paraId="6B702B9B" w14:textId="77777777" w:rsidR="002735AF" w:rsidRDefault="00AE0B11">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预算单价</w:t>
            </w:r>
            <w:r>
              <w:rPr>
                <w:rFonts w:asciiTheme="minorEastAsia" w:eastAsiaTheme="minorEastAsia" w:hAnsiTheme="minorEastAsia" w:cstheme="minorEastAsia" w:hint="eastAsia"/>
                <w:b/>
              </w:rPr>
              <w:t>（元）</w:t>
            </w:r>
          </w:p>
        </w:tc>
        <w:tc>
          <w:tcPr>
            <w:tcW w:w="1081" w:type="dxa"/>
            <w:vAlign w:val="center"/>
          </w:tcPr>
          <w:p w14:paraId="4945C9C7" w14:textId="77777777" w:rsidR="002735AF" w:rsidRDefault="00AE0B11">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参考数量</w:t>
            </w:r>
          </w:p>
        </w:tc>
        <w:tc>
          <w:tcPr>
            <w:tcW w:w="1507" w:type="dxa"/>
            <w:vAlign w:val="center"/>
          </w:tcPr>
          <w:p w14:paraId="155AA37F" w14:textId="77777777" w:rsidR="002735AF" w:rsidRDefault="00AE0B11">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预算金额（元）</w:t>
            </w:r>
          </w:p>
        </w:tc>
        <w:tc>
          <w:tcPr>
            <w:tcW w:w="612" w:type="dxa"/>
            <w:vAlign w:val="center"/>
          </w:tcPr>
          <w:p w14:paraId="513F0E8F" w14:textId="77777777" w:rsidR="002735AF" w:rsidRDefault="00AE0B11">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备注</w:t>
            </w:r>
          </w:p>
        </w:tc>
      </w:tr>
      <w:tr w:rsidR="002735AF" w14:paraId="46D170F9" w14:textId="77777777" w:rsidTr="007547BE">
        <w:trPr>
          <w:trHeight w:val="1402"/>
        </w:trPr>
        <w:tc>
          <w:tcPr>
            <w:tcW w:w="771" w:type="dxa"/>
            <w:vAlign w:val="center"/>
          </w:tcPr>
          <w:p w14:paraId="5A1A3C5C" w14:textId="77777777" w:rsidR="002735AF" w:rsidRDefault="00AE0B11">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1</w:t>
            </w:r>
          </w:p>
        </w:tc>
        <w:tc>
          <w:tcPr>
            <w:tcW w:w="1851" w:type="dxa"/>
            <w:vAlign w:val="center"/>
          </w:tcPr>
          <w:p w14:paraId="3B8A7C73" w14:textId="77777777" w:rsidR="002735AF" w:rsidRDefault="00AE0B11">
            <w:pPr>
              <w:jc w:val="center"/>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bCs/>
                <w:lang w:eastAsia="zh-CN"/>
              </w:rPr>
              <w:t>广州医科大学附属番禺中心医院</w:t>
            </w:r>
          </w:p>
        </w:tc>
        <w:tc>
          <w:tcPr>
            <w:tcW w:w="1744" w:type="dxa"/>
            <w:vAlign w:val="center"/>
          </w:tcPr>
          <w:p w14:paraId="4AD51840" w14:textId="77777777" w:rsidR="002735AF" w:rsidRDefault="00AE0B11">
            <w:pPr>
              <w:jc w:val="center"/>
              <w:textAlignment w:val="center"/>
              <w:rPr>
                <w:rFonts w:asciiTheme="minorEastAsia" w:eastAsiaTheme="minorEastAsia" w:hAnsiTheme="minorEastAsia" w:cstheme="minorEastAsia"/>
                <w:lang w:eastAsia="zh-CN" w:bidi="ar"/>
              </w:rPr>
            </w:pPr>
            <w:r>
              <w:rPr>
                <w:rFonts w:asciiTheme="minorEastAsia" w:eastAsiaTheme="minorEastAsia" w:hAnsiTheme="minorEastAsia" w:cstheme="minorEastAsia" w:hint="eastAsia"/>
                <w:lang w:eastAsia="zh-CN"/>
              </w:rPr>
              <w:t>手腕带</w:t>
            </w:r>
          </w:p>
        </w:tc>
        <w:tc>
          <w:tcPr>
            <w:tcW w:w="1547" w:type="dxa"/>
            <w:vAlign w:val="center"/>
          </w:tcPr>
          <w:p w14:paraId="6C102C3C" w14:textId="77777777" w:rsidR="002735AF" w:rsidRDefault="00AE0B11">
            <w:pPr>
              <w:jc w:val="center"/>
              <w:textAlignment w:val="center"/>
              <w:rPr>
                <w:rFonts w:asciiTheme="minorEastAsia" w:eastAsiaTheme="minorEastAsia" w:hAnsiTheme="minorEastAsia" w:cstheme="minorEastAsia"/>
                <w:lang w:eastAsia="zh-CN" w:bidi="ar"/>
              </w:rPr>
            </w:pPr>
            <w:r>
              <w:rPr>
                <w:rFonts w:asciiTheme="minorEastAsia" w:eastAsiaTheme="minorEastAsia" w:hAnsiTheme="minorEastAsia" w:cstheme="minorEastAsia" w:hint="eastAsia"/>
                <w:lang w:eastAsia="zh-CN" w:bidi="ar"/>
              </w:rPr>
              <w:t>80000</w:t>
            </w:r>
          </w:p>
        </w:tc>
        <w:tc>
          <w:tcPr>
            <w:tcW w:w="1081" w:type="dxa"/>
            <w:vAlign w:val="center"/>
          </w:tcPr>
          <w:p w14:paraId="437DE399" w14:textId="77777777" w:rsidR="002735AF" w:rsidRDefault="00AE0B11">
            <w:pPr>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eastAsia="zh-CN" w:bidi="ar"/>
              </w:rPr>
              <w:t>2</w:t>
            </w:r>
            <w:r>
              <w:rPr>
                <w:rFonts w:asciiTheme="minorEastAsia" w:eastAsiaTheme="minorEastAsia" w:hAnsiTheme="minorEastAsia" w:cstheme="minorEastAsia" w:hint="eastAsia"/>
                <w:lang w:bidi="ar"/>
              </w:rPr>
              <w:t>年</w:t>
            </w:r>
          </w:p>
        </w:tc>
        <w:tc>
          <w:tcPr>
            <w:tcW w:w="1507" w:type="dxa"/>
            <w:vAlign w:val="center"/>
          </w:tcPr>
          <w:p w14:paraId="4F912A57" w14:textId="77777777" w:rsidR="002735AF" w:rsidRDefault="00AE0B11">
            <w:pPr>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eastAsia="zh-CN" w:bidi="ar"/>
              </w:rPr>
              <w:t>1</w:t>
            </w:r>
            <w:r>
              <w:rPr>
                <w:rFonts w:asciiTheme="minorEastAsia" w:eastAsiaTheme="minorEastAsia" w:hAnsiTheme="minorEastAsia" w:cstheme="minorEastAsia" w:hint="eastAsia"/>
                <w:lang w:bidi="ar"/>
              </w:rPr>
              <w:t>60000</w:t>
            </w:r>
          </w:p>
        </w:tc>
        <w:tc>
          <w:tcPr>
            <w:tcW w:w="612" w:type="dxa"/>
            <w:tcBorders>
              <w:right w:val="single" w:sz="4" w:space="0" w:color="auto"/>
            </w:tcBorders>
            <w:vAlign w:val="center"/>
          </w:tcPr>
          <w:p w14:paraId="0F122992" w14:textId="77777777" w:rsidR="002735AF" w:rsidRDefault="002735AF">
            <w:pPr>
              <w:jc w:val="center"/>
              <w:rPr>
                <w:rFonts w:asciiTheme="minorEastAsia" w:eastAsiaTheme="minorEastAsia" w:hAnsiTheme="minorEastAsia" w:cstheme="minorEastAsia"/>
                <w:bCs/>
              </w:rPr>
            </w:pPr>
          </w:p>
        </w:tc>
      </w:tr>
      <w:tr w:rsidR="002735AF" w14:paraId="603B7E64" w14:textId="77777777" w:rsidTr="007547BE">
        <w:trPr>
          <w:trHeight w:val="1087"/>
        </w:trPr>
        <w:tc>
          <w:tcPr>
            <w:tcW w:w="771" w:type="dxa"/>
            <w:vAlign w:val="center"/>
          </w:tcPr>
          <w:p w14:paraId="6BE7DD5E" w14:textId="77777777" w:rsidR="002735AF" w:rsidRDefault="00AE0B11">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2</w:t>
            </w:r>
          </w:p>
        </w:tc>
        <w:tc>
          <w:tcPr>
            <w:tcW w:w="1851" w:type="dxa"/>
            <w:vAlign w:val="center"/>
          </w:tcPr>
          <w:p w14:paraId="392441FB" w14:textId="77777777" w:rsidR="002735AF" w:rsidRDefault="00AE0B11">
            <w:pPr>
              <w:jc w:val="center"/>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bCs/>
                <w:lang w:eastAsia="zh-CN"/>
              </w:rPr>
              <w:t>广州市番禺区第七人民医院</w:t>
            </w:r>
          </w:p>
        </w:tc>
        <w:tc>
          <w:tcPr>
            <w:tcW w:w="1744" w:type="dxa"/>
            <w:vAlign w:val="center"/>
          </w:tcPr>
          <w:p w14:paraId="3F040423" w14:textId="77777777" w:rsidR="002735AF" w:rsidRDefault="00AE0B1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spacing w:val="5"/>
              </w:rPr>
              <w:t>手腕带</w:t>
            </w:r>
          </w:p>
        </w:tc>
        <w:tc>
          <w:tcPr>
            <w:tcW w:w="1547" w:type="dxa"/>
            <w:vAlign w:val="center"/>
          </w:tcPr>
          <w:p w14:paraId="181F9745" w14:textId="77777777" w:rsidR="002735AF" w:rsidRDefault="00AE0B11">
            <w:pPr>
              <w:jc w:val="center"/>
              <w:textAlignment w:val="center"/>
              <w:rPr>
                <w:rFonts w:asciiTheme="minorEastAsia" w:eastAsiaTheme="minorEastAsia" w:hAnsiTheme="minorEastAsia" w:cstheme="minorEastAsia"/>
                <w:lang w:eastAsia="zh-CN" w:bidi="ar"/>
              </w:rPr>
            </w:pPr>
            <w:r>
              <w:rPr>
                <w:rFonts w:asciiTheme="minorEastAsia" w:eastAsiaTheme="minorEastAsia" w:hAnsiTheme="minorEastAsia" w:cstheme="minorEastAsia" w:hint="eastAsia"/>
                <w:lang w:eastAsia="zh-CN" w:bidi="ar"/>
              </w:rPr>
              <w:t>5000</w:t>
            </w:r>
          </w:p>
        </w:tc>
        <w:tc>
          <w:tcPr>
            <w:tcW w:w="1081" w:type="dxa"/>
            <w:vAlign w:val="center"/>
          </w:tcPr>
          <w:p w14:paraId="0EFB02C4" w14:textId="77777777" w:rsidR="002735AF" w:rsidRDefault="00AE0B11">
            <w:pPr>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eastAsia="zh-CN" w:bidi="ar"/>
              </w:rPr>
              <w:t>2</w:t>
            </w:r>
            <w:r>
              <w:rPr>
                <w:rFonts w:asciiTheme="minorEastAsia" w:eastAsiaTheme="minorEastAsia" w:hAnsiTheme="minorEastAsia" w:cstheme="minorEastAsia" w:hint="eastAsia"/>
                <w:lang w:bidi="ar"/>
              </w:rPr>
              <w:t>年</w:t>
            </w:r>
          </w:p>
        </w:tc>
        <w:tc>
          <w:tcPr>
            <w:tcW w:w="1507" w:type="dxa"/>
            <w:vAlign w:val="center"/>
          </w:tcPr>
          <w:p w14:paraId="4EA5E4BB" w14:textId="77777777" w:rsidR="002735AF" w:rsidRDefault="00AE0B11">
            <w:pPr>
              <w:jc w:val="center"/>
              <w:textAlignment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lang w:eastAsia="zh-CN" w:bidi="ar"/>
              </w:rPr>
              <w:t>0</w:t>
            </w:r>
            <w:r>
              <w:rPr>
                <w:rFonts w:asciiTheme="minorEastAsia" w:eastAsiaTheme="minorEastAsia" w:hAnsiTheme="minorEastAsia" w:cstheme="minorEastAsia" w:hint="eastAsia"/>
                <w:lang w:bidi="ar"/>
              </w:rPr>
              <w:t>000</w:t>
            </w:r>
          </w:p>
        </w:tc>
        <w:tc>
          <w:tcPr>
            <w:tcW w:w="612" w:type="dxa"/>
            <w:tcBorders>
              <w:right w:val="single" w:sz="4" w:space="0" w:color="auto"/>
            </w:tcBorders>
            <w:vAlign w:val="center"/>
          </w:tcPr>
          <w:p w14:paraId="4D44B75E" w14:textId="77777777" w:rsidR="002735AF" w:rsidRDefault="002735AF">
            <w:pPr>
              <w:jc w:val="center"/>
              <w:rPr>
                <w:rFonts w:asciiTheme="minorEastAsia" w:eastAsiaTheme="minorEastAsia" w:hAnsiTheme="minorEastAsia" w:cstheme="minorEastAsia"/>
                <w:bCs/>
              </w:rPr>
            </w:pPr>
          </w:p>
        </w:tc>
      </w:tr>
    </w:tbl>
    <w:p w14:paraId="656CBC16" w14:textId="77777777" w:rsidR="002735AF" w:rsidRDefault="00AE0B11">
      <w:pPr>
        <w:pStyle w:val="a5"/>
        <w:spacing w:before="233" w:line="360" w:lineRule="auto"/>
        <w:ind w:left="98" w:right="54" w:firstLine="48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备注：</w:t>
      </w:r>
      <w:r>
        <w:rPr>
          <w:rFonts w:asciiTheme="minorEastAsia" w:eastAsiaTheme="minorEastAsia" w:hAnsiTheme="minorEastAsia" w:cstheme="minorEastAsia" w:hint="eastAsia"/>
          <w:spacing w:val="8"/>
          <w:lang w:eastAsia="zh-CN"/>
        </w:rPr>
        <w:t>已包含配套提供</w:t>
      </w:r>
      <w:r>
        <w:rPr>
          <w:rFonts w:asciiTheme="minorEastAsia" w:eastAsiaTheme="minorEastAsia" w:hAnsiTheme="minorEastAsia" w:cstheme="minorEastAsia" w:hint="eastAsia"/>
          <w:spacing w:val="7"/>
          <w:lang w:eastAsia="zh-CN"/>
        </w:rPr>
        <w:t>给医院所需要的打</w:t>
      </w:r>
      <w:r>
        <w:rPr>
          <w:rFonts w:asciiTheme="minorEastAsia" w:eastAsiaTheme="minorEastAsia" w:hAnsiTheme="minorEastAsia" w:cstheme="minorEastAsia" w:hint="eastAsia"/>
          <w:spacing w:val="-2"/>
          <w:lang w:eastAsia="zh-CN"/>
        </w:rPr>
        <w:t>印机及碳带的成本和维护费用，提供7*24小时打印机维保和检修服务</w:t>
      </w:r>
      <w:r>
        <w:rPr>
          <w:rFonts w:asciiTheme="minorEastAsia" w:eastAsiaTheme="minorEastAsia" w:hAnsiTheme="minorEastAsia" w:cstheme="minorEastAsia" w:hint="eastAsia"/>
          <w:spacing w:val="-3"/>
          <w:lang w:eastAsia="zh-CN"/>
        </w:rPr>
        <w:t>，医院不再</w:t>
      </w:r>
      <w:r>
        <w:rPr>
          <w:rFonts w:asciiTheme="minorEastAsia" w:eastAsiaTheme="minorEastAsia" w:hAnsiTheme="minorEastAsia" w:cstheme="minorEastAsia" w:hint="eastAsia"/>
          <w:spacing w:val="5"/>
          <w:lang w:eastAsia="zh-CN"/>
        </w:rPr>
        <w:t>另外购买打印机碳带</w:t>
      </w:r>
    </w:p>
    <w:p w14:paraId="17787834" w14:textId="77777777" w:rsidR="002735AF" w:rsidRDefault="00AE0B11">
      <w:pPr>
        <w:pStyle w:val="a5"/>
        <w:spacing w:before="220" w:line="360" w:lineRule="auto"/>
        <w:ind w:left="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二、</w:t>
      </w:r>
      <w:r>
        <w:rPr>
          <w:rFonts w:asciiTheme="minorEastAsia" w:eastAsiaTheme="minorEastAsia" w:hAnsiTheme="minorEastAsia" w:cstheme="minorEastAsia" w:hint="eastAsia"/>
          <w:spacing w:val="12"/>
          <w:lang w:eastAsia="zh-CN"/>
        </w:rPr>
        <w:t xml:space="preserve"> </w:t>
      </w:r>
      <w:r>
        <w:rPr>
          <w:rFonts w:asciiTheme="minorEastAsia" w:eastAsiaTheme="minorEastAsia" w:hAnsiTheme="minorEastAsia" w:cstheme="minorEastAsia" w:hint="eastAsia"/>
          <w:b/>
          <w:bCs/>
          <w:spacing w:val="12"/>
          <w:lang w:eastAsia="zh-CN"/>
        </w:rPr>
        <w:t xml:space="preserve"> </w:t>
      </w:r>
      <w:r>
        <w:rPr>
          <w:rFonts w:asciiTheme="minorEastAsia" w:eastAsiaTheme="minorEastAsia" w:hAnsiTheme="minorEastAsia" w:cstheme="minorEastAsia" w:hint="eastAsia"/>
          <w:b/>
          <w:bCs/>
          <w:spacing w:val="-8"/>
          <w:lang w:eastAsia="zh-CN"/>
        </w:rPr>
        <w:t>报价范围的定义</w:t>
      </w:r>
    </w:p>
    <w:p w14:paraId="03A81F10" w14:textId="77777777" w:rsidR="002735AF" w:rsidRDefault="00AE0B11">
      <w:pPr>
        <w:pStyle w:val="a5"/>
        <w:spacing w:before="167" w:line="360" w:lineRule="auto"/>
        <w:ind w:firstLine="50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17"/>
          <w:lang w:eastAsia="zh-CN"/>
        </w:rPr>
        <w:t>本项目报价包括货物设计、制造、包装、运</w:t>
      </w:r>
      <w:r>
        <w:rPr>
          <w:rFonts w:asciiTheme="minorEastAsia" w:eastAsiaTheme="minorEastAsia" w:hAnsiTheme="minorEastAsia" w:cstheme="minorEastAsia" w:hint="eastAsia"/>
          <w:spacing w:val="-3"/>
          <w:position w:val="17"/>
          <w:lang w:eastAsia="zh-CN"/>
        </w:rPr>
        <w:t>输、提供手腕带使用所需打印机及碳带、打印机维保和检修服务、手腕带检测及验收合格之前及质保期内服务及备品备件发生的所有含税费用。</w:t>
      </w:r>
    </w:p>
    <w:p w14:paraId="63BC56D1" w14:textId="77777777" w:rsidR="002735AF" w:rsidRDefault="00AE0B11">
      <w:pPr>
        <w:pStyle w:val="a5"/>
        <w:spacing w:before="106" w:line="360" w:lineRule="auto"/>
        <w:ind w:left="98"/>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spacing w:val="-9"/>
          <w:lang w:eastAsia="zh-CN"/>
        </w:rPr>
        <w:t>三、</w:t>
      </w:r>
      <w:r>
        <w:rPr>
          <w:rFonts w:asciiTheme="minorEastAsia" w:eastAsiaTheme="minorEastAsia" w:hAnsiTheme="minorEastAsia" w:cstheme="minorEastAsia" w:hint="eastAsia"/>
          <w:b/>
          <w:bCs/>
          <w:spacing w:val="27"/>
          <w:lang w:eastAsia="zh-CN"/>
        </w:rPr>
        <w:t xml:space="preserve">  </w:t>
      </w:r>
      <w:r>
        <w:rPr>
          <w:rFonts w:asciiTheme="minorEastAsia" w:eastAsiaTheme="minorEastAsia" w:hAnsiTheme="minorEastAsia" w:cstheme="minorEastAsia" w:hint="eastAsia"/>
          <w:b/>
          <w:bCs/>
          <w:spacing w:val="-9"/>
          <w:lang w:eastAsia="zh-CN"/>
        </w:rPr>
        <w:t>资格要求</w:t>
      </w:r>
    </w:p>
    <w:p w14:paraId="4B5B7DFF" w14:textId="77777777" w:rsidR="002735AF" w:rsidRDefault="00AE0B11">
      <w:pPr>
        <w:pStyle w:val="a5"/>
        <w:spacing w:line="360" w:lineRule="auto"/>
        <w:ind w:left="57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无</w:t>
      </w:r>
    </w:p>
    <w:p w14:paraId="0FFD72F6" w14:textId="77777777" w:rsidR="002735AF" w:rsidRDefault="00AE0B11">
      <w:pPr>
        <w:pStyle w:val="a5"/>
        <w:spacing w:before="33" w:line="360" w:lineRule="auto"/>
        <w:ind w:left="98"/>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spacing w:val="-6"/>
          <w:lang w:eastAsia="zh-CN"/>
        </w:rPr>
        <w:t>四</w:t>
      </w:r>
      <w:r>
        <w:rPr>
          <w:rFonts w:asciiTheme="minorEastAsia" w:eastAsiaTheme="minorEastAsia" w:hAnsiTheme="minorEastAsia" w:cstheme="minorEastAsia" w:hint="eastAsia"/>
          <w:b/>
          <w:bCs/>
          <w:spacing w:val="-24"/>
          <w:lang w:eastAsia="zh-CN"/>
        </w:rPr>
        <w:t xml:space="preserve"> </w:t>
      </w:r>
      <w:r>
        <w:rPr>
          <w:rFonts w:asciiTheme="minorEastAsia" w:eastAsiaTheme="minorEastAsia" w:hAnsiTheme="minorEastAsia" w:cstheme="minorEastAsia" w:hint="eastAsia"/>
          <w:b/>
          <w:bCs/>
          <w:spacing w:val="-6"/>
          <w:lang w:eastAsia="zh-CN"/>
        </w:rPr>
        <w:t>、</w:t>
      </w:r>
      <w:r>
        <w:rPr>
          <w:rFonts w:asciiTheme="minorEastAsia" w:eastAsiaTheme="minorEastAsia" w:hAnsiTheme="minorEastAsia" w:cstheme="minorEastAsia" w:hint="eastAsia"/>
          <w:b/>
          <w:bCs/>
          <w:spacing w:val="65"/>
          <w:lang w:eastAsia="zh-CN"/>
        </w:rPr>
        <w:t xml:space="preserve"> </w:t>
      </w:r>
      <w:r>
        <w:rPr>
          <w:rFonts w:asciiTheme="minorEastAsia" w:eastAsiaTheme="minorEastAsia" w:hAnsiTheme="minorEastAsia" w:cstheme="minorEastAsia" w:hint="eastAsia"/>
          <w:b/>
          <w:bCs/>
          <w:spacing w:val="-6"/>
          <w:lang w:eastAsia="zh-CN"/>
        </w:rPr>
        <w:t>是否进口产品</w:t>
      </w:r>
    </w:p>
    <w:p w14:paraId="092FFA3F" w14:textId="77777777" w:rsidR="002735AF" w:rsidRDefault="00AE0B11">
      <w:pPr>
        <w:pStyle w:val="a5"/>
        <w:spacing w:line="360" w:lineRule="auto"/>
        <w:ind w:left="57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否</w:t>
      </w:r>
    </w:p>
    <w:p w14:paraId="10A0032E" w14:textId="77777777" w:rsidR="002735AF" w:rsidRDefault="00AE0B11">
      <w:pPr>
        <w:pStyle w:val="a5"/>
        <w:spacing w:before="22" w:line="360" w:lineRule="auto"/>
        <w:ind w:left="98"/>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spacing w:val="-4"/>
          <w:lang w:eastAsia="zh-CN"/>
        </w:rPr>
        <w:t>五、</w:t>
      </w:r>
      <w:r>
        <w:rPr>
          <w:rFonts w:asciiTheme="minorEastAsia" w:eastAsiaTheme="minorEastAsia" w:hAnsiTheme="minorEastAsia" w:cstheme="minorEastAsia" w:hint="eastAsia"/>
          <w:b/>
          <w:bCs/>
          <w:spacing w:val="23"/>
          <w:lang w:eastAsia="zh-CN"/>
        </w:rPr>
        <w:t xml:space="preserve">  </w:t>
      </w:r>
      <w:r>
        <w:rPr>
          <w:rFonts w:asciiTheme="minorEastAsia" w:eastAsiaTheme="minorEastAsia" w:hAnsiTheme="minorEastAsia" w:cstheme="minorEastAsia" w:hint="eastAsia"/>
          <w:b/>
          <w:bCs/>
          <w:spacing w:val="-4"/>
          <w:lang w:eastAsia="zh-CN"/>
        </w:rPr>
        <w:t>是否面向中小企业或小微企业</w:t>
      </w:r>
    </w:p>
    <w:p w14:paraId="65A6A957" w14:textId="77777777" w:rsidR="002735AF" w:rsidRDefault="00AE0B11">
      <w:pPr>
        <w:pStyle w:val="a5"/>
        <w:spacing w:before="2" w:line="360" w:lineRule="auto"/>
        <w:ind w:left="57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是</w:t>
      </w:r>
    </w:p>
    <w:p w14:paraId="45BB6032" w14:textId="77777777" w:rsidR="002735AF" w:rsidRDefault="00AE0B11">
      <w:pPr>
        <w:pStyle w:val="a5"/>
        <w:spacing w:before="25" w:line="360" w:lineRule="auto"/>
        <w:ind w:left="88"/>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spacing w:val="-1"/>
          <w:lang w:eastAsia="zh-CN"/>
        </w:rPr>
        <w:t>六</w:t>
      </w:r>
      <w:r>
        <w:rPr>
          <w:rFonts w:asciiTheme="minorEastAsia" w:eastAsiaTheme="minorEastAsia" w:hAnsiTheme="minorEastAsia" w:cstheme="minorEastAsia" w:hint="eastAsia"/>
          <w:b/>
          <w:bCs/>
          <w:spacing w:val="-36"/>
          <w:lang w:eastAsia="zh-CN"/>
        </w:rPr>
        <w:t xml:space="preserve"> </w:t>
      </w:r>
      <w:r>
        <w:rPr>
          <w:rFonts w:asciiTheme="minorEastAsia" w:eastAsiaTheme="minorEastAsia" w:hAnsiTheme="minorEastAsia" w:cstheme="minorEastAsia" w:hint="eastAsia"/>
          <w:b/>
          <w:bCs/>
          <w:spacing w:val="-1"/>
          <w:lang w:eastAsia="zh-CN"/>
        </w:rPr>
        <w:t>、</w:t>
      </w:r>
      <w:r>
        <w:rPr>
          <w:rFonts w:asciiTheme="minorEastAsia" w:eastAsiaTheme="minorEastAsia" w:hAnsiTheme="minorEastAsia" w:cstheme="minorEastAsia" w:hint="eastAsia"/>
          <w:b/>
          <w:bCs/>
          <w:spacing w:val="75"/>
          <w:lang w:eastAsia="zh-CN"/>
        </w:rPr>
        <w:t xml:space="preserve"> </w:t>
      </w:r>
      <w:r>
        <w:rPr>
          <w:rFonts w:asciiTheme="minorEastAsia" w:eastAsiaTheme="minorEastAsia" w:hAnsiTheme="minorEastAsia" w:cstheme="minorEastAsia" w:hint="eastAsia"/>
          <w:b/>
          <w:bCs/>
          <w:spacing w:val="-1"/>
          <w:lang w:eastAsia="zh-CN"/>
        </w:rPr>
        <w:t>是否接受联合体投标</w:t>
      </w:r>
    </w:p>
    <w:p w14:paraId="40664617" w14:textId="77777777" w:rsidR="002735AF" w:rsidRDefault="00AE0B11">
      <w:pPr>
        <w:pStyle w:val="a5"/>
        <w:spacing w:line="360" w:lineRule="auto"/>
        <w:ind w:left="57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否</w:t>
      </w:r>
    </w:p>
    <w:p w14:paraId="2E9BB7B9" w14:textId="77777777" w:rsidR="002735AF" w:rsidRDefault="00AE0B11">
      <w:pPr>
        <w:pStyle w:val="a5"/>
        <w:spacing w:before="44" w:line="360" w:lineRule="auto"/>
        <w:ind w:left="88"/>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spacing w:val="-6"/>
          <w:lang w:eastAsia="zh-CN"/>
        </w:rPr>
        <w:t>七、</w:t>
      </w:r>
      <w:r>
        <w:rPr>
          <w:rFonts w:asciiTheme="minorEastAsia" w:eastAsiaTheme="minorEastAsia" w:hAnsiTheme="minorEastAsia" w:cstheme="minorEastAsia" w:hint="eastAsia"/>
          <w:b/>
          <w:bCs/>
          <w:spacing w:val="23"/>
          <w:lang w:eastAsia="zh-CN"/>
        </w:rPr>
        <w:t xml:space="preserve">  </w:t>
      </w:r>
      <w:r>
        <w:rPr>
          <w:rFonts w:asciiTheme="minorEastAsia" w:eastAsiaTheme="minorEastAsia" w:hAnsiTheme="minorEastAsia" w:cstheme="minorEastAsia" w:hint="eastAsia"/>
          <w:b/>
          <w:bCs/>
          <w:spacing w:val="-6"/>
          <w:lang w:eastAsia="zh-CN"/>
        </w:rPr>
        <w:t>技术要求</w:t>
      </w:r>
    </w:p>
    <w:p w14:paraId="26E4061B" w14:textId="77777777" w:rsidR="002735AF" w:rsidRDefault="00AE0B11">
      <w:pPr>
        <w:pStyle w:val="a5"/>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（一）腕带</w:t>
      </w:r>
    </w:p>
    <w:p w14:paraId="14CB01BE" w14:textId="77777777" w:rsidR="002735AF" w:rsidRDefault="00AE0B11">
      <w:pPr>
        <w:pStyle w:val="a5"/>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1.打印成人腕带</w:t>
      </w:r>
    </w:p>
    <w:p w14:paraId="4B0E97E3" w14:textId="2445437A"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材质类型:特制热敏纳米硅胶复合材料;</w:t>
      </w:r>
    </w:p>
    <w:p w14:paraId="09E5AC58"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可扫描期限:≥60天(常温下)；</w:t>
      </w:r>
    </w:p>
    <w:p w14:paraId="4B116D61"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★材质特点:超柔软、轻薄、佩戴舒适感强、耐磨、耐腐蚀，防水、防酒精,带独有的抗菌涂层;</w:t>
      </w:r>
    </w:p>
    <w:p w14:paraId="769E1207"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打印方式:热敏打印;</w:t>
      </w:r>
    </w:p>
    <w:p w14:paraId="2926970C"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lastRenderedPageBreak/>
        <w:t>★腕带尺寸:260mm*30mm(允许有±5mm偏差，但应与所配套打印机相适应）、打印区域:80mm*25mm(允许有±5mm偏差，但应与所配套打印机相适应)；</w:t>
      </w:r>
    </w:p>
    <w:p w14:paraId="487D6E9E"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打印内容:文字、一维码、二维码;</w:t>
      </w:r>
    </w:p>
    <w:p w14:paraId="0F097346"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整体结构包括腕带、腕带扣子，颜色:紫色、红色、白色或根据甲方要求调整;</w:t>
      </w:r>
    </w:p>
    <w:p w14:paraId="78981007" w14:textId="77777777" w:rsidR="002735AF" w:rsidRDefault="00AE0B11">
      <w:pPr>
        <w:pStyle w:val="a5"/>
        <w:numPr>
          <w:ilvl w:val="0"/>
          <w:numId w:val="1"/>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佩戴方式:硅胶锁扣型，一次性使用。</w:t>
      </w:r>
    </w:p>
    <w:p w14:paraId="7CABE74F" w14:textId="77777777" w:rsidR="002735AF" w:rsidRDefault="00AE0B11">
      <w:pPr>
        <w:pStyle w:val="a5"/>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2.打印新生儿腕带</w:t>
      </w:r>
    </w:p>
    <w:p w14:paraId="69D5AAD2" w14:textId="150AE975"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材质类型:特制纳米硅胶复合材料;</w:t>
      </w:r>
    </w:p>
    <w:p w14:paraId="4507347F"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可扫描期限:≥90天(常温下);</w:t>
      </w:r>
    </w:p>
    <w:p w14:paraId="4075CFCB"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材质特点:超柔软、轻薄、佩戴舒适感强、耐磨、耐腐蚀，防水、防酒精，带独有的抗菌涂层;</w:t>
      </w:r>
    </w:p>
    <w:p w14:paraId="02B1688E"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打印方式:碳带打印;</w:t>
      </w:r>
    </w:p>
    <w:p w14:paraId="6B04BFD6"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★腕带尺寸:180mm*30mm;(允许有±5mm偏差，但应与所配套打印机相适应)</w:t>
      </w:r>
    </w:p>
    <w:p w14:paraId="3040740D" w14:textId="77777777" w:rsidR="002735AF" w:rsidRDefault="00AE0B11">
      <w:pPr>
        <w:pStyle w:val="a5"/>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医院</w:t>
      </w:r>
    </w:p>
    <w:p w14:paraId="33B0D224"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★打印区域:70mm*20mm;(允许有±5mm偏差，但应与所配套打印机相适应)</w:t>
      </w:r>
    </w:p>
    <w:p w14:paraId="217A8A7E"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打印内容:文字、一维码、二维码;</w:t>
      </w:r>
    </w:p>
    <w:p w14:paraId="751FCE53"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整体结构包括腕带、腕带扣子，颜色:粉色、蓝色或根据甲方要求调整；</w:t>
      </w:r>
    </w:p>
    <w:p w14:paraId="603B3C16" w14:textId="77777777" w:rsidR="002735AF" w:rsidRDefault="00AE0B11">
      <w:pPr>
        <w:pStyle w:val="a5"/>
        <w:numPr>
          <w:ilvl w:val="0"/>
          <w:numId w:val="2"/>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佩戴方式:硅胶锁扣型,一次性使用。</w:t>
      </w:r>
    </w:p>
    <w:p w14:paraId="5B7D1499" w14:textId="77777777" w:rsidR="002735AF" w:rsidRDefault="00AE0B11">
      <w:pPr>
        <w:pStyle w:val="a5"/>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3.手写腕带</w:t>
      </w:r>
    </w:p>
    <w:p w14:paraId="688C0E0B" w14:textId="1C8FB2EC" w:rsidR="002735AF" w:rsidRDefault="00AE0B11">
      <w:pPr>
        <w:pStyle w:val="a5"/>
        <w:numPr>
          <w:ilvl w:val="0"/>
          <w:numId w:val="3"/>
        </w:numPr>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尺寸:手写小儿/新生儿腕带:173*18mm，手写成人腕:245*25mm。</w:t>
      </w:r>
    </w:p>
    <w:p w14:paraId="60039B61" w14:textId="77777777" w:rsidR="002735AF" w:rsidRDefault="00AE0B11">
      <w:pPr>
        <w:pStyle w:val="a5"/>
        <w:numPr>
          <w:ilvl w:val="0"/>
          <w:numId w:val="3"/>
        </w:numPr>
        <w:spacing w:before="30" w:line="360" w:lineRule="auto"/>
        <w:rPr>
          <w:rFonts w:asciiTheme="minorEastAsia" w:eastAsiaTheme="minorEastAsia" w:hAnsiTheme="minorEastAsia" w:cstheme="minorEastAsia"/>
          <w:spacing w:val="21"/>
        </w:rPr>
      </w:pPr>
      <w:r>
        <w:rPr>
          <w:rFonts w:asciiTheme="minorEastAsia" w:eastAsiaTheme="minorEastAsia" w:hAnsiTheme="minorEastAsia" w:cstheme="minorEastAsia" w:hint="eastAsia"/>
          <w:spacing w:val="21"/>
        </w:rPr>
        <w:t>材质:pvc。</w:t>
      </w:r>
    </w:p>
    <w:p w14:paraId="056CBAD9" w14:textId="77777777" w:rsidR="002735AF" w:rsidRDefault="00AE0B11">
      <w:pPr>
        <w:pStyle w:val="a5"/>
        <w:spacing w:before="30" w:line="360" w:lineRule="auto"/>
        <w:rPr>
          <w:rFonts w:asciiTheme="minorEastAsia" w:eastAsiaTheme="minorEastAsia" w:hAnsiTheme="minorEastAsia" w:cstheme="minorEastAsia"/>
          <w:spacing w:val="21"/>
          <w:lang w:eastAsia="zh-CN"/>
        </w:rPr>
      </w:pPr>
      <w:r>
        <w:rPr>
          <w:rFonts w:asciiTheme="minorEastAsia" w:eastAsiaTheme="minorEastAsia" w:hAnsiTheme="minorEastAsia" w:cstheme="minorEastAsia" w:hint="eastAsia"/>
          <w:spacing w:val="21"/>
          <w:lang w:eastAsia="zh-CN"/>
        </w:rPr>
        <w:t>以上所有腕带单价已包含供应商配套提供给甲方所需要的打印机及碳带的成本和维护费用，甲方无需另外购买打印机碳带。</w:t>
      </w:r>
    </w:p>
    <w:p w14:paraId="3748CBCF" w14:textId="77777777" w:rsidR="002735AF" w:rsidRDefault="00AE0B11">
      <w:pPr>
        <w:pStyle w:val="a5"/>
        <w:spacing w:before="30" w:line="360" w:lineRule="auto"/>
        <w:rPr>
          <w:rFonts w:asciiTheme="minorEastAsia" w:eastAsiaTheme="minorEastAsia" w:hAnsiTheme="minorEastAsia" w:cstheme="minorEastAsia"/>
          <w:b/>
          <w:bCs/>
          <w:spacing w:val="21"/>
          <w:lang w:eastAsia="zh-CN"/>
        </w:rPr>
      </w:pPr>
      <w:r>
        <w:rPr>
          <w:rFonts w:asciiTheme="minorEastAsia" w:eastAsiaTheme="minorEastAsia" w:hAnsiTheme="minorEastAsia" w:cstheme="minorEastAsia" w:hint="eastAsia"/>
          <w:b/>
          <w:bCs/>
          <w:spacing w:val="21"/>
          <w:lang w:eastAsia="zh-CN"/>
        </w:rPr>
        <w:t>八、商务要求</w:t>
      </w:r>
    </w:p>
    <w:p w14:paraId="7EBF87C8" w14:textId="77777777" w:rsidR="002735AF" w:rsidRDefault="00AE0B11">
      <w:pPr>
        <w:spacing w:line="360" w:lineRule="auto"/>
        <w:ind w:left="420"/>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（一）供货要求</w:t>
      </w:r>
    </w:p>
    <w:p w14:paraId="14C8FDB8" w14:textId="77777777" w:rsidR="002735AF" w:rsidRDefault="00AE0B11">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交货地点：采购人指定地点（包括广州医科大学附属番禺中心医院、广州市番禺区第七人民医院）。</w:t>
      </w:r>
    </w:p>
    <w:p w14:paraId="7DBA2B45" w14:textId="77777777" w:rsidR="002735AF" w:rsidRDefault="00AE0B11">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交货时间：自收到订单3天内送货，应急订单24小时内送货。</w:t>
      </w:r>
    </w:p>
    <w:p w14:paraId="6A1AF571" w14:textId="77777777" w:rsidR="002735AF" w:rsidRDefault="00AE0B11">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供货期限：自合同签订之日起2年（实际执行期限的结束时间，以“采购金额累计达到本项目合同总金额”或“服务期限：自合同签订之日起2年” 到期，两者先到者合同结束）</w:t>
      </w:r>
    </w:p>
    <w:p w14:paraId="2746E82A" w14:textId="77777777" w:rsidR="002735AF" w:rsidRDefault="00AE0B11">
      <w:pPr>
        <w:spacing w:line="360" w:lineRule="auto"/>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lang w:eastAsia="zh-CN"/>
        </w:rPr>
        <w:t>（二）</w:t>
      </w:r>
      <w:r>
        <w:rPr>
          <w:rFonts w:asciiTheme="minorEastAsia" w:eastAsiaTheme="minorEastAsia" w:hAnsiTheme="minorEastAsia" w:cstheme="minorEastAsia" w:hint="eastAsia"/>
          <w:b/>
          <w:sz w:val="24"/>
          <w:szCs w:val="24"/>
        </w:rPr>
        <w:t>验收要求</w:t>
      </w:r>
    </w:p>
    <w:p w14:paraId="66454D40" w14:textId="77777777" w:rsidR="002735AF" w:rsidRDefault="00AE0B11">
      <w:pPr>
        <w:numPr>
          <w:ilvl w:val="0"/>
          <w:numId w:val="5"/>
        </w:num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到货检验</w:t>
      </w:r>
    </w:p>
    <w:p w14:paraId="0BB180B9" w14:textId="77777777" w:rsidR="002735AF" w:rsidRDefault="00AE0B11">
      <w:pPr>
        <w:spacing w:line="360" w:lineRule="auto"/>
        <w:ind w:left="70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1）货物的到货验收包括：型号、规格、数量、外观质量及货物包装完整无破损，在货物抵达交货目的地后，甲乙双方就货物外观质量、规格和型号进行初步检验。如果发现到货的外观质量、规格和型号与合同不符，采购人有权拒收货物，并可向供应商索赔。</w:t>
      </w:r>
    </w:p>
    <w:p w14:paraId="33A3DEF9" w14:textId="77777777" w:rsidR="002735AF" w:rsidRDefault="00AE0B11">
      <w:pPr>
        <w:spacing w:line="360" w:lineRule="auto"/>
        <w:ind w:left="70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（2）供应商进行配送服务时须对各采购人场地内的其它货物、设施有良好保护措施。</w:t>
      </w:r>
    </w:p>
    <w:p w14:paraId="30ADBEEA" w14:textId="77777777" w:rsidR="002735AF" w:rsidRDefault="00AE0B11">
      <w:pPr>
        <w:numPr>
          <w:ilvl w:val="0"/>
          <w:numId w:val="5"/>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交付验收标准依次序对照适用标准为：</w:t>
      </w:r>
    </w:p>
    <w:p w14:paraId="1481E34A" w14:textId="77777777" w:rsidR="002735AF" w:rsidRDefault="00AE0B11">
      <w:pPr>
        <w:numPr>
          <w:ilvl w:val="0"/>
          <w:numId w:val="6"/>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符合中华人民共和国国家安全质量标准、环保标准或行业标准；</w:t>
      </w:r>
    </w:p>
    <w:p w14:paraId="55F93DE9" w14:textId="77777777" w:rsidR="002735AF" w:rsidRDefault="00AE0B11">
      <w:pPr>
        <w:numPr>
          <w:ilvl w:val="0"/>
          <w:numId w:val="6"/>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符合采购文件和响应承诺中采购人认可的合理最佳配置、参数及各项要求</w:t>
      </w:r>
    </w:p>
    <w:p w14:paraId="55C8FE0B" w14:textId="77777777" w:rsidR="002735AF" w:rsidRDefault="00AE0B11">
      <w:pPr>
        <w:numPr>
          <w:ilvl w:val="0"/>
          <w:numId w:val="5"/>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货物验收所发生的检验费用由供应商负担。</w:t>
      </w:r>
    </w:p>
    <w:p w14:paraId="1AC6C324" w14:textId="77777777" w:rsidR="002735AF" w:rsidRDefault="00AE0B11">
      <w:pPr>
        <w:numPr>
          <w:ilvl w:val="0"/>
          <w:numId w:val="5"/>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因货物质量问题发生争议时，由采购人本地质量技术监督部门鉴定。货物符合质量技术标准的，鉴定费由采购人承担；否则鉴定费由供应商承担。</w:t>
      </w:r>
    </w:p>
    <w:p w14:paraId="5638F912" w14:textId="77777777" w:rsidR="002735AF" w:rsidRDefault="00AE0B11">
      <w:pPr>
        <w:numPr>
          <w:ilvl w:val="0"/>
          <w:numId w:val="5"/>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货物签收后，采购人在使用过程中发现货物不符合使用要求，供应商须予以退货并在3天内调整货物，使货物能符合采购人使用要求。</w:t>
      </w:r>
    </w:p>
    <w:p w14:paraId="62B7FBD5" w14:textId="77777777" w:rsidR="002735AF" w:rsidRDefault="00AE0B11">
      <w:pPr>
        <w:numPr>
          <w:ilvl w:val="0"/>
          <w:numId w:val="5"/>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当出现不合格产品时，供应商要无条件更换不低于本合同约定质量的合格产品。除采购人认可，否则不接受任何形式的降格处理。</w:t>
      </w:r>
    </w:p>
    <w:p w14:paraId="4745017B" w14:textId="77777777" w:rsidR="002735AF" w:rsidRDefault="00AE0B11">
      <w:pPr>
        <w:widowControl w:val="0"/>
        <w:spacing w:line="360" w:lineRule="auto"/>
        <w:jc w:val="both"/>
        <w:rPr>
          <w:rFonts w:asciiTheme="minorEastAsia" w:eastAsiaTheme="minorEastAsia" w:hAnsiTheme="minorEastAsia" w:cstheme="minorEastAsia"/>
          <w:b/>
          <w:kern w:val="2"/>
          <w:sz w:val="24"/>
          <w:szCs w:val="24"/>
          <w:lang w:eastAsia="zh-CN"/>
        </w:rPr>
      </w:pPr>
      <w:r>
        <w:rPr>
          <w:rFonts w:asciiTheme="minorEastAsia" w:eastAsiaTheme="minorEastAsia" w:hAnsiTheme="minorEastAsia" w:cstheme="minorEastAsia" w:hint="eastAsia"/>
          <w:b/>
          <w:kern w:val="2"/>
          <w:sz w:val="24"/>
          <w:szCs w:val="24"/>
          <w:lang w:eastAsia="zh-CN" w:bidi="ar"/>
        </w:rPr>
        <w:t>（三）质量保证及售后服务</w:t>
      </w:r>
    </w:p>
    <w:p w14:paraId="3D56A320" w14:textId="1A756972" w:rsidR="002735AF" w:rsidRDefault="00AE0B11">
      <w:pPr>
        <w:widowControl w:val="0"/>
        <w:spacing w:line="360" w:lineRule="auto"/>
        <w:ind w:firstLineChars="100" w:firstLine="240"/>
        <w:jc w:val="both"/>
        <w:rPr>
          <w:rFonts w:asciiTheme="minorEastAsia" w:eastAsiaTheme="minorEastAsia" w:hAnsiTheme="minorEastAsia" w:cstheme="minorEastAsia"/>
          <w:kern w:val="2"/>
          <w:sz w:val="24"/>
          <w:szCs w:val="24"/>
          <w:lang w:eastAsia="zh-CN" w:bidi="ar"/>
        </w:rPr>
      </w:pPr>
      <w:r>
        <w:rPr>
          <w:rFonts w:asciiTheme="minorEastAsia" w:eastAsiaTheme="minorEastAsia" w:hAnsiTheme="minorEastAsia" w:cstheme="minorEastAsia" w:hint="eastAsia"/>
          <w:kern w:val="2"/>
          <w:sz w:val="24"/>
          <w:szCs w:val="24"/>
          <w:lang w:eastAsia="zh-CN" w:bidi="ar"/>
        </w:rPr>
        <w:t>1、</w:t>
      </w:r>
      <w:r w:rsidRPr="007547BE">
        <w:rPr>
          <w:rFonts w:asciiTheme="minorEastAsia" w:eastAsiaTheme="minorEastAsia" w:hAnsiTheme="minorEastAsia" w:cstheme="minorEastAsia" w:hint="eastAsia"/>
          <w:kern w:val="2"/>
          <w:sz w:val="24"/>
          <w:szCs w:val="24"/>
          <w:highlight w:val="yellow"/>
          <w:lang w:eastAsia="zh-CN" w:bidi="ar"/>
        </w:rPr>
        <w:t>产品的保质期：</w:t>
      </w:r>
      <w:r>
        <w:rPr>
          <w:rFonts w:asciiTheme="minorEastAsia" w:eastAsiaTheme="minorEastAsia" w:hAnsiTheme="minorEastAsia" w:cstheme="minorEastAsia"/>
          <w:kern w:val="2"/>
          <w:sz w:val="24"/>
          <w:szCs w:val="24"/>
          <w:highlight w:val="yellow"/>
          <w:lang w:eastAsia="zh-CN" w:bidi="ar"/>
        </w:rPr>
        <w:t>2</w:t>
      </w:r>
      <w:r w:rsidRPr="007547BE">
        <w:rPr>
          <w:rFonts w:asciiTheme="minorEastAsia" w:eastAsiaTheme="minorEastAsia" w:hAnsiTheme="minorEastAsia" w:cstheme="minorEastAsia" w:hint="eastAsia"/>
          <w:kern w:val="2"/>
          <w:sz w:val="24"/>
          <w:szCs w:val="24"/>
          <w:highlight w:val="yellow"/>
          <w:lang w:eastAsia="zh-CN" w:bidi="ar"/>
        </w:rPr>
        <w:t>年</w:t>
      </w:r>
      <w:r>
        <w:rPr>
          <w:rFonts w:asciiTheme="minorEastAsia" w:eastAsiaTheme="minorEastAsia" w:hAnsiTheme="minorEastAsia" w:cstheme="minorEastAsia" w:hint="eastAsia"/>
          <w:kern w:val="2"/>
          <w:sz w:val="24"/>
          <w:szCs w:val="24"/>
          <w:lang w:eastAsia="zh-CN" w:bidi="ar"/>
        </w:rPr>
        <w:t>。</w:t>
      </w:r>
    </w:p>
    <w:p w14:paraId="404F6F4A" w14:textId="77777777" w:rsidR="002735AF" w:rsidRDefault="00AE0B11">
      <w:pPr>
        <w:widowControl w:val="0"/>
        <w:spacing w:line="360" w:lineRule="auto"/>
        <w:ind w:firstLineChars="100" w:firstLine="24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bidi="ar"/>
        </w:rPr>
        <w:t>2、必须提供目前市场上技术较先进，成熟的原装、全新产品，并符合国家有关标准。</w:t>
      </w:r>
    </w:p>
    <w:p w14:paraId="426D3D0E" w14:textId="77777777" w:rsidR="002735AF" w:rsidRDefault="00AE0B11">
      <w:pPr>
        <w:widowControl w:val="0"/>
        <w:spacing w:line="360" w:lineRule="auto"/>
        <w:ind w:firstLineChars="100" w:firstLine="24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bidi="ar"/>
        </w:rPr>
        <w:t>3、必须对项目中涉及的产品提供质量保证书。</w:t>
      </w:r>
    </w:p>
    <w:p w14:paraId="73CC0D63" w14:textId="22250DF5" w:rsidR="002735AF" w:rsidRDefault="00AE0B11">
      <w:pPr>
        <w:widowControl w:val="0"/>
        <w:spacing w:line="360" w:lineRule="auto"/>
        <w:ind w:firstLineChars="100" w:firstLine="24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bidi="ar"/>
        </w:rPr>
        <w:t>4、必须保证所有货物为正货。乙方可通过电话或书面方式解答产品使用方面的疑问，必要时派驻技术人员专门服务。</w:t>
      </w:r>
    </w:p>
    <w:p w14:paraId="762A7DDB" w14:textId="77777777" w:rsidR="002735AF" w:rsidRDefault="00AE0B11">
      <w:pPr>
        <w:widowControl w:val="0"/>
        <w:spacing w:line="360" w:lineRule="auto"/>
        <w:ind w:rightChars="-108" w:right="-227" w:firstLineChars="100" w:firstLine="24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bidi="ar"/>
        </w:rPr>
        <w:t>5、产品如有质量问题（如渗漏、破损、变质、过期等非预期情况），须无条件（在24小时内）给予退换。</w:t>
      </w:r>
    </w:p>
    <w:p w14:paraId="572B342B" w14:textId="77777777" w:rsidR="002735AF" w:rsidRDefault="00AE0B11">
      <w:pPr>
        <w:spacing w:line="360" w:lineRule="auto"/>
        <w:outlineLvl w:val="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（四）付款方式</w:t>
      </w:r>
    </w:p>
    <w:p w14:paraId="2F7D27F8" w14:textId="77777777" w:rsidR="002735AF" w:rsidRDefault="00AE0B11">
      <w:pPr>
        <w:tabs>
          <w:tab w:val="left" w:pos="709"/>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结算方式：供应商每月按实际供货给采购人的部门已签收的送货单、等额合法发票给采购人，采购人收到供应商提交的签收凭证、发票，核对无误后，于5个工作日内办理支付手续。</w:t>
      </w:r>
    </w:p>
    <w:p w14:paraId="6F732078" w14:textId="029531CC" w:rsidR="002735AF" w:rsidRDefault="00AE0B11">
      <w:pPr>
        <w:tabs>
          <w:tab w:val="left" w:pos="709"/>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结算金额=∑（各货物的成交单价×实际采购数量）</w:t>
      </w:r>
    </w:p>
    <w:p w14:paraId="2EB19175" w14:textId="77777777" w:rsidR="002735AF" w:rsidRDefault="00AE0B11">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（五）售后服务</w:t>
      </w:r>
    </w:p>
    <w:p w14:paraId="251BCB87" w14:textId="0EE1EEAC" w:rsidR="002735AF" w:rsidRDefault="00AE0B11">
      <w:pPr>
        <w:widowControl w:val="0"/>
        <w:spacing w:line="360" w:lineRule="auto"/>
        <w:ind w:firstLineChars="100" w:firstLine="24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1、自合同签订之日起</w:t>
      </w:r>
      <w:r>
        <w:rPr>
          <w:rFonts w:asciiTheme="minorEastAsia" w:eastAsiaTheme="minorEastAsia" w:hAnsiTheme="minorEastAsia" w:cstheme="minorEastAsia"/>
          <w:sz w:val="24"/>
          <w:szCs w:val="24"/>
          <w:lang w:eastAsia="zh-CN"/>
        </w:rPr>
        <w:t>2</w:t>
      </w:r>
      <w:r w:rsidRPr="007547BE">
        <w:rPr>
          <w:rFonts w:asciiTheme="minorEastAsia" w:eastAsiaTheme="minorEastAsia" w:hAnsiTheme="minorEastAsia" w:cstheme="minorEastAsia" w:hint="eastAsia"/>
          <w:sz w:val="24"/>
          <w:szCs w:val="24"/>
          <w:highlight w:val="yellow"/>
          <w:lang w:eastAsia="zh-CN"/>
        </w:rPr>
        <w:t>年内</w:t>
      </w:r>
      <w:r>
        <w:rPr>
          <w:rFonts w:asciiTheme="minorEastAsia" w:eastAsiaTheme="minorEastAsia" w:hAnsiTheme="minorEastAsia" w:cstheme="minorEastAsia" w:hint="eastAsia"/>
          <w:sz w:val="24"/>
          <w:szCs w:val="24"/>
          <w:lang w:eastAsia="zh-CN"/>
        </w:rPr>
        <w:t>，所有货物（包括配套设备）服务方式均为供应商上门服务，供应商负责对其提供的货物实行包换、包退货</w:t>
      </w:r>
      <w:r>
        <w:rPr>
          <w:rFonts w:asciiTheme="minorEastAsia" w:eastAsiaTheme="minorEastAsia" w:hAnsiTheme="minorEastAsia" w:cstheme="minorEastAsia"/>
          <w:sz w:val="24"/>
          <w:szCs w:val="24"/>
          <w:lang w:eastAsia="zh-CN"/>
        </w:rPr>
        <w:t>，</w:t>
      </w:r>
      <w:r>
        <w:rPr>
          <w:rFonts w:asciiTheme="minorEastAsia" w:eastAsiaTheme="minorEastAsia" w:hAnsiTheme="minorEastAsia" w:cstheme="minorEastAsia" w:hint="eastAsia"/>
          <w:sz w:val="24"/>
          <w:szCs w:val="24"/>
          <w:lang w:eastAsia="zh-CN"/>
        </w:rPr>
        <w:t>对提供的配套设备定期维护保养，配套设备出现非人为原因损坏，供应商派人到货物使用现场维修，维修期间需无偿提供替用设备，由此产生的费用由供应商承担</w:t>
      </w:r>
      <w:r>
        <w:rPr>
          <w:rFonts w:asciiTheme="minorEastAsia" w:eastAsiaTheme="minorEastAsia" w:hAnsiTheme="minorEastAsia" w:cstheme="minorEastAsia"/>
          <w:sz w:val="24"/>
          <w:szCs w:val="24"/>
          <w:lang w:eastAsia="zh-CN"/>
        </w:rPr>
        <w:t>。</w:t>
      </w:r>
    </w:p>
    <w:p w14:paraId="2E19AC9F" w14:textId="519E9DD8" w:rsidR="002735AF" w:rsidRDefault="00AE0B11">
      <w:pPr>
        <w:widowControl w:val="0"/>
        <w:spacing w:line="360" w:lineRule="auto"/>
        <w:ind w:firstLineChars="100" w:firstLine="24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sz w:val="24"/>
          <w:szCs w:val="24"/>
          <w:lang w:eastAsia="zh-CN"/>
        </w:rPr>
        <w:t>2、</w:t>
      </w:r>
      <w:r>
        <w:rPr>
          <w:rFonts w:asciiTheme="minorEastAsia" w:eastAsiaTheme="minorEastAsia" w:hAnsiTheme="minorEastAsia" w:cstheme="minorEastAsia" w:hint="eastAsia"/>
          <w:sz w:val="24"/>
          <w:szCs w:val="24"/>
          <w:lang w:eastAsia="zh-CN"/>
        </w:rPr>
        <w:t>供应商提供的货物（包括配套设备）在使用过程中发现质量问题</w:t>
      </w:r>
      <w:r>
        <w:rPr>
          <w:rFonts w:asciiTheme="minorEastAsia" w:eastAsiaTheme="minorEastAsia" w:hAnsiTheme="minorEastAsia" w:cstheme="minorEastAsia"/>
          <w:sz w:val="24"/>
          <w:szCs w:val="24"/>
          <w:lang w:eastAsia="zh-CN"/>
        </w:rPr>
        <w:t>或故障</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szCs w:val="24"/>
          <w:lang w:eastAsia="zh-CN"/>
        </w:rPr>
        <w:lastRenderedPageBreak/>
        <w:t>应在收到甲方通知</w:t>
      </w:r>
      <w:r>
        <w:rPr>
          <w:rFonts w:asciiTheme="minorEastAsia" w:eastAsiaTheme="minorEastAsia" w:hAnsiTheme="minorEastAsia" w:cstheme="minorEastAsia"/>
          <w:sz w:val="24"/>
          <w:szCs w:val="24"/>
          <w:lang w:eastAsia="zh-CN"/>
        </w:rPr>
        <w:t>后</w:t>
      </w:r>
      <w:r w:rsidRPr="007547BE">
        <w:rPr>
          <w:rFonts w:asciiTheme="minorEastAsia" w:eastAsiaTheme="minorEastAsia" w:hAnsiTheme="minorEastAsia" w:cstheme="minorEastAsia"/>
          <w:sz w:val="24"/>
          <w:szCs w:val="24"/>
          <w:highlight w:val="yellow"/>
          <w:lang w:eastAsia="zh-CN"/>
        </w:rPr>
        <w:t>4小时</w:t>
      </w:r>
      <w:r>
        <w:rPr>
          <w:rFonts w:asciiTheme="minorEastAsia" w:eastAsiaTheme="minorEastAsia" w:hAnsiTheme="minorEastAsia" w:cstheme="minorEastAsia" w:hint="eastAsia"/>
          <w:sz w:val="24"/>
          <w:szCs w:val="24"/>
          <w:lang w:eastAsia="zh-CN"/>
        </w:rPr>
        <w:t>内作出响应服务</w:t>
      </w:r>
      <w:r>
        <w:rPr>
          <w:rFonts w:asciiTheme="minorEastAsia" w:eastAsiaTheme="minorEastAsia" w:hAnsiTheme="minorEastAsia" w:cstheme="minorEastAsia"/>
          <w:sz w:val="24"/>
          <w:szCs w:val="24"/>
          <w:lang w:eastAsia="zh-CN"/>
        </w:rPr>
        <w:t>（</w:t>
      </w:r>
      <w:r w:rsidRPr="007547BE">
        <w:rPr>
          <w:rFonts w:asciiTheme="minorEastAsia" w:eastAsiaTheme="minorEastAsia" w:hAnsiTheme="minorEastAsia" w:cstheme="minorEastAsia" w:hint="eastAsia"/>
          <w:kern w:val="2"/>
          <w:sz w:val="24"/>
          <w:szCs w:val="24"/>
          <w:highlight w:val="yellow"/>
          <w:lang w:eastAsia="zh-CN" w:bidi="ar"/>
        </w:rPr>
        <w:t>夜间</w:t>
      </w:r>
      <w:r w:rsidRPr="007547BE">
        <w:rPr>
          <w:rFonts w:asciiTheme="minorEastAsia" w:eastAsiaTheme="minorEastAsia" w:hAnsiTheme="minorEastAsia" w:cstheme="minorEastAsia"/>
          <w:kern w:val="2"/>
          <w:sz w:val="24"/>
          <w:szCs w:val="24"/>
          <w:highlight w:val="yellow"/>
          <w:lang w:eastAsia="zh-CN" w:bidi="ar"/>
        </w:rPr>
        <w:t>12小时</w:t>
      </w:r>
      <w:r>
        <w:rPr>
          <w:rFonts w:asciiTheme="minorEastAsia" w:eastAsiaTheme="minorEastAsia" w:hAnsiTheme="minorEastAsia" w:cstheme="minorEastAsia"/>
          <w:sz w:val="24"/>
          <w:szCs w:val="24"/>
          <w:lang w:eastAsia="zh-CN"/>
        </w:rPr>
        <w:t>）</w:t>
      </w:r>
      <w:r>
        <w:rPr>
          <w:rFonts w:asciiTheme="minorEastAsia" w:eastAsiaTheme="minorEastAsia" w:hAnsiTheme="minorEastAsia" w:cstheme="minorEastAsia" w:hint="eastAsia"/>
          <w:sz w:val="24"/>
          <w:szCs w:val="24"/>
          <w:lang w:eastAsia="zh-CN"/>
        </w:rPr>
        <w:t>，</w:t>
      </w:r>
      <w:r w:rsidRPr="007547BE">
        <w:rPr>
          <w:rFonts w:asciiTheme="minorEastAsia" w:eastAsiaTheme="minorEastAsia" w:hAnsiTheme="minorEastAsia" w:cstheme="minorEastAsia"/>
          <w:sz w:val="24"/>
          <w:szCs w:val="24"/>
          <w:highlight w:val="yellow"/>
          <w:lang w:eastAsia="zh-CN"/>
        </w:rPr>
        <w:t>24</w:t>
      </w:r>
      <w:r w:rsidRPr="007547BE">
        <w:rPr>
          <w:rFonts w:asciiTheme="minorEastAsia" w:eastAsiaTheme="minorEastAsia" w:hAnsiTheme="minorEastAsia" w:cstheme="minorEastAsia" w:hint="eastAsia"/>
          <w:sz w:val="24"/>
          <w:szCs w:val="24"/>
          <w:highlight w:val="yellow"/>
          <w:lang w:eastAsia="zh-CN"/>
        </w:rPr>
        <w:t>小时</w:t>
      </w:r>
      <w:r>
        <w:rPr>
          <w:rFonts w:asciiTheme="minorEastAsia" w:eastAsiaTheme="minorEastAsia" w:hAnsiTheme="minorEastAsia" w:cstheme="minorEastAsia" w:hint="eastAsia"/>
          <w:kern w:val="2"/>
          <w:sz w:val="24"/>
          <w:szCs w:val="24"/>
          <w:highlight w:val="yellow"/>
          <w:lang w:eastAsia="zh-CN" w:bidi="ar"/>
        </w:rPr>
        <w:t>内</w:t>
      </w:r>
      <w:r w:rsidRPr="007547BE">
        <w:rPr>
          <w:rFonts w:asciiTheme="minorEastAsia" w:eastAsiaTheme="minorEastAsia" w:hAnsiTheme="minorEastAsia" w:cstheme="minorEastAsia" w:hint="eastAsia"/>
          <w:kern w:val="2"/>
          <w:sz w:val="24"/>
          <w:szCs w:val="24"/>
          <w:lang w:eastAsia="zh-CN" w:bidi="ar"/>
        </w:rPr>
        <w:t>提供相同规格的产品作为替代品</w:t>
      </w:r>
      <w:r>
        <w:rPr>
          <w:rFonts w:asciiTheme="minorEastAsia" w:eastAsiaTheme="minorEastAsia" w:hAnsiTheme="minorEastAsia" w:cstheme="minorEastAsia" w:hint="eastAsia"/>
          <w:sz w:val="24"/>
          <w:szCs w:val="24"/>
          <w:lang w:eastAsia="zh-CN"/>
        </w:rPr>
        <w:t>。</w:t>
      </w:r>
    </w:p>
    <w:p w14:paraId="0AE10F44" w14:textId="77777777" w:rsidR="002735AF" w:rsidRDefault="00AE0B11">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（六）违约责任</w:t>
      </w:r>
    </w:p>
    <w:p w14:paraId="77134F62"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1、甲方书面提出质量、服务整改意见超过三次以上的，甲方有权单方终止本合约且不承担违约责任。</w:t>
      </w:r>
    </w:p>
    <w:p w14:paraId="3AD95ED5"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2、甲方无正当理由拒收货物、拒付货款的，由甲方向供应商偿付该批次货物价款的5%违约金。</w:t>
      </w:r>
    </w:p>
    <w:p w14:paraId="4017F183"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3、甲方应在合同规定时间内向供应商支付货款，每逾期1天甲方向供应商偿付欠款总额的5‰的违约金，累计违约金总额不超过欠款总额的5% 。</w:t>
      </w:r>
    </w:p>
    <w:p w14:paraId="71990A26"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4、供应商逾期交付货物的，每逾期1天，供应商向甲方偿付逾期交货部分货款总额的5‰的违约金，累计违约金不超过逾期交货部分货款总额的5%，逾期交货超过15天，甲方有权终止合同，并追究违约责任。</w:t>
      </w:r>
    </w:p>
    <w:p w14:paraId="172752A9"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供应商不能完整交付货物的配件和工具的，视为未按合同约定供货，供应商必须负责补齐，因此导致逾期交付的，每逾期1天，供应商向甲方偿付逾期交货部分货款总额的5‰的违约金，累计违约金不超过逾期交货部分货款总额的5%，逾期交货超过15天，甲方有权终止合同，并追究违约责任。</w:t>
      </w:r>
    </w:p>
    <w:p w14:paraId="5A9AE4CD"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6、供应商所交的货物、型号、规格不符合合同规定的，甲方有权拒收。供应商向甲方支付货款总额的5%的违约金。</w:t>
      </w:r>
    </w:p>
    <w:p w14:paraId="03486A49"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7、供应商所供货物必须权属清楚，不得侵害他人的知识产权，否则构成对甲方违约，并承担相应的赔偿责任。</w:t>
      </w:r>
    </w:p>
    <w:p w14:paraId="0C2235E2" w14:textId="77777777" w:rsidR="002735AF" w:rsidRDefault="00AE0B11">
      <w:pPr>
        <w:spacing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8、双方承诺在整个合约履行期间严格按照合同条款执行（不可抗力因素除外），任何一方违反本协议的约定，应承担违约责任，并赔偿因违约行为而给对方造成的损失。</w:t>
      </w:r>
    </w:p>
    <w:p w14:paraId="1779DDE6" w14:textId="77777777" w:rsidR="002735AF" w:rsidRDefault="002735AF">
      <w:pPr>
        <w:pStyle w:val="a5"/>
        <w:spacing w:before="30" w:line="222" w:lineRule="auto"/>
        <w:rPr>
          <w:rFonts w:asciiTheme="minorEastAsia" w:eastAsiaTheme="minorEastAsia" w:hAnsiTheme="minorEastAsia" w:cstheme="minorEastAsia"/>
          <w:spacing w:val="21"/>
          <w:lang w:eastAsia="zh-CN"/>
        </w:rPr>
      </w:pPr>
    </w:p>
    <w:p w14:paraId="39426CE7" w14:textId="77777777" w:rsidR="002735AF" w:rsidRDefault="00AE0B11">
      <w:pPr>
        <w:widowControl w:val="0"/>
        <w:tabs>
          <w:tab w:val="left" w:pos="709"/>
        </w:tabs>
        <w:jc w:val="both"/>
        <w:rPr>
          <w:rFonts w:asciiTheme="minorEastAsia" w:eastAsiaTheme="minorEastAsia" w:hAnsiTheme="minorEastAsia" w:cstheme="minorEastAsia"/>
          <w:b/>
          <w:bCs/>
          <w:kern w:val="2"/>
          <w:sz w:val="24"/>
          <w:szCs w:val="24"/>
          <w:lang w:eastAsia="zh-CN"/>
        </w:rPr>
      </w:pPr>
      <w:r>
        <w:rPr>
          <w:rFonts w:asciiTheme="minorEastAsia" w:eastAsiaTheme="minorEastAsia" w:hAnsiTheme="minorEastAsia" w:cstheme="minorEastAsia" w:hint="eastAsia"/>
          <w:b/>
          <w:bCs/>
          <w:kern w:val="2"/>
          <w:sz w:val="24"/>
          <w:szCs w:val="24"/>
          <w:lang w:eastAsia="zh-CN"/>
        </w:rPr>
        <w:t>九、其他需补充的需求</w:t>
      </w:r>
    </w:p>
    <w:p w14:paraId="4458B8E4" w14:textId="77777777" w:rsidR="002735AF" w:rsidRDefault="00AE0B11">
      <w:pPr>
        <w:widowControl w:val="0"/>
        <w:tabs>
          <w:tab w:val="left" w:pos="709"/>
        </w:tabs>
        <w:ind w:firstLineChars="200" w:firstLine="48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color w:val="auto"/>
          <w:kern w:val="2"/>
          <w:sz w:val="24"/>
          <w:szCs w:val="24"/>
          <w:lang w:eastAsia="zh-CN"/>
        </w:rPr>
        <w:t>（一）报价如下：</w:t>
      </w:r>
    </w:p>
    <w:tbl>
      <w:tblPr>
        <w:tblStyle w:val="ab"/>
        <w:tblW w:w="9969" w:type="dxa"/>
        <w:tblInd w:w="0" w:type="dxa"/>
        <w:tblLayout w:type="fixed"/>
        <w:tblLook w:val="04A0" w:firstRow="1" w:lastRow="0" w:firstColumn="1" w:lastColumn="0" w:noHBand="0" w:noVBand="1"/>
      </w:tblPr>
      <w:tblGrid>
        <w:gridCol w:w="1799"/>
        <w:gridCol w:w="1217"/>
        <w:gridCol w:w="1317"/>
        <w:gridCol w:w="2050"/>
        <w:gridCol w:w="1433"/>
        <w:gridCol w:w="1192"/>
        <w:gridCol w:w="961"/>
      </w:tblGrid>
      <w:tr w:rsidR="002735AF" w14:paraId="41210E12" w14:textId="77777777">
        <w:tc>
          <w:tcPr>
            <w:tcW w:w="1799" w:type="dxa"/>
          </w:tcPr>
          <w:p w14:paraId="1AB9D241"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类型</w:t>
            </w:r>
          </w:p>
        </w:tc>
        <w:tc>
          <w:tcPr>
            <w:tcW w:w="1217" w:type="dxa"/>
          </w:tcPr>
          <w:p w14:paraId="65C3CFC4"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型号</w:t>
            </w:r>
          </w:p>
        </w:tc>
        <w:tc>
          <w:tcPr>
            <w:tcW w:w="1317" w:type="dxa"/>
          </w:tcPr>
          <w:p w14:paraId="24068F56"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规格</w:t>
            </w:r>
          </w:p>
        </w:tc>
        <w:tc>
          <w:tcPr>
            <w:tcW w:w="2050" w:type="dxa"/>
          </w:tcPr>
          <w:p w14:paraId="2AB596C2"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年度数量（条）</w:t>
            </w:r>
          </w:p>
        </w:tc>
        <w:tc>
          <w:tcPr>
            <w:tcW w:w="1433" w:type="dxa"/>
          </w:tcPr>
          <w:p w14:paraId="312E7F52"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报价单价</w:t>
            </w:r>
          </w:p>
        </w:tc>
        <w:tc>
          <w:tcPr>
            <w:tcW w:w="1192" w:type="dxa"/>
          </w:tcPr>
          <w:p w14:paraId="5FD72F79"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保质期</w:t>
            </w:r>
          </w:p>
        </w:tc>
        <w:tc>
          <w:tcPr>
            <w:tcW w:w="961" w:type="dxa"/>
          </w:tcPr>
          <w:p w14:paraId="5D45281F" w14:textId="77777777" w:rsidR="002735AF" w:rsidRDefault="00AE0B11">
            <w:pPr>
              <w:widowControl w:val="0"/>
              <w:kinsoku/>
              <w:autoSpaceDE/>
              <w:autoSpaceDN/>
              <w:adjustRightInd/>
              <w:snapToGrid/>
              <w:spacing w:afterLines="50" w:after="120" w:line="560" w:lineRule="exact"/>
              <w:jc w:val="center"/>
              <w:textAlignment w:val="auto"/>
              <w:rPr>
                <w:rFonts w:asciiTheme="minorEastAsia" w:eastAsiaTheme="minorEastAsia" w:hAnsiTheme="minorEastAsia" w:cstheme="minorEastAsia"/>
                <w:b/>
                <w:bCs/>
                <w:snapToGrid/>
                <w:color w:val="auto"/>
                <w:kern w:val="2"/>
                <w:sz w:val="24"/>
                <w:szCs w:val="24"/>
                <w:lang w:eastAsia="zh-CN"/>
              </w:rPr>
            </w:pPr>
            <w:r>
              <w:rPr>
                <w:rFonts w:asciiTheme="minorEastAsia" w:eastAsiaTheme="minorEastAsia" w:hAnsiTheme="minorEastAsia" w:cstheme="minorEastAsia" w:hint="eastAsia"/>
                <w:b/>
                <w:bCs/>
                <w:snapToGrid/>
                <w:color w:val="auto"/>
                <w:kern w:val="2"/>
                <w:sz w:val="24"/>
                <w:szCs w:val="24"/>
                <w:lang w:eastAsia="zh-CN"/>
              </w:rPr>
              <w:t>备注</w:t>
            </w:r>
          </w:p>
        </w:tc>
      </w:tr>
      <w:tr w:rsidR="00E819B4" w14:paraId="3997A70D" w14:textId="77777777">
        <w:tc>
          <w:tcPr>
            <w:tcW w:w="1799" w:type="dxa"/>
          </w:tcPr>
          <w:p w14:paraId="2C259617"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打印成人腕带</w:t>
            </w:r>
          </w:p>
        </w:tc>
        <w:tc>
          <w:tcPr>
            <w:tcW w:w="1217" w:type="dxa"/>
          </w:tcPr>
          <w:p w14:paraId="38FBCA1F"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SK10</w:t>
            </w:r>
          </w:p>
        </w:tc>
        <w:tc>
          <w:tcPr>
            <w:tcW w:w="1317" w:type="dxa"/>
          </w:tcPr>
          <w:p w14:paraId="2E85D1F7"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260*30MM</w:t>
            </w:r>
          </w:p>
        </w:tc>
        <w:tc>
          <w:tcPr>
            <w:tcW w:w="2050" w:type="dxa"/>
          </w:tcPr>
          <w:p w14:paraId="5ED4CE3D" w14:textId="0954AAB5"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宋体" w:hAnsi="宋体" w:cs="宋体" w:hint="eastAsia"/>
                <w:sz w:val="24"/>
              </w:rPr>
              <w:t>186000</w:t>
            </w:r>
          </w:p>
        </w:tc>
        <w:tc>
          <w:tcPr>
            <w:tcW w:w="1433" w:type="dxa"/>
          </w:tcPr>
          <w:p w14:paraId="24F8EE60"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1192" w:type="dxa"/>
          </w:tcPr>
          <w:p w14:paraId="7CDDA825"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961" w:type="dxa"/>
          </w:tcPr>
          <w:p w14:paraId="5E889A63"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r>
      <w:tr w:rsidR="00E819B4" w14:paraId="72F22CD3" w14:textId="77777777">
        <w:tc>
          <w:tcPr>
            <w:tcW w:w="1799" w:type="dxa"/>
          </w:tcPr>
          <w:p w14:paraId="09F06475"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打印小儿腕带</w:t>
            </w:r>
          </w:p>
        </w:tc>
        <w:tc>
          <w:tcPr>
            <w:tcW w:w="1217" w:type="dxa"/>
          </w:tcPr>
          <w:p w14:paraId="664AA1F6"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SK10B-T</w:t>
            </w:r>
          </w:p>
        </w:tc>
        <w:tc>
          <w:tcPr>
            <w:tcW w:w="1317" w:type="dxa"/>
          </w:tcPr>
          <w:p w14:paraId="583442D1"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180*30MM</w:t>
            </w:r>
          </w:p>
        </w:tc>
        <w:tc>
          <w:tcPr>
            <w:tcW w:w="2050" w:type="dxa"/>
          </w:tcPr>
          <w:p w14:paraId="67F42DB5" w14:textId="10258AE5"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宋体" w:hAnsi="宋体" w:cs="宋体" w:hint="eastAsia"/>
                <w:sz w:val="24"/>
              </w:rPr>
              <w:t>120000</w:t>
            </w:r>
          </w:p>
        </w:tc>
        <w:tc>
          <w:tcPr>
            <w:tcW w:w="1433" w:type="dxa"/>
          </w:tcPr>
          <w:p w14:paraId="1D8A542B"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1192" w:type="dxa"/>
          </w:tcPr>
          <w:p w14:paraId="5ECBC02C"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961" w:type="dxa"/>
          </w:tcPr>
          <w:p w14:paraId="49984DEC"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r>
      <w:tr w:rsidR="00E819B4" w14:paraId="0C8F25B9" w14:textId="77777777">
        <w:tc>
          <w:tcPr>
            <w:tcW w:w="1799" w:type="dxa"/>
          </w:tcPr>
          <w:p w14:paraId="4FAE8F8A"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手写成人腕带</w:t>
            </w:r>
          </w:p>
        </w:tc>
        <w:tc>
          <w:tcPr>
            <w:tcW w:w="1217" w:type="dxa"/>
          </w:tcPr>
          <w:p w14:paraId="76C588C1"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PVC400</w:t>
            </w:r>
          </w:p>
        </w:tc>
        <w:tc>
          <w:tcPr>
            <w:tcW w:w="1317" w:type="dxa"/>
          </w:tcPr>
          <w:p w14:paraId="131C5C56"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245*25MM</w:t>
            </w:r>
          </w:p>
        </w:tc>
        <w:tc>
          <w:tcPr>
            <w:tcW w:w="2050" w:type="dxa"/>
          </w:tcPr>
          <w:p w14:paraId="420F0B69" w14:textId="0B4E1BF5"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宋体" w:hAnsi="宋体" w:cs="宋体" w:hint="eastAsia"/>
                <w:sz w:val="24"/>
              </w:rPr>
              <w:t>1000</w:t>
            </w:r>
          </w:p>
        </w:tc>
        <w:tc>
          <w:tcPr>
            <w:tcW w:w="1433" w:type="dxa"/>
          </w:tcPr>
          <w:p w14:paraId="56358F83"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1192" w:type="dxa"/>
          </w:tcPr>
          <w:p w14:paraId="5FCF82A8"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961" w:type="dxa"/>
          </w:tcPr>
          <w:p w14:paraId="36D460B7"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r>
      <w:tr w:rsidR="00E819B4" w14:paraId="1A01DF9D" w14:textId="77777777">
        <w:tc>
          <w:tcPr>
            <w:tcW w:w="1799" w:type="dxa"/>
          </w:tcPr>
          <w:p w14:paraId="6AA6EA7E"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手写儿童腕带</w:t>
            </w:r>
          </w:p>
        </w:tc>
        <w:tc>
          <w:tcPr>
            <w:tcW w:w="1217" w:type="dxa"/>
          </w:tcPr>
          <w:p w14:paraId="207EDE22"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PVC400</w:t>
            </w:r>
          </w:p>
        </w:tc>
        <w:tc>
          <w:tcPr>
            <w:tcW w:w="1317" w:type="dxa"/>
          </w:tcPr>
          <w:p w14:paraId="3E1C8994"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Theme="minorEastAsia" w:eastAsiaTheme="minorEastAsia" w:hAnsiTheme="minorEastAsia" w:cstheme="minorEastAsia" w:hint="eastAsia"/>
                <w:snapToGrid/>
                <w:color w:val="auto"/>
                <w:kern w:val="2"/>
                <w:sz w:val="24"/>
                <w:szCs w:val="24"/>
                <w:lang w:eastAsia="zh-CN"/>
              </w:rPr>
              <w:t>173*18MM</w:t>
            </w:r>
          </w:p>
        </w:tc>
        <w:tc>
          <w:tcPr>
            <w:tcW w:w="2050" w:type="dxa"/>
          </w:tcPr>
          <w:p w14:paraId="67D6DAB0" w14:textId="4E933249"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r>
              <w:rPr>
                <w:rFonts w:ascii="宋体" w:hAnsi="宋体" w:cs="宋体" w:hint="eastAsia"/>
                <w:sz w:val="24"/>
              </w:rPr>
              <w:t>200</w:t>
            </w:r>
          </w:p>
        </w:tc>
        <w:tc>
          <w:tcPr>
            <w:tcW w:w="1433" w:type="dxa"/>
          </w:tcPr>
          <w:p w14:paraId="38908FAB"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1192" w:type="dxa"/>
          </w:tcPr>
          <w:p w14:paraId="1CE46505"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c>
          <w:tcPr>
            <w:tcW w:w="961" w:type="dxa"/>
          </w:tcPr>
          <w:p w14:paraId="010438C0" w14:textId="77777777" w:rsidR="00E819B4" w:rsidRDefault="00E819B4" w:rsidP="00E819B4">
            <w:pPr>
              <w:widowControl w:val="0"/>
              <w:kinsoku/>
              <w:autoSpaceDE/>
              <w:autoSpaceDN/>
              <w:adjustRightInd/>
              <w:snapToGrid/>
              <w:spacing w:afterLines="50" w:after="120" w:line="560" w:lineRule="exact"/>
              <w:textAlignment w:val="auto"/>
              <w:rPr>
                <w:rFonts w:asciiTheme="minorEastAsia" w:eastAsiaTheme="minorEastAsia" w:hAnsiTheme="minorEastAsia" w:cstheme="minorEastAsia"/>
                <w:snapToGrid/>
                <w:color w:val="auto"/>
                <w:kern w:val="2"/>
                <w:sz w:val="24"/>
                <w:szCs w:val="24"/>
                <w:lang w:eastAsia="zh-CN"/>
              </w:rPr>
            </w:pPr>
          </w:p>
        </w:tc>
      </w:tr>
    </w:tbl>
    <w:p w14:paraId="54EC56E9" w14:textId="77777777" w:rsidR="002735AF" w:rsidRDefault="00AE0B11">
      <w:pPr>
        <w:widowControl w:val="0"/>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如提供的尺寸有所偏差，请在备注填写供应手腕带尺寸。(手腕带尺寸应与所配套打印机相适应；清单内的物品相关采购量为年度参考采购量，最终按医院采购量为准，结算时按成交单价及采购数量结算。)</w:t>
      </w:r>
    </w:p>
    <w:p w14:paraId="09CF1BED" w14:textId="77777777" w:rsidR="002735AF" w:rsidRDefault="00AE0B11">
      <w:pPr>
        <w:widowControl w:val="0"/>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（二）打印机</w:t>
      </w:r>
      <w:bookmarkStart w:id="0" w:name="_GoBack"/>
      <w:bookmarkEnd w:id="0"/>
    </w:p>
    <w:tbl>
      <w:tblPr>
        <w:tblStyle w:val="ab"/>
        <w:tblW w:w="9566" w:type="dxa"/>
        <w:tblInd w:w="0" w:type="dxa"/>
        <w:tblLook w:val="04A0" w:firstRow="1" w:lastRow="0" w:firstColumn="1" w:lastColumn="0" w:noHBand="0" w:noVBand="1"/>
      </w:tblPr>
      <w:tblGrid>
        <w:gridCol w:w="558"/>
        <w:gridCol w:w="2258"/>
        <w:gridCol w:w="2175"/>
        <w:gridCol w:w="1625"/>
        <w:gridCol w:w="1500"/>
        <w:gridCol w:w="1450"/>
      </w:tblGrid>
      <w:tr w:rsidR="002735AF" w14:paraId="56CD20E4" w14:textId="77777777">
        <w:tc>
          <w:tcPr>
            <w:tcW w:w="558" w:type="dxa"/>
          </w:tcPr>
          <w:p w14:paraId="7434B9CE"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lastRenderedPageBreak/>
              <w:t>序号</w:t>
            </w:r>
          </w:p>
        </w:tc>
        <w:tc>
          <w:tcPr>
            <w:tcW w:w="2258" w:type="dxa"/>
          </w:tcPr>
          <w:p w14:paraId="25C8FFCF"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打印机品牌</w:t>
            </w:r>
          </w:p>
        </w:tc>
        <w:tc>
          <w:tcPr>
            <w:tcW w:w="2175" w:type="dxa"/>
          </w:tcPr>
          <w:p w14:paraId="2B0A784D"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打印机型号</w:t>
            </w:r>
          </w:p>
        </w:tc>
        <w:tc>
          <w:tcPr>
            <w:tcW w:w="1625" w:type="dxa"/>
          </w:tcPr>
          <w:p w14:paraId="4BB5DC1E"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可免费提供打印机数量</w:t>
            </w:r>
          </w:p>
        </w:tc>
        <w:tc>
          <w:tcPr>
            <w:tcW w:w="1500" w:type="dxa"/>
          </w:tcPr>
          <w:p w14:paraId="1ACA42F1"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是否能免费维护和检修</w:t>
            </w:r>
          </w:p>
        </w:tc>
        <w:tc>
          <w:tcPr>
            <w:tcW w:w="1450" w:type="dxa"/>
          </w:tcPr>
          <w:p w14:paraId="5C76DB6F"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打印方式</w:t>
            </w:r>
          </w:p>
        </w:tc>
      </w:tr>
      <w:tr w:rsidR="002735AF" w14:paraId="1C8E91F6" w14:textId="77777777">
        <w:tc>
          <w:tcPr>
            <w:tcW w:w="558" w:type="dxa"/>
          </w:tcPr>
          <w:p w14:paraId="1673B66E"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1</w:t>
            </w:r>
          </w:p>
        </w:tc>
        <w:tc>
          <w:tcPr>
            <w:tcW w:w="2258" w:type="dxa"/>
          </w:tcPr>
          <w:p w14:paraId="702A4724"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2175" w:type="dxa"/>
          </w:tcPr>
          <w:p w14:paraId="20F81E3A"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625" w:type="dxa"/>
          </w:tcPr>
          <w:p w14:paraId="69AC4B25"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500" w:type="dxa"/>
          </w:tcPr>
          <w:p w14:paraId="11CBAD80"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450" w:type="dxa"/>
          </w:tcPr>
          <w:p w14:paraId="4DCBBFEC"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r>
      <w:tr w:rsidR="002735AF" w14:paraId="4FCB8A4F" w14:textId="77777777">
        <w:tc>
          <w:tcPr>
            <w:tcW w:w="558" w:type="dxa"/>
          </w:tcPr>
          <w:p w14:paraId="248239F3" w14:textId="77777777" w:rsidR="002735AF" w:rsidRDefault="00AE0B11">
            <w:pPr>
              <w:widowControl w:val="0"/>
              <w:snapToGrid/>
              <w:spacing w:after="120"/>
              <w:jc w:val="both"/>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2</w:t>
            </w:r>
          </w:p>
        </w:tc>
        <w:tc>
          <w:tcPr>
            <w:tcW w:w="2258" w:type="dxa"/>
          </w:tcPr>
          <w:p w14:paraId="32F5DFDE"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2175" w:type="dxa"/>
          </w:tcPr>
          <w:p w14:paraId="1D9A1128"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625" w:type="dxa"/>
          </w:tcPr>
          <w:p w14:paraId="3A90E647"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500" w:type="dxa"/>
          </w:tcPr>
          <w:p w14:paraId="63DEF4DA"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450" w:type="dxa"/>
          </w:tcPr>
          <w:p w14:paraId="7B643ED6"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r>
      <w:tr w:rsidR="002735AF" w14:paraId="15C3729D" w14:textId="77777777">
        <w:tc>
          <w:tcPr>
            <w:tcW w:w="558" w:type="dxa"/>
          </w:tcPr>
          <w:p w14:paraId="4E85C833"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2258" w:type="dxa"/>
          </w:tcPr>
          <w:p w14:paraId="7D5E1BA6"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2175" w:type="dxa"/>
          </w:tcPr>
          <w:p w14:paraId="1E57A851"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625" w:type="dxa"/>
          </w:tcPr>
          <w:p w14:paraId="23E0EC64"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500" w:type="dxa"/>
          </w:tcPr>
          <w:p w14:paraId="06D97E51"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c>
          <w:tcPr>
            <w:tcW w:w="1450" w:type="dxa"/>
          </w:tcPr>
          <w:p w14:paraId="60CF8F90"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tc>
      </w:tr>
    </w:tbl>
    <w:p w14:paraId="0610A8B6" w14:textId="77777777" w:rsidR="002735AF" w:rsidRDefault="002735AF">
      <w:pPr>
        <w:widowControl w:val="0"/>
        <w:snapToGrid/>
        <w:spacing w:after="120"/>
        <w:ind w:leftChars="200" w:left="420" w:firstLineChars="200" w:firstLine="480"/>
        <w:jc w:val="both"/>
        <w:rPr>
          <w:rFonts w:asciiTheme="minorEastAsia" w:eastAsiaTheme="minorEastAsia" w:hAnsiTheme="minorEastAsia" w:cstheme="minorEastAsia"/>
          <w:kern w:val="2"/>
          <w:sz w:val="24"/>
          <w:szCs w:val="24"/>
          <w:lang w:eastAsia="zh-CN"/>
        </w:rPr>
      </w:pPr>
    </w:p>
    <w:p w14:paraId="4E7E989B" w14:textId="1BA510B7" w:rsidR="002735AF" w:rsidRDefault="00AE0B11" w:rsidP="007547BE">
      <w:pPr>
        <w:pStyle w:val="a5"/>
        <w:spacing w:before="81" w:line="218"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b/>
          <w:bCs/>
          <w:color w:val="auto"/>
          <w:spacing w:val="-7"/>
          <w:lang w:eastAsia="zh-CN"/>
        </w:rPr>
        <w:t>★1、</w:t>
      </w:r>
      <w:r>
        <w:rPr>
          <w:rFonts w:asciiTheme="minorEastAsia" w:eastAsiaTheme="minorEastAsia" w:hAnsiTheme="minorEastAsia" w:cstheme="minorEastAsia" w:hint="eastAsia"/>
          <w:b/>
          <w:bCs/>
          <w:color w:val="D9555A"/>
          <w:spacing w:val="-7"/>
          <w:lang w:eastAsia="zh-CN"/>
        </w:rPr>
        <w:t>供应商所报的腕带单价需包含配套提供给医院所需要的打印</w:t>
      </w:r>
      <w:r>
        <w:rPr>
          <w:rFonts w:asciiTheme="minorEastAsia" w:eastAsiaTheme="minorEastAsia" w:hAnsiTheme="minorEastAsia" w:cstheme="minorEastAsia" w:hint="eastAsia"/>
          <w:b/>
          <w:bCs/>
          <w:color w:val="D9555A"/>
          <w:spacing w:val="-8"/>
          <w:lang w:eastAsia="zh-CN"/>
        </w:rPr>
        <w:t>机≥80</w:t>
      </w:r>
      <w:r>
        <w:rPr>
          <w:rFonts w:asciiTheme="minorEastAsia" w:eastAsiaTheme="minorEastAsia" w:hAnsiTheme="minorEastAsia" w:cstheme="minorEastAsia" w:hint="eastAsia"/>
          <w:color w:val="D9555A"/>
          <w:spacing w:val="-8"/>
          <w:lang w:eastAsia="zh-CN"/>
        </w:rPr>
        <w:t xml:space="preserve"> </w:t>
      </w:r>
      <w:r>
        <w:rPr>
          <w:rFonts w:asciiTheme="minorEastAsia" w:eastAsiaTheme="minorEastAsia" w:hAnsiTheme="minorEastAsia" w:cstheme="minorEastAsia" w:hint="eastAsia"/>
          <w:b/>
          <w:bCs/>
          <w:color w:val="D9555A"/>
          <w:spacing w:val="-8"/>
          <w:lang w:eastAsia="zh-CN"/>
        </w:rPr>
        <w:t>台</w:t>
      </w:r>
      <w:r>
        <w:rPr>
          <w:rFonts w:asciiTheme="minorEastAsia" w:eastAsiaTheme="minorEastAsia" w:hAnsiTheme="minorEastAsia" w:cstheme="minorEastAsia"/>
          <w:b/>
          <w:bCs/>
          <w:color w:val="D9555A"/>
          <w:spacing w:val="-8"/>
          <w:lang w:eastAsia="zh-CN"/>
        </w:rPr>
        <w:t>（</w:t>
      </w:r>
      <w:r w:rsidRPr="007547BE">
        <w:rPr>
          <w:rFonts w:asciiTheme="minorEastAsia" w:eastAsiaTheme="minorEastAsia" w:hAnsiTheme="minorEastAsia" w:cstheme="minorEastAsia" w:hint="eastAsia"/>
          <w:b/>
          <w:bCs/>
          <w:color w:val="D9555A"/>
          <w:spacing w:val="-8"/>
          <w:lang w:eastAsia="zh-CN"/>
        </w:rPr>
        <w:t>其中院本部≥</w:t>
      </w:r>
      <w:r w:rsidRPr="007547BE">
        <w:rPr>
          <w:rFonts w:asciiTheme="minorEastAsia" w:eastAsiaTheme="minorEastAsia" w:hAnsiTheme="minorEastAsia" w:cstheme="minorEastAsia"/>
          <w:b/>
          <w:bCs/>
          <w:color w:val="D9555A"/>
          <w:spacing w:val="-8"/>
          <w:lang w:eastAsia="zh-CN"/>
        </w:rPr>
        <w:t>70台，东院区≥10台)</w:t>
      </w:r>
      <w:r>
        <w:rPr>
          <w:rFonts w:asciiTheme="minorEastAsia" w:eastAsiaTheme="minorEastAsia" w:hAnsiTheme="minorEastAsia" w:cstheme="minorEastAsia" w:hint="eastAsia"/>
          <w:spacing w:val="-8"/>
          <w:lang w:eastAsia="zh-CN"/>
        </w:rPr>
        <w:t>及碳带的成本和维护费用，医院不再另外购</w:t>
      </w:r>
      <w:r>
        <w:rPr>
          <w:rFonts w:asciiTheme="minorEastAsia" w:eastAsiaTheme="minorEastAsia" w:hAnsiTheme="minorEastAsia" w:cstheme="minorEastAsia" w:hint="eastAsia"/>
          <w:spacing w:val="-15"/>
          <w:lang w:eastAsia="zh-CN"/>
        </w:rPr>
        <w:t>买打印机碳带；所投产品包括配套打印机及碳带，需经过我院信息</w:t>
      </w:r>
      <w:r>
        <w:rPr>
          <w:rFonts w:asciiTheme="minorEastAsia" w:eastAsiaTheme="minorEastAsia" w:hAnsiTheme="minorEastAsia" w:cstheme="minorEastAsia" w:hint="eastAsia"/>
          <w:spacing w:val="-16"/>
          <w:lang w:eastAsia="zh-CN"/>
        </w:rPr>
        <w:t>中心测试通过，</w:t>
      </w:r>
      <w:r>
        <w:rPr>
          <w:rFonts w:asciiTheme="minorEastAsia" w:eastAsiaTheme="minorEastAsia" w:hAnsiTheme="minorEastAsia" w:cstheme="minorEastAsia" w:hint="eastAsia"/>
          <w:spacing w:val="-8"/>
          <w:lang w:eastAsia="zh-CN"/>
        </w:rPr>
        <w:t>符合国家相关标准规范。</w:t>
      </w:r>
    </w:p>
    <w:p w14:paraId="69B15583" w14:textId="77777777" w:rsidR="002735AF" w:rsidRDefault="00AE0B11" w:rsidP="007547BE">
      <w:pPr>
        <w:pStyle w:val="a5"/>
        <w:spacing w:before="111" w:line="219"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★2、提供7*24小时打印机维保和检修服务.</w:t>
      </w:r>
    </w:p>
    <w:p w14:paraId="532A6F4F" w14:textId="77777777" w:rsidR="002735AF" w:rsidRDefault="002735AF">
      <w:pPr>
        <w:pStyle w:val="a5"/>
        <w:spacing w:before="82" w:line="227" w:lineRule="auto"/>
        <w:ind w:right="294" w:firstLineChars="200" w:firstLine="464"/>
        <w:rPr>
          <w:rFonts w:asciiTheme="minorEastAsia" w:eastAsiaTheme="minorEastAsia" w:hAnsiTheme="minorEastAsia" w:cstheme="minorEastAsia"/>
          <w:spacing w:val="-8"/>
          <w:lang w:eastAsia="zh-CN"/>
        </w:rPr>
      </w:pPr>
    </w:p>
    <w:p w14:paraId="1DFD190C" w14:textId="267EED43" w:rsidR="002735AF" w:rsidRDefault="00AE0B11" w:rsidP="007547BE">
      <w:pPr>
        <w:pStyle w:val="a5"/>
        <w:numPr>
          <w:ilvl w:val="255"/>
          <w:numId w:val="0"/>
        </w:numPr>
        <w:spacing w:before="82" w:line="227" w:lineRule="auto"/>
        <w:ind w:right="294"/>
        <w:rPr>
          <w:rFonts w:asciiTheme="minorEastAsia" w:eastAsiaTheme="minorEastAsia" w:hAnsiTheme="minorEastAsia" w:cstheme="minorEastAsia"/>
          <w:spacing w:val="-8"/>
          <w:lang w:eastAsia="zh-CN"/>
        </w:rPr>
      </w:pPr>
      <w:r>
        <w:rPr>
          <w:rFonts w:asciiTheme="minorEastAsia" w:eastAsiaTheme="minorEastAsia" w:hAnsiTheme="minorEastAsia" w:cstheme="minorEastAsia"/>
          <w:spacing w:val="-8"/>
          <w:lang w:eastAsia="zh-CN"/>
        </w:rPr>
        <w:t>（三）</w:t>
      </w:r>
      <w:r>
        <w:rPr>
          <w:rFonts w:asciiTheme="minorEastAsia" w:eastAsiaTheme="minorEastAsia" w:hAnsiTheme="minorEastAsia" w:cstheme="minorEastAsia" w:hint="eastAsia"/>
          <w:spacing w:val="-8"/>
          <w:lang w:eastAsia="zh-CN"/>
        </w:rPr>
        <w:t>样品要求：</w:t>
      </w:r>
    </w:p>
    <w:p w14:paraId="11B691B1" w14:textId="0E530C2A" w:rsidR="002735AF" w:rsidRPr="007547BE" w:rsidRDefault="00AE0B11" w:rsidP="007547BE">
      <w:pPr>
        <w:pStyle w:val="a5"/>
        <w:numPr>
          <w:ilvl w:val="255"/>
          <w:numId w:val="0"/>
        </w:numPr>
        <w:spacing w:before="82" w:line="227" w:lineRule="auto"/>
        <w:ind w:right="294"/>
        <w:rPr>
          <w:rFonts w:asciiTheme="minorEastAsia" w:eastAsiaTheme="minorEastAsia" w:hAnsiTheme="minorEastAsia" w:cstheme="minorEastAsia"/>
          <w:b/>
          <w:bCs/>
          <w:lang w:eastAsia="zh-CN"/>
        </w:rPr>
      </w:pPr>
      <w:r w:rsidRPr="007547BE">
        <w:rPr>
          <w:rFonts w:asciiTheme="minorEastAsia" w:eastAsiaTheme="minorEastAsia" w:hAnsiTheme="minorEastAsia" w:cstheme="minorEastAsia" w:hint="eastAsia"/>
          <w:b/>
          <w:bCs/>
          <w:color w:val="D73943"/>
          <w:spacing w:val="-8"/>
          <w:lang w:eastAsia="zh-CN"/>
        </w:rPr>
        <w:t>参与采购会议的供应商需提供采购清单货物</w:t>
      </w:r>
      <w:r w:rsidRPr="007547BE">
        <w:rPr>
          <w:rFonts w:asciiTheme="minorEastAsia" w:eastAsiaTheme="minorEastAsia" w:hAnsiTheme="minorEastAsia" w:cstheme="minorEastAsia" w:hint="eastAsia"/>
          <w:b/>
          <w:bCs/>
          <w:color w:val="D73943"/>
          <w:spacing w:val="-9"/>
          <w:lang w:eastAsia="zh-CN"/>
        </w:rPr>
        <w:t>各</w:t>
      </w:r>
      <w:r w:rsidRPr="007547BE">
        <w:rPr>
          <w:rFonts w:asciiTheme="minorEastAsia" w:eastAsiaTheme="minorEastAsia" w:hAnsiTheme="minorEastAsia" w:cstheme="minorEastAsia"/>
          <w:b/>
          <w:bCs/>
          <w:color w:val="D73943"/>
          <w:spacing w:val="-9"/>
          <w:lang w:eastAsia="zh-CN"/>
        </w:rPr>
        <w:t>1卷、</w:t>
      </w:r>
      <w:r w:rsidRPr="007547BE">
        <w:rPr>
          <w:rFonts w:asciiTheme="minorEastAsia" w:eastAsiaTheme="minorEastAsia" w:hAnsiTheme="minorEastAsia" w:cstheme="minorEastAsia" w:hint="eastAsia"/>
          <w:b/>
          <w:bCs/>
          <w:color w:val="D73943"/>
          <w:spacing w:val="-5"/>
          <w:lang w:eastAsia="zh-CN"/>
        </w:rPr>
        <w:t>打印机</w:t>
      </w:r>
      <w:r w:rsidRPr="007547BE">
        <w:rPr>
          <w:rFonts w:asciiTheme="minorEastAsia" w:eastAsiaTheme="minorEastAsia" w:hAnsiTheme="minorEastAsia" w:cstheme="minorEastAsia"/>
          <w:b/>
          <w:bCs/>
          <w:color w:val="D73943"/>
          <w:spacing w:val="-5"/>
          <w:lang w:eastAsia="zh-CN"/>
        </w:rPr>
        <w:t>1</w:t>
      </w:r>
      <w:r w:rsidRPr="007547BE">
        <w:rPr>
          <w:rFonts w:asciiTheme="minorEastAsia" w:eastAsiaTheme="minorEastAsia" w:hAnsiTheme="minorEastAsia" w:cstheme="minorEastAsia" w:hint="eastAsia"/>
          <w:b/>
          <w:bCs/>
          <w:color w:val="D73943"/>
          <w:spacing w:val="-5"/>
          <w:lang w:eastAsia="zh-CN"/>
        </w:rPr>
        <w:t>台。</w:t>
      </w:r>
      <w:r w:rsidRPr="007547BE">
        <w:rPr>
          <w:rFonts w:asciiTheme="minorEastAsia" w:eastAsiaTheme="minorEastAsia" w:hAnsiTheme="minorEastAsia" w:cstheme="minorEastAsia"/>
          <w:b/>
          <w:bCs/>
          <w:color w:val="D73943"/>
          <w:spacing w:val="-5"/>
          <w:lang w:eastAsia="zh-CN"/>
        </w:rPr>
        <w:t>(采购会议后退回供应商)</w:t>
      </w:r>
    </w:p>
    <w:p w14:paraId="23FFECD9" w14:textId="77777777" w:rsidR="002735AF" w:rsidRDefault="002735AF">
      <w:pPr>
        <w:pStyle w:val="a5"/>
        <w:spacing w:line="219" w:lineRule="auto"/>
        <w:ind w:left="510"/>
        <w:rPr>
          <w:rFonts w:asciiTheme="minorEastAsia" w:eastAsiaTheme="minorEastAsia" w:hAnsiTheme="minorEastAsia" w:cstheme="minorEastAsia"/>
          <w:lang w:eastAsia="zh-CN"/>
        </w:rPr>
      </w:pPr>
    </w:p>
    <w:sectPr w:rsidR="002735AF">
      <w:pgSz w:w="12120" w:h="16980"/>
      <w:pgMar w:top="598" w:right="1585" w:bottom="0" w:left="139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43E68"/>
    <w:multiLevelType w:val="singleLevel"/>
    <w:tmpl w:val="80B43E68"/>
    <w:lvl w:ilvl="0">
      <w:start w:val="1"/>
      <w:numFmt w:val="decimal"/>
      <w:lvlText w:val="(%1)"/>
      <w:lvlJc w:val="left"/>
      <w:pPr>
        <w:ind w:left="425" w:hanging="425"/>
      </w:pPr>
      <w:rPr>
        <w:rFonts w:hint="default"/>
      </w:rPr>
    </w:lvl>
  </w:abstractNum>
  <w:abstractNum w:abstractNumId="1" w15:restartNumberingAfterBreak="0">
    <w:nsid w:val="9CD196A5"/>
    <w:multiLevelType w:val="singleLevel"/>
    <w:tmpl w:val="9CD196A5"/>
    <w:lvl w:ilvl="0">
      <w:start w:val="1"/>
      <w:numFmt w:val="decimal"/>
      <w:lvlText w:val="(%1)"/>
      <w:lvlJc w:val="left"/>
      <w:pPr>
        <w:ind w:left="425" w:hanging="425"/>
      </w:pPr>
      <w:rPr>
        <w:rFonts w:hint="default"/>
      </w:rPr>
    </w:lvl>
  </w:abstractNum>
  <w:abstractNum w:abstractNumId="2" w15:restartNumberingAfterBreak="0">
    <w:nsid w:val="F9453752"/>
    <w:multiLevelType w:val="singleLevel"/>
    <w:tmpl w:val="F9453752"/>
    <w:lvl w:ilvl="0">
      <w:start w:val="1"/>
      <w:numFmt w:val="decimal"/>
      <w:lvlText w:val="(%1)"/>
      <w:lvlJc w:val="left"/>
      <w:pPr>
        <w:ind w:left="1265" w:hanging="425"/>
      </w:pPr>
      <w:rPr>
        <w:rFonts w:hint="default"/>
      </w:rPr>
    </w:lvl>
  </w:abstractNum>
  <w:abstractNum w:abstractNumId="3" w15:restartNumberingAfterBreak="0">
    <w:nsid w:val="03C8EF29"/>
    <w:multiLevelType w:val="singleLevel"/>
    <w:tmpl w:val="03C8EF29"/>
    <w:lvl w:ilvl="0">
      <w:start w:val="1"/>
      <w:numFmt w:val="decimal"/>
      <w:lvlText w:val="(%1)"/>
      <w:lvlJc w:val="left"/>
      <w:pPr>
        <w:ind w:left="425" w:hanging="425"/>
      </w:pPr>
      <w:rPr>
        <w:rFonts w:hint="default"/>
      </w:rPr>
    </w:lvl>
  </w:abstractNum>
  <w:abstractNum w:abstractNumId="4" w15:restartNumberingAfterBreak="0">
    <w:nsid w:val="3D216958"/>
    <w:multiLevelType w:val="multilevel"/>
    <w:tmpl w:val="3D216958"/>
    <w:lvl w:ilvl="0">
      <w:start w:val="1"/>
      <w:numFmt w:val="decimal"/>
      <w:lvlText w:val="%1、"/>
      <w:lvlJc w:val="left"/>
      <w:pPr>
        <w:tabs>
          <w:tab w:val="left" w:pos="-681"/>
        </w:tabs>
        <w:ind w:left="737" w:hanging="45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5A3395A"/>
    <w:multiLevelType w:val="multilevel"/>
    <w:tmpl w:val="75A3395A"/>
    <w:lvl w:ilvl="0">
      <w:start w:val="1"/>
      <w:numFmt w:val="decimal"/>
      <w:lvlText w:val="%1、"/>
      <w:lvlJc w:val="left"/>
      <w:pPr>
        <w:tabs>
          <w:tab w:val="left" w:pos="-681"/>
        </w:tabs>
        <w:ind w:left="737" w:hanging="45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trackRevisions/>
  <w:defaultTabStop w:val="420"/>
  <w:characterSpacingControl w:val="doNotCompress"/>
  <w:compat>
    <w:spaceForUL/>
    <w:ulTrailSpace/>
    <w:useFELayout/>
    <w:compatSetting w:name="compatibilityMode" w:uri="http://schemas.microsoft.com/office/word" w:val="14"/>
  </w:compat>
  <w:docVars>
    <w:docVar w:name="commondata" w:val="eyJoZGlkIjoiODViY2JkMjU3NGYzZTEwMzZmMGFkZWViYmNkYWU3NDIifQ=="/>
    <w:docVar w:name="KGWebUrl" w:val="https://10.2.240.65:11335/seeyon/officeservlet"/>
  </w:docVars>
  <w:rsids>
    <w:rsidRoot w:val="00790058"/>
    <w:rsid w:val="A7AED204"/>
    <w:rsid w:val="B7BC41FB"/>
    <w:rsid w:val="DEB63B44"/>
    <w:rsid w:val="E37F70CA"/>
    <w:rsid w:val="F2FF76B1"/>
    <w:rsid w:val="F7EE3B70"/>
    <w:rsid w:val="FBFF3162"/>
    <w:rsid w:val="FDFF420B"/>
    <w:rsid w:val="000C2C09"/>
    <w:rsid w:val="002735AF"/>
    <w:rsid w:val="004F1D3B"/>
    <w:rsid w:val="006045E2"/>
    <w:rsid w:val="007547BE"/>
    <w:rsid w:val="00790058"/>
    <w:rsid w:val="00AB708F"/>
    <w:rsid w:val="00AE0B11"/>
    <w:rsid w:val="00C37F52"/>
    <w:rsid w:val="00C56977"/>
    <w:rsid w:val="00DC0EB0"/>
    <w:rsid w:val="00E819B4"/>
    <w:rsid w:val="00E921AD"/>
    <w:rsid w:val="00EC6BB6"/>
    <w:rsid w:val="00EC7FB5"/>
    <w:rsid w:val="00F2690E"/>
    <w:rsid w:val="090146C5"/>
    <w:rsid w:val="13DD7ADC"/>
    <w:rsid w:val="290C6A42"/>
    <w:rsid w:val="376F36D5"/>
    <w:rsid w:val="3DCE1BF5"/>
    <w:rsid w:val="4F558698"/>
    <w:rsid w:val="509B4084"/>
    <w:rsid w:val="570EA210"/>
    <w:rsid w:val="57FE23C8"/>
    <w:rsid w:val="5A5009DC"/>
    <w:rsid w:val="5FE7DFCA"/>
    <w:rsid w:val="6CCF5389"/>
    <w:rsid w:val="7048049D"/>
    <w:rsid w:val="76255F3C"/>
    <w:rsid w:val="7BBB5632"/>
    <w:rsid w:val="7BDD0F60"/>
    <w:rsid w:val="7BFC3730"/>
    <w:rsid w:val="7BFCB641"/>
    <w:rsid w:val="7D0D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0C5C6F-3150-46B5-91E0-BE41C197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semiHidden/>
    <w:qFormat/>
    <w:rPr>
      <w:rFonts w:ascii="宋体" w:eastAsia="宋体" w:hAnsi="宋体" w:cs="宋体"/>
      <w:sz w:val="24"/>
      <w:szCs w:val="24"/>
    </w:rPr>
  </w:style>
  <w:style w:type="paragraph" w:styleId="a6">
    <w:name w:val="Plain Text"/>
    <w:basedOn w:val="a"/>
    <w:qFormat/>
    <w:pPr>
      <w:widowControl w:val="0"/>
      <w:spacing w:line="360" w:lineRule="auto"/>
      <w:ind w:firstLine="240"/>
      <w:jc w:val="both"/>
    </w:pPr>
    <w:rPr>
      <w:rFonts w:ascii="宋体" w:hAnsi="Courier New"/>
      <w:kern w:val="2"/>
    </w:rPr>
  </w:style>
  <w:style w:type="paragraph" w:styleId="a7">
    <w:name w:val="Balloon Text"/>
    <w:basedOn w:val="a"/>
    <w:link w:val="a8"/>
    <w:qFormat/>
    <w:rPr>
      <w:sz w:val="18"/>
      <w:szCs w:val="18"/>
    </w:rPr>
  </w:style>
  <w:style w:type="paragraph" w:styleId="a9">
    <w:name w:val="annotation subject"/>
    <w:basedOn w:val="a3"/>
    <w:next w:val="a3"/>
    <w:link w:val="aa"/>
    <w:rPr>
      <w:b/>
      <w:bCs/>
    </w:rPr>
  </w:style>
  <w:style w:type="table" w:styleId="ab">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a8">
    <w:name w:val="批注框文本 字符"/>
    <w:basedOn w:val="a0"/>
    <w:link w:val="a7"/>
    <w:rPr>
      <w:rFonts w:eastAsia="Arial"/>
      <w:snapToGrid w:val="0"/>
      <w:color w:val="000000"/>
      <w:sz w:val="18"/>
      <w:szCs w:val="18"/>
      <w:lang w:eastAsia="en-US"/>
    </w:rPr>
  </w:style>
  <w:style w:type="character" w:customStyle="1" w:styleId="a4">
    <w:name w:val="批注文字 字符"/>
    <w:basedOn w:val="a0"/>
    <w:link w:val="a3"/>
    <w:rPr>
      <w:rFonts w:eastAsia="Arial"/>
      <w:snapToGrid w:val="0"/>
      <w:color w:val="000000"/>
      <w:sz w:val="21"/>
      <w:szCs w:val="21"/>
      <w:lang w:eastAsia="en-US"/>
    </w:rPr>
  </w:style>
  <w:style w:type="character" w:customStyle="1" w:styleId="aa">
    <w:name w:val="批注主题 字符"/>
    <w:basedOn w:val="a4"/>
    <w:link w:val="a9"/>
    <w:rPr>
      <w:rFonts w:eastAsia="Arial"/>
      <w:b/>
      <w:bCs/>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2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2781</Characters>
  <Application>Microsoft Office Word</Application>
  <DocSecurity>0</DocSecurity>
  <Lines>23</Lines>
  <Paragraphs>6</Paragraphs>
  <ScaleCrop>false</ScaleCrop>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3</cp:revision>
  <dcterms:created xsi:type="dcterms:W3CDTF">2024-05-21T08:30:00Z</dcterms:created>
  <dcterms:modified xsi:type="dcterms:W3CDTF">2024-05-21T08:31:00Z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2024-05-16T15:30:08Z</vt:filetime>
  </property>
  <property fmtid="{D5CDD505-2E9C-101B-9397-08002B2CF9AE}" pid="4" name="UsrData">
    <vt:lpwstr>6645b5fca6e115001f0bec06wl</vt:lpwstr>
  </property>
  <property fmtid="{D5CDD505-2E9C-101B-9397-08002B2CF9AE}" pid="5" name="KSOProductBuildVer">
    <vt:lpwstr>2052-0.0.0.0</vt:lpwstr>
  </property>
  <property fmtid="{D5CDD505-2E9C-101B-9397-08002B2CF9AE}" pid="6" name="ICV">
    <vt:lpwstr>6C9064A0F09847378FEAB62A5C6E5EA1_12</vt:lpwstr>
  </property>
</Properties>
</file>