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C4" w:rsidRDefault="009335C8">
      <w:pPr>
        <w:jc w:val="center"/>
        <w:rPr>
          <w:rFonts w:ascii="宋体" w:eastAsia="宋体" w:hAnsi="宋体" w:cs="宋体"/>
          <w:b/>
          <w:sz w:val="32"/>
          <w:szCs w:val="32"/>
        </w:rPr>
      </w:pPr>
      <w:bookmarkStart w:id="0" w:name="_GoBack"/>
      <w:bookmarkEnd w:id="0"/>
      <w:r>
        <w:rPr>
          <w:rFonts w:ascii="宋体" w:eastAsia="宋体" w:hAnsi="宋体" w:cs="宋体" w:hint="eastAsia"/>
          <w:b/>
          <w:sz w:val="32"/>
          <w:szCs w:val="32"/>
        </w:rPr>
        <w:t>广州医科大学附属番禺中心医院1、2、3号住院楼办公区、辅助用房空调更新项目需求书</w:t>
      </w:r>
    </w:p>
    <w:p w:rsidR="00C16BC4" w:rsidRDefault="009335C8">
      <w:pPr>
        <w:pStyle w:val="af"/>
        <w:numPr>
          <w:ilvl w:val="0"/>
          <w:numId w:val="1"/>
        </w:numPr>
        <w:tabs>
          <w:tab w:val="left" w:pos="709"/>
        </w:tabs>
        <w:ind w:left="0" w:firstLineChars="0" w:firstLine="0"/>
        <w:rPr>
          <w:rFonts w:ascii="宋体" w:eastAsia="宋体" w:hAnsi="宋体" w:cs="宋体"/>
          <w:b/>
          <w:sz w:val="28"/>
          <w:szCs w:val="28"/>
        </w:rPr>
      </w:pPr>
      <w:r>
        <w:rPr>
          <w:rFonts w:ascii="宋体" w:eastAsia="宋体" w:hAnsi="宋体" w:cs="宋体" w:hint="eastAsia"/>
          <w:b/>
          <w:sz w:val="28"/>
          <w:szCs w:val="28"/>
        </w:rPr>
        <w:t>项目概况</w:t>
      </w:r>
    </w:p>
    <w:tbl>
      <w:tblPr>
        <w:tblStyle w:val="ad"/>
        <w:tblW w:w="4998" w:type="pct"/>
        <w:tblLook w:val="04A0" w:firstRow="1" w:lastRow="0" w:firstColumn="1" w:lastColumn="0" w:noHBand="0" w:noVBand="1"/>
      </w:tblPr>
      <w:tblGrid>
        <w:gridCol w:w="715"/>
        <w:gridCol w:w="1194"/>
        <w:gridCol w:w="3917"/>
        <w:gridCol w:w="1777"/>
        <w:gridCol w:w="1409"/>
      </w:tblGrid>
      <w:tr w:rsidR="00C16BC4">
        <w:tc>
          <w:tcPr>
            <w:tcW w:w="396" w:type="pct"/>
            <w:vAlign w:val="center"/>
          </w:tcPr>
          <w:p w:rsidR="00C16BC4" w:rsidRDefault="009335C8">
            <w:pPr>
              <w:widowControl/>
              <w:jc w:val="center"/>
              <w:rPr>
                <w:rFonts w:ascii="宋体" w:eastAsia="宋体" w:hAnsi="宋体" w:cs="宋体"/>
                <w:b/>
                <w:bCs/>
                <w:color w:val="000000"/>
                <w:szCs w:val="21"/>
              </w:rPr>
            </w:pPr>
            <w:r>
              <w:rPr>
                <w:rFonts w:ascii="宋体" w:eastAsia="宋体" w:hAnsi="宋体" w:cs="宋体" w:hint="eastAsia"/>
                <w:b/>
                <w:bCs/>
                <w:color w:val="000000"/>
                <w:szCs w:val="21"/>
              </w:rPr>
              <w:t>序号</w:t>
            </w:r>
          </w:p>
        </w:tc>
        <w:tc>
          <w:tcPr>
            <w:tcW w:w="662" w:type="pct"/>
            <w:vAlign w:val="center"/>
          </w:tcPr>
          <w:p w:rsidR="00C16BC4" w:rsidRDefault="009335C8">
            <w:pPr>
              <w:widowControl/>
              <w:jc w:val="center"/>
              <w:rPr>
                <w:rFonts w:ascii="宋体" w:eastAsia="宋体" w:hAnsi="宋体" w:cs="宋体"/>
                <w:b/>
                <w:bCs/>
                <w:color w:val="000000"/>
                <w:szCs w:val="21"/>
              </w:rPr>
            </w:pPr>
            <w:r>
              <w:rPr>
                <w:rFonts w:ascii="宋体" w:eastAsia="宋体" w:hAnsi="宋体" w:cs="宋体" w:hint="eastAsia"/>
                <w:b/>
                <w:bCs/>
                <w:color w:val="000000"/>
                <w:szCs w:val="21"/>
              </w:rPr>
              <w:t>使用科室</w:t>
            </w:r>
          </w:p>
        </w:tc>
        <w:tc>
          <w:tcPr>
            <w:tcW w:w="2172" w:type="pct"/>
          </w:tcPr>
          <w:p w:rsidR="00C16BC4" w:rsidRDefault="009335C8">
            <w:pPr>
              <w:widowControl/>
              <w:jc w:val="center"/>
              <w:rPr>
                <w:rFonts w:ascii="宋体" w:eastAsia="宋体" w:hAnsi="宋体" w:cs="宋体"/>
                <w:b/>
                <w:bCs/>
                <w:color w:val="000000"/>
                <w:szCs w:val="21"/>
              </w:rPr>
            </w:pPr>
            <w:r>
              <w:rPr>
                <w:rFonts w:ascii="宋体" w:eastAsia="宋体" w:hAnsi="宋体" w:cs="宋体" w:hint="eastAsia"/>
                <w:b/>
                <w:bCs/>
                <w:color w:val="000000"/>
                <w:szCs w:val="21"/>
              </w:rPr>
              <w:t>项目名称</w:t>
            </w:r>
          </w:p>
        </w:tc>
        <w:tc>
          <w:tcPr>
            <w:tcW w:w="986" w:type="pct"/>
          </w:tcPr>
          <w:p w:rsidR="00C16BC4" w:rsidRDefault="009335C8">
            <w:pPr>
              <w:widowControl/>
              <w:jc w:val="center"/>
              <w:rPr>
                <w:rFonts w:ascii="宋体" w:eastAsia="宋体" w:hAnsi="宋体" w:cs="宋体"/>
                <w:b/>
                <w:bCs/>
                <w:color w:val="000000"/>
                <w:szCs w:val="21"/>
              </w:rPr>
            </w:pPr>
            <w:r>
              <w:rPr>
                <w:rFonts w:ascii="宋体" w:eastAsia="宋体" w:hAnsi="宋体" w:cs="宋体" w:hint="eastAsia"/>
                <w:b/>
                <w:bCs/>
                <w:color w:val="000000"/>
                <w:szCs w:val="21"/>
              </w:rPr>
              <w:t>数量</w:t>
            </w:r>
          </w:p>
        </w:tc>
        <w:tc>
          <w:tcPr>
            <w:tcW w:w="782" w:type="pct"/>
          </w:tcPr>
          <w:p w:rsidR="00C16BC4" w:rsidRDefault="009335C8">
            <w:pPr>
              <w:widowControl/>
              <w:jc w:val="center"/>
              <w:rPr>
                <w:rFonts w:ascii="宋体" w:eastAsia="宋体" w:hAnsi="宋体" w:cs="宋体"/>
                <w:b/>
                <w:bCs/>
                <w:color w:val="000000"/>
                <w:szCs w:val="21"/>
              </w:rPr>
            </w:pPr>
            <w:r>
              <w:rPr>
                <w:rFonts w:ascii="宋体" w:eastAsia="宋体" w:hAnsi="宋体" w:cs="宋体" w:hint="eastAsia"/>
                <w:b/>
                <w:bCs/>
                <w:color w:val="000000"/>
                <w:szCs w:val="21"/>
              </w:rPr>
              <w:t>备注</w:t>
            </w:r>
          </w:p>
        </w:tc>
      </w:tr>
      <w:tr w:rsidR="00C16BC4">
        <w:tc>
          <w:tcPr>
            <w:tcW w:w="396" w:type="pct"/>
          </w:tcPr>
          <w:p w:rsidR="00C16BC4" w:rsidRDefault="009335C8">
            <w:pPr>
              <w:widowControl/>
              <w:jc w:val="center"/>
              <w:rPr>
                <w:rFonts w:ascii="宋体" w:eastAsia="宋体" w:hAnsi="宋体" w:cs="宋体"/>
                <w:color w:val="000000"/>
                <w:szCs w:val="21"/>
              </w:rPr>
            </w:pPr>
            <w:r>
              <w:rPr>
                <w:rFonts w:ascii="宋体" w:eastAsia="宋体" w:hAnsi="宋体" w:cs="宋体" w:hint="eastAsia"/>
                <w:color w:val="000000"/>
                <w:szCs w:val="21"/>
              </w:rPr>
              <w:t>1</w:t>
            </w:r>
          </w:p>
        </w:tc>
        <w:tc>
          <w:tcPr>
            <w:tcW w:w="662" w:type="pct"/>
          </w:tcPr>
          <w:p w:rsidR="00C16BC4" w:rsidRDefault="009335C8">
            <w:pPr>
              <w:widowControl/>
              <w:jc w:val="center"/>
              <w:rPr>
                <w:rFonts w:ascii="宋体" w:eastAsia="宋体" w:hAnsi="宋体" w:cs="宋体"/>
                <w:color w:val="000000"/>
                <w:szCs w:val="21"/>
              </w:rPr>
            </w:pPr>
            <w:r>
              <w:rPr>
                <w:rFonts w:ascii="宋体" w:eastAsia="宋体" w:hAnsi="宋体" w:cs="宋体" w:hint="eastAsia"/>
                <w:color w:val="000000"/>
                <w:szCs w:val="21"/>
              </w:rPr>
              <w:t>全院</w:t>
            </w:r>
          </w:p>
        </w:tc>
        <w:tc>
          <w:tcPr>
            <w:tcW w:w="2172" w:type="pct"/>
          </w:tcPr>
          <w:p w:rsidR="00C16BC4" w:rsidRDefault="009335C8">
            <w:pPr>
              <w:widowControl/>
              <w:jc w:val="center"/>
              <w:rPr>
                <w:rFonts w:ascii="宋体" w:eastAsia="宋体" w:hAnsi="宋体" w:cs="宋体"/>
                <w:color w:val="000000"/>
                <w:szCs w:val="21"/>
              </w:rPr>
            </w:pPr>
            <w:r>
              <w:rPr>
                <w:rFonts w:ascii="宋体" w:eastAsia="宋体" w:hAnsi="宋体" w:cs="宋体" w:hint="eastAsia"/>
                <w:color w:val="000000"/>
                <w:szCs w:val="21"/>
              </w:rPr>
              <w:t>1、2、3号住院楼办公区、辅助用房空调更新</w:t>
            </w:r>
          </w:p>
        </w:tc>
        <w:tc>
          <w:tcPr>
            <w:tcW w:w="986" w:type="pct"/>
          </w:tcPr>
          <w:p w:rsidR="00C16BC4" w:rsidRDefault="009335C8">
            <w:pPr>
              <w:widowControl/>
              <w:jc w:val="center"/>
              <w:rPr>
                <w:rFonts w:ascii="宋体" w:eastAsia="宋体" w:hAnsi="宋体" w:cs="宋体"/>
                <w:color w:val="000000"/>
                <w:szCs w:val="21"/>
              </w:rPr>
            </w:pPr>
            <w:r>
              <w:rPr>
                <w:rFonts w:ascii="宋体" w:eastAsia="宋体" w:hAnsi="宋体" w:cs="宋体" w:hint="eastAsia"/>
                <w:color w:val="000000"/>
                <w:szCs w:val="21"/>
              </w:rPr>
              <w:t>1批</w:t>
            </w:r>
          </w:p>
        </w:tc>
        <w:tc>
          <w:tcPr>
            <w:tcW w:w="782" w:type="pct"/>
          </w:tcPr>
          <w:p w:rsidR="00C16BC4" w:rsidRDefault="00C16BC4">
            <w:pPr>
              <w:widowControl/>
              <w:jc w:val="center"/>
              <w:rPr>
                <w:rFonts w:ascii="宋体" w:eastAsia="宋体" w:hAnsi="宋体" w:cs="宋体"/>
                <w:color w:val="000000"/>
                <w:szCs w:val="21"/>
              </w:rPr>
            </w:pPr>
          </w:p>
        </w:tc>
      </w:tr>
    </w:tbl>
    <w:p w:rsidR="00C16BC4" w:rsidRDefault="00C16BC4">
      <w:pPr>
        <w:autoSpaceDE w:val="0"/>
        <w:autoSpaceDN w:val="0"/>
        <w:adjustRightInd w:val="0"/>
        <w:spacing w:line="360" w:lineRule="auto"/>
        <w:rPr>
          <w:rFonts w:ascii="宋体" w:eastAsia="宋体" w:hAnsi="宋体" w:cs="宋体"/>
          <w:szCs w:val="21"/>
        </w:rPr>
      </w:pPr>
    </w:p>
    <w:p w:rsidR="00C16BC4" w:rsidRDefault="009335C8">
      <w:pPr>
        <w:pStyle w:val="a6"/>
        <w:ind w:firstLineChars="200" w:firstLine="420"/>
        <w:jc w:val="left"/>
        <w:rPr>
          <w:rFonts w:eastAsia="宋体" w:hAnsi="宋体" w:cs="宋体"/>
          <w:color w:val="000000"/>
          <w:kern w:val="0"/>
          <w:szCs w:val="21"/>
        </w:rPr>
      </w:pPr>
      <w:r>
        <w:rPr>
          <w:rFonts w:eastAsia="宋体" w:hAnsi="宋体" w:cs="宋体"/>
          <w:color w:val="000000"/>
          <w:kern w:val="0"/>
          <w:szCs w:val="21"/>
        </w:rPr>
        <w:t>1. 采购人1、2、3号住院楼办公区、辅助用房的多联式中央空调、分体式空调等空调系统已运行14年。为提升病人就医体验，员工办公环境，计划对1号楼6、7、8、9、10、11、12层，2号楼2、3、6、7、8、9、10、11、12、13层，3号楼2、3、4、6、7、8、11、12层的多联式中央空调、分体式空调进行更新。</w:t>
      </w:r>
    </w:p>
    <w:p w:rsidR="00C16BC4" w:rsidRDefault="009335C8">
      <w:pPr>
        <w:pStyle w:val="a6"/>
        <w:ind w:firstLineChars="200" w:firstLine="420"/>
        <w:jc w:val="left"/>
        <w:rPr>
          <w:rFonts w:eastAsia="宋体" w:hAnsi="宋体" w:cs="宋体"/>
          <w:color w:val="000000"/>
          <w:kern w:val="0"/>
          <w:szCs w:val="21"/>
        </w:rPr>
      </w:pPr>
      <w:r>
        <w:rPr>
          <w:rFonts w:eastAsia="宋体" w:hAnsi="宋体" w:cs="宋体"/>
          <w:color w:val="000000"/>
          <w:kern w:val="0"/>
          <w:szCs w:val="21"/>
        </w:rPr>
        <w:t>2.所有更新空调的区域部分房间以倒腾</w:t>
      </w:r>
      <w:r>
        <w:rPr>
          <w:rFonts w:eastAsia="宋体" w:hAnsi="宋体" w:cs="宋体" w:hint="eastAsia"/>
          <w:color w:val="000000"/>
          <w:kern w:val="0"/>
          <w:szCs w:val="21"/>
        </w:rPr>
        <w:t>方式实施</w:t>
      </w:r>
      <w:r>
        <w:rPr>
          <w:rFonts w:eastAsia="宋体" w:hAnsi="宋体" w:cs="宋体"/>
          <w:color w:val="000000"/>
          <w:kern w:val="0"/>
          <w:szCs w:val="21"/>
        </w:rPr>
        <w:t>空调安装，部分房间</w:t>
      </w:r>
      <w:r>
        <w:rPr>
          <w:rFonts w:eastAsia="宋体" w:hAnsi="宋体" w:cs="宋体" w:hint="eastAsia"/>
          <w:color w:val="000000"/>
          <w:kern w:val="0"/>
          <w:szCs w:val="21"/>
        </w:rPr>
        <w:t>在房间继续使用的情况下实施</w:t>
      </w:r>
      <w:r>
        <w:rPr>
          <w:rFonts w:eastAsia="宋体" w:hAnsi="宋体" w:cs="宋体"/>
          <w:color w:val="000000"/>
          <w:kern w:val="0"/>
          <w:szCs w:val="21"/>
        </w:rPr>
        <w:t>空调</w:t>
      </w:r>
      <w:r>
        <w:rPr>
          <w:rFonts w:eastAsia="宋体" w:hAnsi="宋体" w:cs="宋体" w:hint="eastAsia"/>
          <w:color w:val="000000"/>
          <w:kern w:val="0"/>
          <w:szCs w:val="21"/>
        </w:rPr>
        <w:t>安装</w:t>
      </w:r>
      <w:r>
        <w:rPr>
          <w:rFonts w:eastAsia="宋体" w:hAnsi="宋体" w:cs="宋体"/>
          <w:color w:val="000000"/>
          <w:kern w:val="0"/>
          <w:szCs w:val="21"/>
        </w:rPr>
        <w:t>，所有</w:t>
      </w:r>
      <w:r>
        <w:rPr>
          <w:rFonts w:eastAsia="宋体" w:hAnsi="宋体" w:cs="宋体" w:hint="eastAsia"/>
          <w:color w:val="000000"/>
          <w:kern w:val="0"/>
          <w:szCs w:val="21"/>
        </w:rPr>
        <w:t>空调安装</w:t>
      </w:r>
      <w:r>
        <w:rPr>
          <w:rFonts w:eastAsia="宋体" w:hAnsi="宋体" w:cs="宋体"/>
          <w:color w:val="000000"/>
          <w:kern w:val="0"/>
          <w:szCs w:val="21"/>
        </w:rPr>
        <w:t>作业在保证临床科室正常运作情况下实施。</w:t>
      </w:r>
    </w:p>
    <w:p w:rsidR="00C16BC4" w:rsidRDefault="009335C8">
      <w:pPr>
        <w:tabs>
          <w:tab w:val="left" w:pos="540"/>
        </w:tabs>
        <w:autoSpaceDE w:val="0"/>
        <w:autoSpaceDN w:val="0"/>
        <w:adjustRightInd w:val="0"/>
        <w:spacing w:beforeLines="50" w:before="156" w:line="360" w:lineRule="auto"/>
        <w:outlineLvl w:val="1"/>
        <w:rPr>
          <w:rFonts w:ascii="宋体" w:eastAsia="宋体" w:hAnsi="宋体" w:cs="宋体"/>
          <w:b/>
          <w:sz w:val="28"/>
          <w:szCs w:val="28"/>
        </w:rPr>
      </w:pPr>
      <w:r>
        <w:rPr>
          <w:rFonts w:ascii="宋体" w:eastAsia="宋体" w:hAnsi="宋体" w:cs="宋体" w:hint="eastAsia"/>
          <w:b/>
          <w:sz w:val="28"/>
          <w:szCs w:val="28"/>
        </w:rPr>
        <w:t>二、项目报价</w:t>
      </w:r>
    </w:p>
    <w:p w:rsidR="00C16BC4" w:rsidRDefault="009335C8">
      <w:pPr>
        <w:pStyle w:val="a6"/>
        <w:ind w:firstLineChars="200" w:firstLine="420"/>
        <w:jc w:val="left"/>
        <w:rPr>
          <w:rFonts w:eastAsia="宋体" w:hAnsi="宋体" w:cs="宋体"/>
          <w:szCs w:val="21"/>
          <w:lang w:val="zh-CN"/>
        </w:rPr>
      </w:pPr>
      <w:r>
        <w:rPr>
          <w:rFonts w:eastAsia="宋体" w:hAnsi="宋体" w:cs="宋体" w:hint="eastAsia"/>
          <w:szCs w:val="21"/>
        </w:rPr>
        <w:t>项目价格包括空调设备费、空调</w:t>
      </w:r>
      <w:r>
        <w:rPr>
          <w:rFonts w:eastAsia="宋体" w:hAnsi="宋体" w:cs="宋体" w:hint="eastAsia"/>
          <w:color w:val="000000"/>
          <w:kern w:val="0"/>
          <w:szCs w:val="21"/>
        </w:rPr>
        <w:t>安装材料费、空调安装人工费、空调系统调试费、包装运输费、检测仪器费、加班费、保险费、检测及验收合格之前及质保期内服务及备品备件发生的所有含税费用，供应商报价中漏报</w:t>
      </w:r>
      <w:r>
        <w:rPr>
          <w:rFonts w:eastAsia="宋体" w:hAnsi="宋体" w:cs="宋体" w:hint="eastAsia"/>
          <w:szCs w:val="21"/>
        </w:rPr>
        <w:t>、少报的费用，视为此项费用已隐含在项目报价中。</w:t>
      </w:r>
    </w:p>
    <w:p w:rsidR="00C16BC4" w:rsidRDefault="009335C8">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三、是否</w:t>
      </w:r>
      <w:r>
        <w:rPr>
          <w:rFonts w:ascii="宋体" w:eastAsia="宋体" w:hAnsi="宋体"/>
          <w:b/>
          <w:bCs/>
          <w:sz w:val="28"/>
          <w:szCs w:val="28"/>
        </w:rPr>
        <w:t>进口产品</w:t>
      </w:r>
    </w:p>
    <w:p w:rsidR="00C16BC4" w:rsidRPr="00E955D0" w:rsidRDefault="009335C8" w:rsidP="00E955D0">
      <w:pPr>
        <w:tabs>
          <w:tab w:val="left" w:pos="709"/>
        </w:tabs>
        <w:ind w:firstLineChars="200" w:firstLine="420"/>
        <w:rPr>
          <w:rFonts w:ascii="宋体" w:eastAsia="宋体" w:hAnsi="宋体"/>
          <w:szCs w:val="21"/>
        </w:rPr>
      </w:pPr>
      <w:r w:rsidRPr="00E955D0">
        <w:rPr>
          <w:rFonts w:ascii="宋体" w:eastAsia="宋体" w:hAnsi="宋体" w:hint="eastAsia"/>
          <w:szCs w:val="21"/>
        </w:rPr>
        <w:t>不是进口产品</w:t>
      </w:r>
      <w:r w:rsidRPr="00E955D0">
        <w:rPr>
          <w:rFonts w:ascii="宋体" w:eastAsia="宋体" w:hAnsi="宋体"/>
          <w:szCs w:val="21"/>
        </w:rPr>
        <w:t xml:space="preserve">  </w:t>
      </w:r>
    </w:p>
    <w:p w:rsidR="00C16BC4" w:rsidRDefault="009335C8">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四、是否</w:t>
      </w:r>
      <w:r>
        <w:rPr>
          <w:rFonts w:ascii="宋体" w:eastAsia="宋体" w:hAnsi="宋体"/>
          <w:b/>
          <w:bCs/>
          <w:sz w:val="28"/>
          <w:szCs w:val="28"/>
        </w:rPr>
        <w:t>面向中小企业</w:t>
      </w:r>
      <w:r>
        <w:rPr>
          <w:rFonts w:ascii="宋体" w:eastAsia="宋体" w:hAnsi="宋体" w:hint="eastAsia"/>
          <w:b/>
          <w:bCs/>
          <w:sz w:val="28"/>
          <w:szCs w:val="28"/>
        </w:rPr>
        <w:t>或</w:t>
      </w:r>
      <w:r>
        <w:rPr>
          <w:rFonts w:ascii="宋体" w:eastAsia="宋体" w:hAnsi="宋体"/>
          <w:b/>
          <w:bCs/>
          <w:sz w:val="28"/>
          <w:szCs w:val="28"/>
        </w:rPr>
        <w:t>小微企业</w:t>
      </w:r>
    </w:p>
    <w:p w:rsidR="00C16BC4" w:rsidRPr="00E955D0" w:rsidRDefault="009335C8" w:rsidP="00E955D0">
      <w:pPr>
        <w:tabs>
          <w:tab w:val="left" w:pos="709"/>
        </w:tabs>
        <w:ind w:firstLineChars="200" w:firstLine="420"/>
        <w:rPr>
          <w:rFonts w:ascii="宋体" w:eastAsia="宋体" w:hAnsi="宋体"/>
          <w:szCs w:val="21"/>
        </w:rPr>
      </w:pPr>
      <w:proofErr w:type="gramStart"/>
      <w:r w:rsidRPr="00E955D0">
        <w:rPr>
          <w:rFonts w:ascii="宋体" w:eastAsia="宋体" w:hAnsi="宋体" w:hint="eastAsia"/>
          <w:szCs w:val="21"/>
        </w:rPr>
        <w:t>不</w:t>
      </w:r>
      <w:proofErr w:type="gramEnd"/>
      <w:r w:rsidR="00421190" w:rsidRPr="00E955D0">
        <w:rPr>
          <w:rFonts w:ascii="宋体" w:eastAsia="宋体" w:hAnsi="宋体" w:hint="eastAsia"/>
          <w:szCs w:val="21"/>
        </w:rPr>
        <w:t>专门</w:t>
      </w:r>
      <w:r w:rsidRPr="00E955D0">
        <w:rPr>
          <w:rFonts w:ascii="宋体" w:eastAsia="宋体" w:hAnsi="宋体" w:hint="eastAsia"/>
          <w:szCs w:val="21"/>
        </w:rPr>
        <w:t>面向中小企业或小微企业</w:t>
      </w:r>
    </w:p>
    <w:p w:rsidR="00C16BC4" w:rsidRDefault="009335C8">
      <w:pPr>
        <w:pStyle w:val="af"/>
        <w:tabs>
          <w:tab w:val="left" w:pos="709"/>
        </w:tabs>
        <w:ind w:firstLineChars="0" w:firstLine="0"/>
        <w:rPr>
          <w:rFonts w:ascii="宋体" w:eastAsia="宋体" w:hAnsi="宋体"/>
          <w:b/>
          <w:bCs/>
          <w:sz w:val="28"/>
          <w:szCs w:val="28"/>
        </w:rPr>
      </w:pPr>
      <w:r>
        <w:rPr>
          <w:rFonts w:ascii="宋体" w:eastAsia="宋体" w:hAnsi="宋体" w:hint="eastAsia"/>
          <w:b/>
          <w:bCs/>
          <w:sz w:val="28"/>
          <w:szCs w:val="28"/>
        </w:rPr>
        <w:t>五、是否</w:t>
      </w:r>
      <w:r>
        <w:rPr>
          <w:rFonts w:ascii="宋体" w:eastAsia="宋体" w:hAnsi="宋体"/>
          <w:b/>
          <w:bCs/>
          <w:sz w:val="28"/>
          <w:szCs w:val="28"/>
        </w:rPr>
        <w:t>接受</w:t>
      </w:r>
      <w:r>
        <w:rPr>
          <w:rFonts w:ascii="宋体" w:eastAsia="宋体" w:hAnsi="宋体" w:hint="eastAsia"/>
          <w:b/>
          <w:bCs/>
          <w:sz w:val="28"/>
          <w:szCs w:val="28"/>
        </w:rPr>
        <w:t>联合体</w:t>
      </w:r>
      <w:r>
        <w:rPr>
          <w:rFonts w:ascii="宋体" w:eastAsia="宋体" w:hAnsi="宋体"/>
          <w:b/>
          <w:bCs/>
          <w:sz w:val="28"/>
          <w:szCs w:val="28"/>
        </w:rPr>
        <w:t>投标</w:t>
      </w:r>
    </w:p>
    <w:p w:rsidR="00C16BC4" w:rsidRPr="00E955D0" w:rsidRDefault="009335C8" w:rsidP="00E955D0">
      <w:pPr>
        <w:tabs>
          <w:tab w:val="left" w:pos="709"/>
        </w:tabs>
        <w:ind w:firstLineChars="200" w:firstLine="420"/>
        <w:rPr>
          <w:rFonts w:eastAsia="宋体" w:hAnsi="宋体" w:cs="宋体"/>
          <w:szCs w:val="21"/>
          <w:lang w:val="zh-CN"/>
        </w:rPr>
      </w:pPr>
      <w:r w:rsidRPr="00E955D0">
        <w:rPr>
          <w:rFonts w:ascii="宋体" w:eastAsia="宋体" w:hAnsi="宋体" w:hint="eastAsia"/>
          <w:szCs w:val="21"/>
        </w:rPr>
        <w:t>不接受联合体投标</w:t>
      </w:r>
      <w:r w:rsidRPr="00E955D0">
        <w:rPr>
          <w:rFonts w:ascii="宋体" w:eastAsia="宋体" w:hAnsi="宋体"/>
          <w:szCs w:val="21"/>
        </w:rPr>
        <w:t xml:space="preserve">   </w:t>
      </w:r>
    </w:p>
    <w:p w:rsidR="00C16BC4" w:rsidRDefault="009335C8">
      <w:pPr>
        <w:numPr>
          <w:ilvl w:val="0"/>
          <w:numId w:val="3"/>
        </w:numPr>
        <w:tabs>
          <w:tab w:val="left" w:pos="540"/>
        </w:tabs>
        <w:autoSpaceDE w:val="0"/>
        <w:autoSpaceDN w:val="0"/>
        <w:adjustRightInd w:val="0"/>
        <w:spacing w:beforeLines="50" w:before="156" w:line="360" w:lineRule="auto"/>
        <w:outlineLvl w:val="1"/>
        <w:rPr>
          <w:rFonts w:ascii="宋体" w:eastAsia="宋体" w:hAnsi="宋体" w:cs="宋体"/>
          <w:b/>
          <w:sz w:val="28"/>
          <w:szCs w:val="28"/>
        </w:rPr>
      </w:pPr>
      <w:r>
        <w:rPr>
          <w:rFonts w:ascii="宋体" w:eastAsia="宋体" w:hAnsi="宋体" w:cs="宋体" w:hint="eastAsia"/>
          <w:b/>
          <w:sz w:val="28"/>
          <w:szCs w:val="28"/>
        </w:rPr>
        <w:t>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363"/>
        <w:gridCol w:w="1722"/>
        <w:gridCol w:w="5363"/>
        <w:gridCol w:w="898"/>
      </w:tblGrid>
      <w:tr w:rsidR="00C16BC4">
        <w:tc>
          <w:tcPr>
            <w:tcW w:w="371" w:type="pct"/>
            <w:vAlign w:val="center"/>
          </w:tcPr>
          <w:p w:rsidR="00C16BC4" w:rsidRDefault="009335C8">
            <w:pPr>
              <w:pStyle w:val="af"/>
              <w:tabs>
                <w:tab w:val="left" w:pos="851"/>
              </w:tabs>
              <w:ind w:firstLineChars="0" w:firstLine="0"/>
              <w:jc w:val="center"/>
              <w:rPr>
                <w:rFonts w:ascii="宋体" w:hAnsi="宋体"/>
                <w:b/>
                <w:szCs w:val="21"/>
              </w:rPr>
            </w:pPr>
            <w:r>
              <w:rPr>
                <w:rFonts w:ascii="宋体" w:hAnsi="宋体" w:hint="eastAsia"/>
                <w:b/>
                <w:szCs w:val="21"/>
              </w:rPr>
              <w:t>序号</w:t>
            </w:r>
          </w:p>
        </w:tc>
        <w:tc>
          <w:tcPr>
            <w:tcW w:w="201" w:type="pct"/>
            <w:vAlign w:val="center"/>
          </w:tcPr>
          <w:p w:rsidR="00C16BC4" w:rsidRDefault="009335C8">
            <w:pPr>
              <w:pStyle w:val="af"/>
              <w:tabs>
                <w:tab w:val="left" w:pos="851"/>
              </w:tabs>
              <w:ind w:firstLineChars="0" w:firstLine="0"/>
              <w:jc w:val="center"/>
              <w:rPr>
                <w:rFonts w:ascii="宋体" w:hAnsi="宋体"/>
                <w:b/>
                <w:szCs w:val="21"/>
              </w:rPr>
            </w:pPr>
            <w:r>
              <w:rPr>
                <w:rFonts w:ascii="宋体" w:hAnsi="宋体" w:hint="eastAsia"/>
                <w:b/>
                <w:szCs w:val="21"/>
              </w:rPr>
              <w:t>重要性</w:t>
            </w:r>
          </w:p>
        </w:tc>
        <w:tc>
          <w:tcPr>
            <w:tcW w:w="955" w:type="pct"/>
            <w:vAlign w:val="center"/>
          </w:tcPr>
          <w:p w:rsidR="00C16BC4" w:rsidRDefault="009335C8">
            <w:pPr>
              <w:pStyle w:val="af"/>
              <w:tabs>
                <w:tab w:val="left" w:pos="851"/>
              </w:tabs>
              <w:ind w:firstLineChars="0" w:firstLine="0"/>
              <w:jc w:val="center"/>
              <w:rPr>
                <w:rFonts w:ascii="宋体" w:hAnsi="宋体"/>
                <w:b/>
                <w:szCs w:val="21"/>
              </w:rPr>
            </w:pPr>
            <w:r>
              <w:rPr>
                <w:rFonts w:ascii="宋体" w:hAnsi="宋体" w:hint="eastAsia"/>
                <w:b/>
                <w:szCs w:val="21"/>
              </w:rPr>
              <w:t>技术</w:t>
            </w:r>
            <w:r>
              <w:rPr>
                <w:rFonts w:ascii="宋体" w:hAnsi="宋体" w:hint="eastAsia"/>
                <w:b/>
                <w:szCs w:val="21"/>
              </w:rPr>
              <w:t>/</w:t>
            </w:r>
            <w:r>
              <w:rPr>
                <w:rFonts w:ascii="宋体" w:hAnsi="宋体" w:hint="eastAsia"/>
                <w:b/>
                <w:szCs w:val="21"/>
              </w:rPr>
              <w:t>服务内容</w:t>
            </w:r>
          </w:p>
        </w:tc>
        <w:tc>
          <w:tcPr>
            <w:tcW w:w="2973" w:type="pct"/>
            <w:vAlign w:val="center"/>
          </w:tcPr>
          <w:p w:rsidR="00C16BC4" w:rsidRDefault="009335C8">
            <w:pPr>
              <w:pStyle w:val="af"/>
              <w:tabs>
                <w:tab w:val="left" w:pos="851"/>
              </w:tabs>
              <w:ind w:firstLineChars="0" w:firstLine="0"/>
              <w:jc w:val="center"/>
              <w:rPr>
                <w:rFonts w:ascii="宋体" w:hAnsi="宋体"/>
                <w:b/>
                <w:szCs w:val="21"/>
              </w:rPr>
            </w:pPr>
            <w:r>
              <w:rPr>
                <w:rFonts w:ascii="宋体" w:hAnsi="宋体" w:hint="eastAsia"/>
                <w:b/>
                <w:szCs w:val="21"/>
              </w:rPr>
              <w:t>技术</w:t>
            </w:r>
            <w:r>
              <w:rPr>
                <w:rFonts w:ascii="宋体" w:hAnsi="宋体" w:hint="eastAsia"/>
                <w:b/>
                <w:szCs w:val="21"/>
              </w:rPr>
              <w:t>/</w:t>
            </w:r>
            <w:r>
              <w:rPr>
                <w:rFonts w:ascii="宋体" w:hAnsi="宋体" w:hint="eastAsia"/>
                <w:b/>
                <w:szCs w:val="21"/>
              </w:rPr>
              <w:t>服务要求标准</w:t>
            </w:r>
          </w:p>
        </w:tc>
        <w:tc>
          <w:tcPr>
            <w:tcW w:w="498" w:type="pct"/>
            <w:vAlign w:val="center"/>
          </w:tcPr>
          <w:p w:rsidR="00C16BC4" w:rsidRDefault="009335C8">
            <w:pPr>
              <w:pStyle w:val="af"/>
              <w:tabs>
                <w:tab w:val="left" w:pos="851"/>
              </w:tabs>
              <w:ind w:firstLineChars="0" w:firstLine="0"/>
              <w:jc w:val="center"/>
              <w:rPr>
                <w:rFonts w:ascii="宋体" w:hAnsi="宋体"/>
                <w:b/>
                <w:szCs w:val="21"/>
              </w:rPr>
            </w:pPr>
            <w:r>
              <w:rPr>
                <w:rFonts w:ascii="宋体" w:hAnsi="宋体" w:hint="eastAsia"/>
                <w:b/>
                <w:szCs w:val="21"/>
              </w:rPr>
              <w:t>是否</w:t>
            </w:r>
            <w:r>
              <w:rPr>
                <w:rFonts w:ascii="宋体" w:hAnsi="宋体"/>
                <w:b/>
                <w:szCs w:val="21"/>
              </w:rPr>
              <w:t>要求</w:t>
            </w:r>
            <w:r>
              <w:rPr>
                <w:rFonts w:ascii="宋体" w:hAnsi="宋体" w:hint="eastAsia"/>
                <w:b/>
                <w:szCs w:val="21"/>
              </w:rPr>
              <w:t>证明</w:t>
            </w:r>
            <w:r>
              <w:rPr>
                <w:rFonts w:ascii="宋体" w:hAnsi="宋体"/>
                <w:b/>
                <w:szCs w:val="21"/>
              </w:rPr>
              <w:t>材料</w:t>
            </w:r>
          </w:p>
        </w:tc>
      </w:tr>
      <w:tr w:rsidR="00C16BC4">
        <w:trPr>
          <w:trHeight w:val="90"/>
        </w:trPr>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restart"/>
            <w:vAlign w:val="center"/>
          </w:tcPr>
          <w:p w:rsidR="00C16BC4" w:rsidRDefault="009335C8">
            <w:pPr>
              <w:pStyle w:val="aa"/>
              <w:tabs>
                <w:tab w:val="left" w:pos="851"/>
              </w:tabs>
              <w:spacing w:before="0" w:after="0" w:line="360" w:lineRule="auto"/>
              <w:rPr>
                <w:rFonts w:ascii="宋体" w:eastAsia="宋体" w:hAnsi="宋体" w:cs="宋体"/>
                <w:sz w:val="21"/>
                <w:szCs w:val="21"/>
              </w:rPr>
            </w:pPr>
            <w:r>
              <w:rPr>
                <w:rFonts w:ascii="宋体" w:eastAsia="宋体" w:hAnsi="宋体" w:cs="宋体" w:hint="eastAsia"/>
                <w:b w:val="0"/>
                <w:bCs w:val="0"/>
                <w:sz w:val="21"/>
                <w:szCs w:val="21"/>
              </w:rPr>
              <w:t>1.执行标准</w:t>
            </w:r>
          </w:p>
        </w:tc>
        <w:tc>
          <w:tcPr>
            <w:tcW w:w="2973" w:type="pct"/>
            <w:vAlign w:val="center"/>
          </w:tcPr>
          <w:p w:rsidR="00C16BC4" w:rsidRDefault="009335C8">
            <w:pPr>
              <w:pStyle w:val="af0"/>
              <w:spacing w:line="360" w:lineRule="auto"/>
              <w:ind w:firstLine="0"/>
              <w:rPr>
                <w:rFonts w:ascii="宋体" w:eastAsia="宋体" w:hAnsi="宋体" w:cs="宋体"/>
                <w:sz w:val="21"/>
                <w:szCs w:val="21"/>
              </w:rPr>
            </w:pPr>
            <w:r>
              <w:rPr>
                <w:rFonts w:ascii="宋体" w:eastAsia="宋体" w:hAnsi="宋体" w:cs="宋体" w:hint="eastAsia"/>
                <w:sz w:val="21"/>
                <w:szCs w:val="21"/>
              </w:rPr>
              <w:t>《民用建筑电气设计标准》GB 51348-2019</w:t>
            </w:r>
          </w:p>
        </w:tc>
        <w:tc>
          <w:tcPr>
            <w:tcW w:w="498" w:type="pct"/>
            <w:vMerge w:val="restart"/>
          </w:tcPr>
          <w:p w:rsidR="00C16BC4" w:rsidRDefault="009335C8">
            <w:pPr>
              <w:pStyle w:val="af0"/>
              <w:numPr>
                <w:ilvl w:val="0"/>
                <w:numId w:val="4"/>
              </w:num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rPr>
              <w:t>本采购项目的实</w:t>
            </w:r>
            <w:r>
              <w:rPr>
                <w:rFonts w:ascii="宋体" w:eastAsia="宋体" w:hAnsi="宋体" w:cs="宋体" w:hint="eastAsia"/>
                <w:sz w:val="21"/>
                <w:szCs w:val="21"/>
              </w:rPr>
              <w:lastRenderedPageBreak/>
              <w:t>施需执行国家、地方、行业相关标准及规范。设备、材料、包装、运输、安装、调试等各项</w:t>
            </w:r>
            <w:proofErr w:type="gramStart"/>
            <w:r>
              <w:rPr>
                <w:rFonts w:ascii="宋体" w:eastAsia="宋体" w:hAnsi="宋体" w:cs="宋体" w:hint="eastAsia"/>
                <w:sz w:val="21"/>
                <w:szCs w:val="21"/>
              </w:rPr>
              <w:t>目技术</w:t>
            </w:r>
            <w:proofErr w:type="gramEnd"/>
            <w:r>
              <w:rPr>
                <w:rFonts w:ascii="宋体" w:eastAsia="宋体" w:hAnsi="宋体" w:cs="宋体" w:hint="eastAsia"/>
                <w:sz w:val="21"/>
                <w:szCs w:val="21"/>
              </w:rPr>
              <w:t>指标，必须符合国家规范的相关要求。包括但不限于所列规范。</w:t>
            </w:r>
          </w:p>
          <w:p w:rsidR="00C16BC4" w:rsidRDefault="009335C8">
            <w:pPr>
              <w:pStyle w:val="af0"/>
              <w:numPr>
                <w:ilvl w:val="0"/>
                <w:numId w:val="4"/>
              </w:numPr>
              <w:spacing w:line="360" w:lineRule="auto"/>
              <w:ind w:firstLineChars="200" w:firstLine="420"/>
              <w:jc w:val="both"/>
              <w:rPr>
                <w:rFonts w:ascii="宋体" w:eastAsia="宋体" w:hAnsi="宋体" w:cs="宋体"/>
                <w:sz w:val="21"/>
                <w:szCs w:val="21"/>
              </w:rPr>
            </w:pPr>
            <w:r>
              <w:rPr>
                <w:rFonts w:ascii="宋体" w:eastAsia="宋体" w:hAnsi="宋体" w:cs="宋体" w:hint="eastAsia"/>
                <w:sz w:val="21"/>
                <w:szCs w:val="21"/>
                <w:lang w:val="zh-CN"/>
              </w:rPr>
              <w:t>本项目涉及的所</w:t>
            </w:r>
            <w:r>
              <w:rPr>
                <w:rFonts w:ascii="宋体" w:eastAsia="宋体" w:hAnsi="宋体" w:cs="宋体" w:hint="eastAsia"/>
                <w:sz w:val="21"/>
                <w:szCs w:val="21"/>
                <w:lang w:val="zh-CN"/>
              </w:rPr>
              <w:lastRenderedPageBreak/>
              <w:t>有标准或版本，如果国家或行业有新标准或版本替代公布,</w:t>
            </w:r>
            <w:r>
              <w:rPr>
                <w:rFonts w:ascii="宋体" w:eastAsia="宋体" w:hAnsi="宋体" w:cs="宋体" w:hint="eastAsia"/>
                <w:sz w:val="21"/>
                <w:szCs w:val="21"/>
              </w:rPr>
              <w:t xml:space="preserve"> </w:t>
            </w:r>
            <w:r>
              <w:rPr>
                <w:rFonts w:ascii="宋体" w:eastAsia="宋体" w:hAnsi="宋体" w:cs="宋体" w:hint="eastAsia"/>
                <w:sz w:val="21"/>
                <w:szCs w:val="21"/>
                <w:lang w:val="zh-CN"/>
              </w:rPr>
              <w:t>则以新版为准</w:t>
            </w:r>
          </w:p>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1.2</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spacing w:line="360" w:lineRule="auto"/>
              <w:ind w:firstLine="0"/>
              <w:rPr>
                <w:rFonts w:ascii="宋体" w:eastAsia="宋体" w:hAnsi="宋体" w:cs="宋体"/>
                <w:sz w:val="21"/>
                <w:szCs w:val="21"/>
              </w:rPr>
            </w:pPr>
            <w:r>
              <w:rPr>
                <w:rFonts w:ascii="宋体" w:eastAsia="宋体" w:hAnsi="宋体" w:cs="宋体" w:hint="eastAsia"/>
                <w:sz w:val="21"/>
                <w:szCs w:val="21"/>
              </w:rPr>
              <w:t xml:space="preserve">《民用建筑供暖通风与空气调节设计规范》 GB50736-2012 </w:t>
            </w:r>
          </w:p>
        </w:tc>
        <w:tc>
          <w:tcPr>
            <w:tcW w:w="498" w:type="pct"/>
            <w:vMerge/>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lastRenderedPageBreak/>
              <w:t>1.3</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spacing w:line="360" w:lineRule="auto"/>
              <w:ind w:firstLine="0"/>
              <w:jc w:val="center"/>
              <w:rPr>
                <w:rFonts w:ascii="宋体" w:eastAsia="宋体" w:hAnsi="宋体" w:cs="宋体"/>
                <w:sz w:val="21"/>
                <w:szCs w:val="21"/>
              </w:rPr>
            </w:pPr>
            <w:r>
              <w:rPr>
                <w:rFonts w:ascii="宋体" w:eastAsia="宋体" w:hAnsi="宋体" w:cs="宋体" w:hint="eastAsia"/>
                <w:sz w:val="21"/>
                <w:szCs w:val="21"/>
              </w:rPr>
              <w:t>《综合布线系统工程设计规范》GB 50311-2016</w:t>
            </w:r>
          </w:p>
          <w:p w:rsidR="00C16BC4" w:rsidRDefault="00C16BC4">
            <w:pPr>
              <w:pStyle w:val="af"/>
              <w:tabs>
                <w:tab w:val="left" w:pos="851"/>
              </w:tabs>
              <w:ind w:firstLineChars="0" w:firstLine="0"/>
              <w:jc w:val="center"/>
              <w:rPr>
                <w:rFonts w:ascii="宋体" w:eastAsia="宋体" w:hAnsi="宋体" w:cs="宋体"/>
                <w:szCs w:val="21"/>
              </w:rPr>
            </w:pPr>
          </w:p>
        </w:tc>
        <w:tc>
          <w:tcPr>
            <w:tcW w:w="498" w:type="pct"/>
            <w:vMerge/>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1.4</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spacing w:line="360" w:lineRule="auto"/>
              <w:ind w:firstLine="0"/>
              <w:jc w:val="center"/>
              <w:rPr>
                <w:rFonts w:ascii="宋体" w:eastAsia="宋体" w:hAnsi="宋体" w:cs="宋体"/>
                <w:sz w:val="21"/>
                <w:szCs w:val="21"/>
              </w:rPr>
            </w:pPr>
            <w:r>
              <w:rPr>
                <w:rFonts w:ascii="宋体" w:eastAsia="宋体" w:hAnsi="宋体" w:cs="宋体" w:hint="eastAsia"/>
                <w:sz w:val="21"/>
                <w:szCs w:val="21"/>
              </w:rPr>
              <w:t>《建筑给水排水设计规范》GB50015-2019</w:t>
            </w:r>
          </w:p>
          <w:p w:rsidR="00C16BC4" w:rsidRDefault="00C16BC4">
            <w:pPr>
              <w:pStyle w:val="af"/>
              <w:tabs>
                <w:tab w:val="left" w:pos="851"/>
              </w:tabs>
              <w:ind w:firstLineChars="0" w:firstLine="0"/>
              <w:jc w:val="center"/>
              <w:rPr>
                <w:rFonts w:ascii="宋体" w:eastAsia="宋体" w:hAnsi="宋体" w:cs="宋体"/>
                <w:szCs w:val="21"/>
              </w:rPr>
            </w:pPr>
          </w:p>
        </w:tc>
        <w:tc>
          <w:tcPr>
            <w:tcW w:w="498" w:type="pct"/>
            <w:vMerge/>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1.5</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spacing w:line="360" w:lineRule="auto"/>
              <w:ind w:firstLine="0"/>
              <w:jc w:val="center"/>
              <w:rPr>
                <w:rFonts w:ascii="宋体" w:eastAsia="宋体" w:hAnsi="宋体" w:cs="宋体"/>
                <w:sz w:val="21"/>
                <w:szCs w:val="21"/>
              </w:rPr>
            </w:pPr>
            <w:r>
              <w:rPr>
                <w:rFonts w:ascii="宋体" w:eastAsia="宋体" w:hAnsi="宋体" w:cs="宋体" w:hint="eastAsia"/>
                <w:sz w:val="21"/>
                <w:szCs w:val="21"/>
              </w:rPr>
              <w:t>《通风与空调工程施工质量验收规范》GB50243-2016</w:t>
            </w:r>
          </w:p>
          <w:p w:rsidR="00C16BC4" w:rsidRDefault="00C16BC4">
            <w:pPr>
              <w:pStyle w:val="af"/>
              <w:tabs>
                <w:tab w:val="left" w:pos="851"/>
              </w:tabs>
              <w:ind w:firstLineChars="0" w:firstLine="0"/>
              <w:jc w:val="center"/>
              <w:rPr>
                <w:rFonts w:ascii="宋体" w:eastAsia="宋体" w:hAnsi="宋体" w:cs="宋体"/>
                <w:szCs w:val="21"/>
              </w:rPr>
            </w:pPr>
          </w:p>
        </w:tc>
        <w:tc>
          <w:tcPr>
            <w:tcW w:w="498" w:type="pct"/>
            <w:vMerge/>
          </w:tcPr>
          <w:p w:rsidR="00C16BC4" w:rsidRDefault="00C16BC4">
            <w:pPr>
              <w:pStyle w:val="af"/>
              <w:tabs>
                <w:tab w:val="left" w:pos="851"/>
              </w:tabs>
              <w:ind w:firstLineChars="0" w:firstLine="0"/>
              <w:rPr>
                <w:rFonts w:ascii="宋体" w:eastAsia="宋体" w:hAnsi="宋体" w:cs="宋体"/>
                <w:szCs w:val="21"/>
              </w:rPr>
            </w:pPr>
          </w:p>
        </w:tc>
      </w:tr>
      <w:tr w:rsidR="00C16BC4">
        <w:trPr>
          <w:trHeight w:val="821"/>
        </w:trPr>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1.6</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spacing w:line="360" w:lineRule="auto"/>
              <w:ind w:firstLine="0"/>
              <w:jc w:val="center"/>
              <w:rPr>
                <w:rFonts w:ascii="宋体" w:eastAsia="宋体" w:hAnsi="宋体" w:cs="宋体"/>
                <w:sz w:val="21"/>
                <w:szCs w:val="21"/>
              </w:rPr>
            </w:pPr>
            <w:r>
              <w:rPr>
                <w:rFonts w:ascii="宋体" w:eastAsia="宋体" w:hAnsi="宋体" w:cs="宋体" w:hint="eastAsia"/>
                <w:sz w:val="21"/>
                <w:szCs w:val="21"/>
              </w:rPr>
              <w:t>《建筑内部装修设计防火规范》 GB50222-2017</w:t>
            </w:r>
          </w:p>
          <w:p w:rsidR="00C16BC4" w:rsidRDefault="00C16BC4">
            <w:pPr>
              <w:pStyle w:val="af"/>
              <w:tabs>
                <w:tab w:val="left" w:pos="851"/>
              </w:tabs>
              <w:ind w:firstLineChars="0" w:firstLine="0"/>
              <w:jc w:val="center"/>
              <w:rPr>
                <w:rFonts w:ascii="宋体" w:eastAsia="宋体" w:hAnsi="宋体" w:cs="宋体"/>
                <w:szCs w:val="21"/>
              </w:rPr>
            </w:pPr>
          </w:p>
        </w:tc>
        <w:tc>
          <w:tcPr>
            <w:tcW w:w="498" w:type="pct"/>
            <w:vMerge/>
          </w:tcPr>
          <w:p w:rsidR="00C16BC4" w:rsidRDefault="00C16BC4">
            <w:pPr>
              <w:pStyle w:val="af"/>
              <w:tabs>
                <w:tab w:val="left" w:pos="851"/>
              </w:tabs>
              <w:ind w:firstLineChars="0" w:firstLine="0"/>
              <w:rPr>
                <w:rFonts w:ascii="宋体" w:eastAsia="宋体" w:hAnsi="宋体" w:cs="宋体"/>
                <w:szCs w:val="21"/>
              </w:rPr>
            </w:pPr>
          </w:p>
        </w:tc>
      </w:tr>
      <w:tr w:rsidR="00C16BC4">
        <w:trPr>
          <w:trHeight w:val="1348"/>
        </w:trPr>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1.7</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spacing w:line="360" w:lineRule="auto"/>
              <w:ind w:firstLine="0"/>
              <w:jc w:val="center"/>
              <w:rPr>
                <w:rFonts w:ascii="宋体" w:eastAsia="宋体" w:hAnsi="宋体" w:cs="宋体"/>
                <w:sz w:val="21"/>
                <w:szCs w:val="21"/>
              </w:rPr>
            </w:pPr>
            <w:r>
              <w:rPr>
                <w:rFonts w:ascii="宋体" w:eastAsia="宋体" w:hAnsi="宋体" w:cs="宋体" w:hint="eastAsia"/>
                <w:sz w:val="21"/>
                <w:szCs w:val="21"/>
              </w:rPr>
              <w:t>《建筑设计防火规范》GB50016-2014</w:t>
            </w:r>
          </w:p>
          <w:p w:rsidR="00C16BC4" w:rsidRDefault="00C16BC4">
            <w:pPr>
              <w:pStyle w:val="af"/>
              <w:tabs>
                <w:tab w:val="left" w:pos="851"/>
              </w:tabs>
              <w:ind w:firstLineChars="0" w:firstLine="0"/>
              <w:jc w:val="center"/>
              <w:rPr>
                <w:rFonts w:ascii="宋体" w:eastAsia="宋体" w:hAnsi="宋体" w:cs="宋体"/>
                <w:szCs w:val="21"/>
              </w:rPr>
            </w:pPr>
          </w:p>
        </w:tc>
        <w:tc>
          <w:tcPr>
            <w:tcW w:w="498" w:type="pct"/>
            <w:vMerge/>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restar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（1）多联式空调机组</w:t>
            </w: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制冷媒介必须符合国家现行环保要求的规定，采用环保型冷媒。</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2.1.2</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采用直流电机及全直流变频技术一体的全直流变频空调系统。</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rPr>
          <w:trHeight w:val="582"/>
        </w:trPr>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2.1.3</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全直流变频系统多联主机综合能效系数IPLV值≥7。</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2.1.4</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直流变频多联机主机出风静压≥110Pa，确保机组散热效果。</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2.1.5</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空调室外机具备故障信息存储功能，能自动存储机组故障发生时运行时间，室内外机和系统停机数据和故障原因。</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rPr>
          <w:trHeight w:val="1228"/>
        </w:trPr>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2.1.6</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ind w:firstLine="0"/>
              <w:jc w:val="center"/>
              <w:rPr>
                <w:rFonts w:ascii="宋体" w:eastAsia="宋体" w:hAnsi="宋体" w:cs="宋体"/>
                <w:sz w:val="21"/>
                <w:szCs w:val="21"/>
              </w:rPr>
            </w:pPr>
            <w:r>
              <w:rPr>
                <w:rFonts w:ascii="宋体" w:eastAsia="宋体" w:hAnsi="宋体" w:cs="宋体" w:hint="eastAsia"/>
                <w:sz w:val="21"/>
                <w:szCs w:val="21"/>
              </w:rPr>
              <w:t>空调机组具备电控电路自动修复功能，在电控电路出现高温过热时实现电路及时报警并实现电路的自动修复。</w:t>
            </w:r>
          </w:p>
          <w:p w:rsidR="00C16BC4" w:rsidRDefault="00C16BC4">
            <w:pPr>
              <w:pStyle w:val="af"/>
              <w:tabs>
                <w:tab w:val="left" w:pos="851"/>
              </w:tabs>
              <w:ind w:firstLineChars="0" w:firstLine="0"/>
              <w:jc w:val="center"/>
              <w:rPr>
                <w:rFonts w:ascii="宋体" w:eastAsia="宋体" w:hAnsi="宋体" w:cs="宋体"/>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2.1.7</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ind w:firstLine="0"/>
              <w:jc w:val="center"/>
              <w:rPr>
                <w:rFonts w:ascii="宋体" w:eastAsia="宋体" w:hAnsi="宋体" w:cs="宋体"/>
                <w:sz w:val="21"/>
                <w:szCs w:val="21"/>
              </w:rPr>
            </w:pPr>
            <w:r>
              <w:rPr>
                <w:rFonts w:ascii="宋体" w:eastAsia="宋体" w:hAnsi="宋体" w:cs="宋体" w:hint="eastAsia"/>
                <w:sz w:val="21"/>
                <w:szCs w:val="21"/>
              </w:rPr>
              <w:t>空调系统具备</w:t>
            </w:r>
            <w:proofErr w:type="gramStart"/>
            <w:r>
              <w:rPr>
                <w:rFonts w:ascii="宋体" w:eastAsia="宋体" w:hAnsi="宋体" w:cs="宋体" w:hint="eastAsia"/>
                <w:sz w:val="21"/>
                <w:szCs w:val="21"/>
              </w:rPr>
              <w:t>自动均油系统</w:t>
            </w:r>
            <w:proofErr w:type="gramEnd"/>
            <w:r>
              <w:rPr>
                <w:rFonts w:ascii="宋体" w:eastAsia="宋体" w:hAnsi="宋体" w:cs="宋体" w:hint="eastAsia"/>
                <w:sz w:val="21"/>
                <w:szCs w:val="21"/>
              </w:rPr>
              <w:t>，可以改善高速压缩机的储油量和压缩机的可靠性，满足制冷制热性能的同时提高机组的可靠性。</w:t>
            </w:r>
          </w:p>
          <w:p w:rsidR="00C16BC4" w:rsidRDefault="00C16BC4">
            <w:pPr>
              <w:pStyle w:val="af"/>
              <w:tabs>
                <w:tab w:val="left" w:pos="851"/>
              </w:tabs>
              <w:ind w:firstLineChars="0" w:firstLine="0"/>
              <w:jc w:val="center"/>
              <w:rPr>
                <w:rFonts w:ascii="宋体" w:eastAsia="宋体" w:hAnsi="宋体" w:cs="宋体"/>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2.1.8</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空调系统具备冷媒</w:t>
            </w:r>
            <w:proofErr w:type="gramStart"/>
            <w:r>
              <w:rPr>
                <w:rFonts w:ascii="宋体" w:eastAsia="宋体" w:hAnsi="宋体" w:cs="宋体" w:hint="eastAsia"/>
                <w:szCs w:val="21"/>
              </w:rPr>
              <w:t>平衡技术</w:t>
            </w:r>
            <w:proofErr w:type="gramEnd"/>
            <w:r>
              <w:rPr>
                <w:rFonts w:ascii="宋体" w:eastAsia="宋体" w:hAnsi="宋体" w:cs="宋体" w:hint="eastAsia"/>
                <w:szCs w:val="21"/>
              </w:rPr>
              <w:t>和</w:t>
            </w:r>
            <w:proofErr w:type="gramStart"/>
            <w:r>
              <w:rPr>
                <w:rFonts w:ascii="宋体" w:eastAsia="宋体" w:hAnsi="宋体" w:cs="宋体" w:hint="eastAsia"/>
                <w:szCs w:val="21"/>
              </w:rPr>
              <w:t>液侧</w:t>
            </w:r>
            <w:proofErr w:type="gramEnd"/>
            <w:r>
              <w:rPr>
                <w:rFonts w:ascii="宋体" w:eastAsia="宋体" w:hAnsi="宋体" w:cs="宋体" w:hint="eastAsia"/>
                <w:szCs w:val="21"/>
              </w:rPr>
              <w:t>旁通控制技术，通过</w:t>
            </w:r>
            <w:proofErr w:type="gramStart"/>
            <w:r>
              <w:rPr>
                <w:rFonts w:ascii="宋体" w:eastAsia="宋体" w:hAnsi="宋体" w:cs="宋体" w:hint="eastAsia"/>
                <w:szCs w:val="21"/>
              </w:rPr>
              <w:t>双电子</w:t>
            </w:r>
            <w:proofErr w:type="gramEnd"/>
            <w:r>
              <w:rPr>
                <w:rFonts w:ascii="宋体" w:eastAsia="宋体" w:hAnsi="宋体" w:cs="宋体" w:hint="eastAsia"/>
                <w:szCs w:val="21"/>
              </w:rPr>
              <w:t>膨胀阀+</w:t>
            </w:r>
            <w:proofErr w:type="gramStart"/>
            <w:r>
              <w:rPr>
                <w:rFonts w:ascii="宋体" w:eastAsia="宋体" w:hAnsi="宋体" w:cs="宋体" w:hint="eastAsia"/>
                <w:szCs w:val="21"/>
              </w:rPr>
              <w:t>液侧旁通</w:t>
            </w:r>
            <w:proofErr w:type="gramEnd"/>
            <w:r>
              <w:rPr>
                <w:rFonts w:ascii="宋体" w:eastAsia="宋体" w:hAnsi="宋体" w:cs="宋体" w:hint="eastAsia"/>
                <w:szCs w:val="21"/>
              </w:rPr>
              <w:t>控制技术，能精确调节冷媒循环</w:t>
            </w:r>
            <w:r>
              <w:rPr>
                <w:rFonts w:ascii="宋体" w:eastAsia="宋体" w:hAnsi="宋体" w:cs="宋体" w:hint="eastAsia"/>
                <w:szCs w:val="21"/>
              </w:rPr>
              <w:lastRenderedPageBreak/>
              <w:t>量。</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2.1.9</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ind w:firstLine="0"/>
              <w:jc w:val="center"/>
              <w:rPr>
                <w:rFonts w:ascii="宋体" w:eastAsia="宋体" w:hAnsi="宋体" w:cs="宋体"/>
                <w:sz w:val="21"/>
                <w:szCs w:val="21"/>
              </w:rPr>
            </w:pPr>
            <w:r>
              <w:rPr>
                <w:rFonts w:ascii="宋体" w:eastAsia="宋体" w:hAnsi="宋体" w:cs="宋体" w:hint="eastAsia"/>
                <w:sz w:val="21"/>
                <w:szCs w:val="21"/>
              </w:rPr>
              <w:t>电控核心部件冷却技术采用液体冷却散热技术。</w:t>
            </w:r>
          </w:p>
          <w:p w:rsidR="00C16BC4" w:rsidRDefault="00C16BC4">
            <w:pPr>
              <w:pStyle w:val="af"/>
              <w:tabs>
                <w:tab w:val="left" w:pos="851"/>
              </w:tabs>
              <w:ind w:firstLineChars="0" w:firstLine="0"/>
              <w:jc w:val="center"/>
              <w:rPr>
                <w:rFonts w:ascii="宋体" w:eastAsia="宋体" w:hAnsi="宋体" w:cs="宋体"/>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2.1.10</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ind w:firstLine="0"/>
              <w:jc w:val="center"/>
              <w:rPr>
                <w:rFonts w:ascii="宋体" w:eastAsia="宋体" w:hAnsi="宋体" w:cs="宋体"/>
                <w:sz w:val="21"/>
                <w:szCs w:val="21"/>
              </w:rPr>
            </w:pPr>
            <w:r>
              <w:rPr>
                <w:rFonts w:ascii="宋体" w:eastAsia="宋体" w:hAnsi="宋体" w:cs="宋体" w:hint="eastAsia"/>
                <w:sz w:val="21"/>
                <w:szCs w:val="21"/>
              </w:rPr>
              <w:t>室外机</w:t>
            </w:r>
            <w:proofErr w:type="gramStart"/>
            <w:r>
              <w:rPr>
                <w:rFonts w:ascii="宋体" w:eastAsia="宋体" w:hAnsi="宋体" w:cs="宋体" w:hint="eastAsia"/>
                <w:sz w:val="21"/>
                <w:szCs w:val="21"/>
              </w:rPr>
              <w:t>宽范围</w:t>
            </w:r>
            <w:proofErr w:type="gramEnd"/>
            <w:r>
              <w:rPr>
                <w:rFonts w:ascii="宋体" w:eastAsia="宋体" w:hAnsi="宋体" w:cs="宋体" w:hint="eastAsia"/>
                <w:sz w:val="21"/>
                <w:szCs w:val="21"/>
              </w:rPr>
              <w:t>运转，可以应对恶劣环境。运行环境温度：制冷时在-3～51ºC，制热时-23～22℃范围以内均可连续正常运行。</w:t>
            </w:r>
          </w:p>
          <w:p w:rsidR="00C16BC4" w:rsidRDefault="00C16BC4">
            <w:pPr>
              <w:pStyle w:val="af"/>
              <w:tabs>
                <w:tab w:val="left" w:pos="851"/>
              </w:tabs>
              <w:ind w:firstLineChars="0" w:firstLine="0"/>
              <w:jc w:val="center"/>
              <w:rPr>
                <w:rFonts w:ascii="宋体" w:eastAsia="宋体" w:hAnsi="宋体" w:cs="宋体"/>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2.1.11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ind w:firstLine="0"/>
              <w:jc w:val="center"/>
              <w:rPr>
                <w:rFonts w:ascii="宋体" w:eastAsia="宋体" w:hAnsi="宋体" w:cs="宋体"/>
                <w:sz w:val="21"/>
                <w:szCs w:val="21"/>
              </w:rPr>
            </w:pPr>
            <w:r>
              <w:rPr>
                <w:rFonts w:ascii="宋体" w:eastAsia="宋体" w:hAnsi="宋体" w:cs="宋体" w:hint="eastAsia"/>
                <w:sz w:val="21"/>
                <w:szCs w:val="21"/>
              </w:rPr>
              <w:t>多</w:t>
            </w:r>
            <w:proofErr w:type="gramStart"/>
            <w:r>
              <w:rPr>
                <w:rFonts w:ascii="宋体" w:eastAsia="宋体" w:hAnsi="宋体" w:cs="宋体" w:hint="eastAsia"/>
                <w:sz w:val="21"/>
                <w:szCs w:val="21"/>
              </w:rPr>
              <w:t>联机组设备</w:t>
            </w:r>
            <w:proofErr w:type="gramEnd"/>
            <w:r>
              <w:rPr>
                <w:rFonts w:ascii="宋体" w:eastAsia="宋体" w:hAnsi="宋体" w:cs="宋体" w:hint="eastAsia"/>
                <w:sz w:val="21"/>
                <w:szCs w:val="21"/>
              </w:rPr>
              <w:t>性能稳定，制冷综合性能系数≥额定值的91%、温差控制偏差≤0.5℃。</w:t>
            </w:r>
          </w:p>
          <w:p w:rsidR="00C16BC4" w:rsidRDefault="00C16BC4">
            <w:pPr>
              <w:pStyle w:val="af"/>
              <w:tabs>
                <w:tab w:val="left" w:pos="851"/>
              </w:tabs>
              <w:ind w:firstLineChars="0" w:firstLine="0"/>
              <w:jc w:val="center"/>
              <w:rPr>
                <w:rFonts w:ascii="宋体" w:eastAsia="宋体" w:hAnsi="宋体" w:cs="宋体"/>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2.1.12</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ind w:firstLine="0"/>
              <w:jc w:val="center"/>
              <w:rPr>
                <w:rFonts w:ascii="宋体" w:eastAsia="宋体" w:hAnsi="宋体" w:cs="宋体"/>
                <w:sz w:val="21"/>
                <w:szCs w:val="21"/>
              </w:rPr>
            </w:pPr>
            <w:r>
              <w:rPr>
                <w:rFonts w:ascii="宋体" w:eastAsia="宋体" w:hAnsi="宋体" w:cs="宋体" w:hint="eastAsia"/>
                <w:sz w:val="21"/>
                <w:szCs w:val="21"/>
              </w:rPr>
              <w:t>机组至少具有以下保护功能：压缩机高压保护、压缩机低压保护、压缩机过载保护、防冻结保护、防过热保护、冬季自动防冻保护、各种感温包故障保护、逆缺相保护、排气温度过高保护。</w:t>
            </w:r>
          </w:p>
          <w:p w:rsidR="00C16BC4" w:rsidRDefault="00C16BC4">
            <w:pPr>
              <w:pStyle w:val="af"/>
              <w:tabs>
                <w:tab w:val="left" w:pos="851"/>
              </w:tabs>
              <w:ind w:firstLineChars="0" w:firstLine="0"/>
              <w:jc w:val="center"/>
              <w:rPr>
                <w:rFonts w:ascii="宋体" w:eastAsia="宋体" w:hAnsi="宋体" w:cs="宋体"/>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2.1.13</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多</w:t>
            </w:r>
            <w:proofErr w:type="gramStart"/>
            <w:r>
              <w:rPr>
                <w:rFonts w:ascii="宋体" w:eastAsia="宋体" w:hAnsi="宋体" w:cs="宋体" w:hint="eastAsia"/>
                <w:szCs w:val="21"/>
              </w:rPr>
              <w:t>联机组具备</w:t>
            </w:r>
            <w:proofErr w:type="gramEnd"/>
            <w:r>
              <w:rPr>
                <w:rFonts w:ascii="宋体" w:eastAsia="宋体" w:hAnsi="宋体" w:cs="宋体" w:hint="eastAsia"/>
                <w:szCs w:val="21"/>
              </w:rPr>
              <w:t>电控板冷媒冷却散热功能。</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2.1.14</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多</w:t>
            </w:r>
            <w:proofErr w:type="gramStart"/>
            <w:r>
              <w:rPr>
                <w:rFonts w:ascii="宋体" w:eastAsia="宋体" w:hAnsi="宋体" w:cs="宋体" w:hint="eastAsia"/>
                <w:szCs w:val="21"/>
              </w:rPr>
              <w:t>联机组具备</w:t>
            </w:r>
            <w:proofErr w:type="gramEnd"/>
            <w:r>
              <w:rPr>
                <w:rFonts w:ascii="宋体" w:eastAsia="宋体" w:hAnsi="宋体" w:cs="宋体" w:hint="eastAsia"/>
                <w:szCs w:val="21"/>
              </w:rPr>
              <w:t>除霜功能。</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2.1.15</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多</w:t>
            </w:r>
            <w:proofErr w:type="gramStart"/>
            <w:r>
              <w:rPr>
                <w:rFonts w:ascii="宋体" w:eastAsia="宋体" w:hAnsi="宋体" w:cs="宋体" w:hint="eastAsia"/>
                <w:szCs w:val="21"/>
              </w:rPr>
              <w:t>联机组具备</w:t>
            </w:r>
            <w:proofErr w:type="gramEnd"/>
            <w:r>
              <w:rPr>
                <w:rFonts w:ascii="宋体" w:eastAsia="宋体" w:hAnsi="宋体" w:cs="宋体" w:hint="eastAsia"/>
                <w:szCs w:val="21"/>
              </w:rPr>
              <w:t>防逆风功能。</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2.1.16</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多联式空调室外机具备掉电记忆功能。</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2.2.1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restar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（2）侧出风</w:t>
            </w:r>
            <w:r>
              <w:rPr>
                <w:rFonts w:ascii="宋体" w:eastAsia="宋体" w:hAnsi="宋体" w:cs="宋体" w:hint="eastAsia"/>
                <w:color w:val="000000" w:themeColor="text1"/>
                <w:szCs w:val="21"/>
                <w:lang w:bidi="ar"/>
              </w:rPr>
              <w:t>变频多联机主机1</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制冷量≥8KW,制热量≥9KW,风量≥3600m³/h,噪音值≤55dB(A)。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2.2.2</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IPLV值≥7.2。</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lastRenderedPageBreak/>
              <w:t>2.2.3</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外形尺寸（mm）宽</w:t>
            </w:r>
            <w:r>
              <w:rPr>
                <w:rFonts w:ascii="宋体" w:eastAsia="宋体" w:hAnsi="宋体" w:cs="宋体" w:hint="eastAsia"/>
                <w:color w:val="000000" w:themeColor="text1"/>
                <w:szCs w:val="21"/>
                <w:lang w:bidi="ar"/>
              </w:rPr>
              <w:t>≤920、高≤730、深≤350</w:t>
            </w: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rPr>
          <w:trHeight w:val="804"/>
        </w:trPr>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2.2.4</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color w:val="000000" w:themeColor="text1"/>
                <w:szCs w:val="21"/>
                <w:lang w:bidi="ar"/>
              </w:rPr>
              <w:t>主机电源要求为：</w:t>
            </w:r>
            <w:r>
              <w:rPr>
                <w:rFonts w:ascii="宋体" w:eastAsia="宋体" w:hAnsi="宋体" w:cs="宋体"/>
                <w:color w:val="000000" w:themeColor="text1"/>
                <w:szCs w:val="21"/>
                <w:lang w:bidi="ar"/>
              </w:rPr>
              <w:t>220</w:t>
            </w:r>
            <w:r>
              <w:rPr>
                <w:rFonts w:ascii="宋体" w:eastAsia="宋体" w:hAnsi="宋体" w:cs="宋体" w:hint="eastAsia"/>
                <w:color w:val="000000" w:themeColor="text1"/>
                <w:szCs w:val="21"/>
                <w:lang w:bidi="ar"/>
              </w:rPr>
              <w:t>V ~50HZ</w:t>
            </w: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2.3.1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restar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（3）侧出风</w:t>
            </w:r>
            <w:r>
              <w:rPr>
                <w:rFonts w:ascii="宋体" w:eastAsia="宋体" w:hAnsi="宋体" w:cs="宋体" w:hint="eastAsia"/>
                <w:color w:val="000000" w:themeColor="text1"/>
                <w:szCs w:val="21"/>
                <w:lang w:bidi="ar"/>
              </w:rPr>
              <w:t>变频多联机主机2</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制冷量≥12KW,制热量≥14KW,风量≥3800m³/h,噪音值≤56dB(A)。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2.3.2</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IPLV值≥7.2。</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2.3.3</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外形尺寸（mm）宽</w:t>
            </w:r>
            <w:r>
              <w:rPr>
                <w:rFonts w:ascii="宋体" w:eastAsia="宋体" w:hAnsi="宋体" w:cs="宋体" w:hint="eastAsia"/>
                <w:color w:val="000000" w:themeColor="text1"/>
                <w:szCs w:val="21"/>
                <w:lang w:bidi="ar"/>
              </w:rPr>
              <w:t>≤955、高≤845、深≤365</w:t>
            </w: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2.3.4</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color w:val="000000" w:themeColor="text1"/>
                <w:szCs w:val="21"/>
                <w:lang w:bidi="ar"/>
              </w:rPr>
              <w:t>主机电源要求为：380V 3N~50HZ</w:t>
            </w: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2.4.1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restar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lastRenderedPageBreak/>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（4）侧出风</w:t>
            </w:r>
            <w:r>
              <w:rPr>
                <w:rFonts w:ascii="宋体" w:eastAsia="宋体" w:hAnsi="宋体" w:cs="宋体" w:hint="eastAsia"/>
                <w:color w:val="000000" w:themeColor="text1"/>
                <w:szCs w:val="21"/>
                <w:lang w:bidi="ar"/>
              </w:rPr>
              <w:t>变频多联机主机3</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lastRenderedPageBreak/>
              <w:t>制冷量≥14KW,制热量≥16W,风量≥4800m³/h,噪音值≤56dB(A)。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2.4.2</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IPLV值≥7.2。</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2.4.3</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外形尺寸（mm）宽</w:t>
            </w:r>
            <w:r>
              <w:rPr>
                <w:rFonts w:ascii="宋体" w:eastAsia="宋体" w:hAnsi="宋体" w:cs="宋体" w:hint="eastAsia"/>
                <w:color w:val="000000" w:themeColor="text1"/>
                <w:szCs w:val="21"/>
                <w:lang w:bidi="ar"/>
              </w:rPr>
              <w:t>≤955、高≤845、深≤365</w:t>
            </w: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2.4.4</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color w:val="000000" w:themeColor="text1"/>
                <w:szCs w:val="21"/>
                <w:lang w:bidi="ar"/>
              </w:rPr>
              <w:t>主机电源要求为：380V 3N~50HZ</w:t>
            </w: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2.5.1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restar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（5）侧出风</w:t>
            </w:r>
            <w:r>
              <w:rPr>
                <w:rFonts w:ascii="宋体" w:eastAsia="宋体" w:hAnsi="宋体" w:cs="宋体" w:hint="eastAsia"/>
                <w:color w:val="000000" w:themeColor="text1"/>
                <w:szCs w:val="21"/>
                <w:lang w:bidi="ar"/>
              </w:rPr>
              <w:t>变频多联机主机4</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制冷量≥17.5KW,制热量≥19KW,风量≥3600m³/h,噪音值≤55dB(A)。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2.5.2</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IPLV值≥7.0。</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2.5.3</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外形尺寸（mm）宽</w:t>
            </w:r>
            <w:r>
              <w:rPr>
                <w:rFonts w:ascii="宋体" w:eastAsia="宋体" w:hAnsi="宋体" w:cs="宋体" w:hint="eastAsia"/>
                <w:color w:val="000000" w:themeColor="text1"/>
                <w:szCs w:val="21"/>
                <w:lang w:bidi="ar"/>
              </w:rPr>
              <w:t>≤1041、高≤866、深≤411</w:t>
            </w: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2.5.4</w:t>
            </w:r>
          </w:p>
        </w:tc>
        <w:tc>
          <w:tcPr>
            <w:tcW w:w="20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color w:val="000000" w:themeColor="text1"/>
                <w:szCs w:val="21"/>
                <w:lang w:bidi="ar"/>
              </w:rPr>
              <w:t>主机电源要求为：380V 3N~50HZ</w:t>
            </w:r>
          </w:p>
        </w:tc>
        <w:tc>
          <w:tcPr>
            <w:tcW w:w="498" w:type="pct"/>
          </w:tcPr>
          <w:p w:rsidR="00C16BC4" w:rsidRDefault="009335C8">
            <w:pPr>
              <w:pStyle w:val="af"/>
              <w:tabs>
                <w:tab w:val="left" w:pos="851"/>
              </w:tabs>
              <w:ind w:firstLineChars="0" w:firstLine="0"/>
              <w:rPr>
                <w:rFonts w:ascii="宋体" w:eastAsia="宋体" w:hAnsi="宋体" w:cs="宋体"/>
                <w:szCs w:val="21"/>
              </w:rPr>
            </w:pPr>
            <w:r>
              <w:rPr>
                <w:rFonts w:ascii="宋体" w:eastAsia="宋体" w:hAnsi="宋体" w:cs="宋体" w:hint="eastAsia"/>
                <w:szCs w:val="21"/>
              </w:rPr>
              <w:t>产品说书、彩</w:t>
            </w:r>
            <w:r>
              <w:rPr>
                <w:rFonts w:ascii="宋体" w:eastAsia="宋体" w:hAnsi="宋体" w:cs="宋体" w:hint="eastAsia"/>
                <w:szCs w:val="21"/>
              </w:rPr>
              <w:lastRenderedPageBreak/>
              <w:t>页或者具有厂家公章的技术证明</w:t>
            </w: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lastRenderedPageBreak/>
              <w:t>2.6</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（6）多联式四面出风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机1</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制冷量≥2.8KW,制热量≥3.2KW,风量≥740m³/h,噪音值≤30dB(A)。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2.7</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（7）多联式四面出风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机2</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制冷量≥3.6KW,制热量≥4.0KW,风量≥790m³/h,噪音值≤30dB(A)。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2.8</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（8）多联式四面出风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机3</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制冷量≥4.5KW,制热量≥5.0KW,风量≥890m³/h,噪音值≤34dB(A)。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2.9</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（9）多联式四面出风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机4</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制冷量≥5.0KW,制热量≥5.6KW,风量≥890m³/h,噪音值≤34dB(A)。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2.10</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（10）多联式四面出风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机5</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制冷量≥5.6KW,制热量≥6.3KW,风量≥940m³/h,噪音值≤34dB(A)。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（11）多联式四面出风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机6</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制冷量≥6.3KW,制热量≥7.0KW,风量≥940m³/h,噪音值≤34dB(A)。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lastRenderedPageBreak/>
              <w:t>2.12</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（12）多联式四面出风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机7</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制冷量≥7.1KW,制热量≥8.0KW,风量≥990m³/h,噪音值≤36dB(A)。</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2.13</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2.空调系统技术要求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（13）</w:t>
            </w:r>
            <w:r>
              <w:rPr>
                <w:rFonts w:ascii="宋体" w:eastAsia="宋体" w:hAnsi="宋体" w:cs="宋体" w:hint="eastAsia"/>
                <w:color w:val="000000" w:themeColor="text1"/>
                <w:szCs w:val="21"/>
                <w:lang w:bidi="ar"/>
              </w:rPr>
              <w:t>有线液晶控制器</w:t>
            </w:r>
          </w:p>
        </w:tc>
        <w:tc>
          <w:tcPr>
            <w:tcW w:w="2973" w:type="pct"/>
            <w:vAlign w:val="center"/>
          </w:tcPr>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触摸按键或常规按键；</w:t>
            </w:r>
          </w:p>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具有遥控接收功能；</w:t>
            </w:r>
          </w:p>
          <w:p w:rsidR="00C16BC4" w:rsidRDefault="009335C8">
            <w:pPr>
              <w:widowControl/>
              <w:spacing w:line="360" w:lineRule="auto"/>
              <w:jc w:val="center"/>
              <w:textAlignment w:val="center"/>
              <w:rPr>
                <w:rFonts w:ascii="宋体" w:eastAsia="宋体" w:hAnsi="宋体" w:cs="宋体"/>
                <w:color w:val="000000" w:themeColor="text1"/>
                <w:szCs w:val="21"/>
                <w:lang w:bidi="ar"/>
              </w:rPr>
            </w:pPr>
            <w:r>
              <w:rPr>
                <w:rFonts w:ascii="宋体" w:eastAsia="宋体" w:hAnsi="宋体" w:cs="宋体" w:hint="eastAsia"/>
                <w:color w:val="000000" w:themeColor="text1"/>
                <w:szCs w:val="21"/>
                <w:lang w:bidi="ar"/>
              </w:rPr>
              <w:t>具备自动、制冷、制热、除湿、多档送风等模式设定；</w:t>
            </w:r>
          </w:p>
          <w:p w:rsidR="00C16BC4" w:rsidRDefault="009335C8">
            <w:pPr>
              <w:widowControl/>
              <w:spacing w:line="360" w:lineRule="auto"/>
              <w:jc w:val="center"/>
              <w:textAlignment w:val="center"/>
              <w:rPr>
                <w:rFonts w:ascii="宋体" w:eastAsia="宋体" w:hAnsi="宋体" w:cs="宋体"/>
                <w:b/>
                <w:bCs/>
                <w:szCs w:val="21"/>
              </w:rPr>
            </w:pPr>
            <w:r>
              <w:rPr>
                <w:rFonts w:ascii="宋体" w:eastAsia="宋体" w:hAnsi="宋体" w:cs="宋体" w:hint="eastAsia"/>
                <w:color w:val="000000" w:themeColor="text1"/>
                <w:szCs w:val="21"/>
                <w:lang w:bidi="ar"/>
              </w:rPr>
              <w:t>具备时钟、定时、摇摆送风、过滤网清洗提示、节能运行等功能、背光显示。</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3.1.1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restar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3.空调系统安装技术要求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（1）多联式空调机组安装</w:t>
            </w: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bCs/>
                <w:color w:val="000000" w:themeColor="text1"/>
                <w:szCs w:val="21"/>
              </w:rPr>
              <w:t>根据空调设计图，把多联式空调机组室内机和室外主机安装在对应区域的指定位置。</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bCs/>
                <w:color w:val="000000" w:themeColor="text1"/>
                <w:szCs w:val="21"/>
              </w:rPr>
              <w:t>采购人根据现场工程改造实际情况调整多联式空调机组室内、室外机安装位置，响应供应商需无条件配合。</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3.1.2</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bCs/>
                <w:szCs w:val="21"/>
              </w:rPr>
              <w:t>因安装空调横跨</w:t>
            </w:r>
            <w:proofErr w:type="gramStart"/>
            <w:r>
              <w:rPr>
                <w:rFonts w:ascii="宋体" w:eastAsia="宋体" w:hAnsi="宋体" w:cs="宋体" w:hint="eastAsia"/>
                <w:bCs/>
                <w:szCs w:val="21"/>
              </w:rPr>
              <w:t>不</w:t>
            </w:r>
            <w:proofErr w:type="gramEnd"/>
            <w:r>
              <w:rPr>
                <w:rFonts w:ascii="宋体" w:eastAsia="宋体" w:hAnsi="宋体" w:cs="宋体" w:hint="eastAsia"/>
                <w:bCs/>
                <w:szCs w:val="21"/>
              </w:rPr>
              <w:t>同楼层，</w:t>
            </w:r>
            <w:r>
              <w:rPr>
                <w:rFonts w:ascii="宋体" w:eastAsia="宋体" w:hAnsi="宋体" w:cs="宋体" w:hint="eastAsia"/>
                <w:bCs/>
                <w:color w:val="000000" w:themeColor="text1"/>
                <w:szCs w:val="21"/>
              </w:rPr>
              <w:t>响应供应商需根据实际情况评估所需材料、安装难度、安装时间等综合因素进行响应，安装所需所有材料、人力成本、冷媒等均含在总报价内，采购人</w:t>
            </w:r>
            <w:proofErr w:type="gramStart"/>
            <w:r>
              <w:rPr>
                <w:rFonts w:ascii="宋体" w:eastAsia="宋体" w:hAnsi="宋体" w:cs="宋体" w:hint="eastAsia"/>
                <w:bCs/>
                <w:color w:val="000000" w:themeColor="text1"/>
                <w:szCs w:val="21"/>
              </w:rPr>
              <w:t>不</w:t>
            </w:r>
            <w:proofErr w:type="gramEnd"/>
            <w:r>
              <w:rPr>
                <w:rFonts w:ascii="宋体" w:eastAsia="宋体" w:hAnsi="宋体" w:cs="宋体" w:hint="eastAsia"/>
                <w:bCs/>
                <w:color w:val="000000" w:themeColor="text1"/>
                <w:szCs w:val="21"/>
              </w:rPr>
              <w:t>额外支付任何其他费用</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3.1.3</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空调机组安装时须评估安装位置具备维修空间后方可安装，如出现不具备维修空间的情况，由中标公司整改，</w:t>
            </w:r>
            <w:r>
              <w:rPr>
                <w:rFonts w:ascii="宋体" w:eastAsia="宋体" w:hAnsi="宋体" w:cs="宋体" w:hint="eastAsia"/>
                <w:bCs/>
                <w:color w:val="000000" w:themeColor="text1"/>
                <w:szCs w:val="21"/>
              </w:rPr>
              <w:t>采购人</w:t>
            </w:r>
            <w:proofErr w:type="gramStart"/>
            <w:r>
              <w:rPr>
                <w:rFonts w:ascii="宋体" w:eastAsia="宋体" w:hAnsi="宋体" w:cs="宋体" w:hint="eastAsia"/>
                <w:bCs/>
                <w:color w:val="000000" w:themeColor="text1"/>
                <w:szCs w:val="21"/>
              </w:rPr>
              <w:t>不</w:t>
            </w:r>
            <w:proofErr w:type="gramEnd"/>
            <w:r>
              <w:rPr>
                <w:rFonts w:ascii="宋体" w:eastAsia="宋体" w:hAnsi="宋体" w:cs="宋体" w:hint="eastAsia"/>
                <w:bCs/>
                <w:color w:val="000000" w:themeColor="text1"/>
                <w:szCs w:val="21"/>
              </w:rPr>
              <w:t>额外支付任何其他费用。</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3.1.4</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安装过程须严格按照厂家提供的安装说明书进行安装操作。同时, 还应遵守《 制冷设备、空气分离设备安装工程施工及验收规范》（GB 50274-2010）和其它有关规范、标准中的各项规定。</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3.1.5</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所有空调室内机接管、接线侧吊顶留400x400mm检修孔，便于检修。</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3.1.6</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室外机组需加橡胶避震垫安装。</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3.2.1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restar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3.空调系统安装技术要求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（2）管道的安装</w:t>
            </w: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冷凝水管道采用PVC管,采用粘接。</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3.2.2</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tabs>
                <w:tab w:val="left" w:pos="0"/>
              </w:tabs>
              <w:spacing w:line="460" w:lineRule="exact"/>
              <w:ind w:firstLineChars="200" w:firstLine="420"/>
              <w:jc w:val="center"/>
              <w:rPr>
                <w:rFonts w:ascii="宋体" w:eastAsia="宋体" w:hAnsi="宋体" w:cs="宋体"/>
                <w:szCs w:val="21"/>
              </w:rPr>
            </w:pPr>
            <w:r>
              <w:rPr>
                <w:rFonts w:ascii="宋体" w:eastAsia="宋体" w:hAnsi="宋体" w:cs="宋体" w:hint="eastAsia"/>
                <w:szCs w:val="21"/>
              </w:rPr>
              <w:t>冷媒管道采用铜管(规格见下表)，并严格按设备厂家的技术要求进行安装。冷媒管采用无磷冷拉铜管，其配管规格如下表：</w:t>
            </w:r>
          </w:p>
          <w:tbl>
            <w:tblPr>
              <w:tblW w:w="5342" w:type="dxa"/>
              <w:tblLayout w:type="fixed"/>
              <w:tblLook w:val="04A0" w:firstRow="1" w:lastRow="0" w:firstColumn="1" w:lastColumn="0" w:noHBand="0" w:noVBand="1"/>
            </w:tblPr>
            <w:tblGrid>
              <w:gridCol w:w="1526"/>
              <w:gridCol w:w="636"/>
              <w:gridCol w:w="636"/>
              <w:gridCol w:w="636"/>
              <w:gridCol w:w="636"/>
              <w:gridCol w:w="636"/>
              <w:gridCol w:w="636"/>
            </w:tblGrid>
            <w:tr w:rsidR="00C16BC4">
              <w:tc>
                <w:tcPr>
                  <w:tcW w:w="152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铜管规格（mm）</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6.</w:t>
                  </w:r>
                  <w:r>
                    <w:rPr>
                      <w:rFonts w:ascii="宋体" w:eastAsia="宋体" w:hAnsi="宋体" w:cs="宋体"/>
                      <w:szCs w:val="21"/>
                    </w:rPr>
                    <w:t>4</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9.5</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12.7</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15.9</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19.</w:t>
                  </w:r>
                  <w:r>
                    <w:rPr>
                      <w:rFonts w:ascii="宋体" w:eastAsia="宋体" w:hAnsi="宋体" w:cs="宋体"/>
                      <w:szCs w:val="21"/>
                    </w:rPr>
                    <w:t>1</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22.0</w:t>
                  </w:r>
                </w:p>
              </w:tc>
            </w:tr>
            <w:tr w:rsidR="00C16BC4">
              <w:trPr>
                <w:trHeight w:val="583"/>
              </w:trPr>
              <w:tc>
                <w:tcPr>
                  <w:tcW w:w="152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lastRenderedPageBreak/>
                    <w:t>厚度（mm）</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0.8</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0.8</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0.8</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1.0</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1.0</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1.0</w:t>
                  </w:r>
                </w:p>
              </w:tc>
            </w:tr>
          </w:tbl>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3.2.3</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color w:val="000000" w:themeColor="text1"/>
                <w:szCs w:val="21"/>
              </w:rPr>
            </w:pPr>
            <w:r>
              <w:rPr>
                <w:rFonts w:ascii="宋体" w:eastAsia="宋体" w:hAnsi="宋体" w:cs="宋体" w:hint="eastAsia"/>
                <w:color w:val="000000" w:themeColor="text1"/>
                <w:szCs w:val="21"/>
              </w:rPr>
              <w:t>空调冷媒管保温材料采用发泡橡塑隔热管材（阻燃型），</w:t>
            </w:r>
            <w:r>
              <w:rPr>
                <w:rFonts w:ascii="宋体" w:eastAsia="宋体" w:hAnsi="宋体" w:cs="宋体" w:hint="eastAsia"/>
                <w:szCs w:val="21"/>
              </w:rPr>
              <w:t>其保温材料规格如下表：</w:t>
            </w:r>
          </w:p>
          <w:tbl>
            <w:tblPr>
              <w:tblW w:w="0" w:type="auto"/>
              <w:tblLayout w:type="fixed"/>
              <w:tblLook w:val="04A0" w:firstRow="1" w:lastRow="0" w:firstColumn="1" w:lastColumn="0" w:noHBand="0" w:noVBand="1"/>
            </w:tblPr>
            <w:tblGrid>
              <w:gridCol w:w="1686"/>
              <w:gridCol w:w="531"/>
              <w:gridCol w:w="531"/>
              <w:gridCol w:w="636"/>
              <w:gridCol w:w="636"/>
              <w:gridCol w:w="636"/>
              <w:gridCol w:w="636"/>
            </w:tblGrid>
            <w:tr w:rsidR="00C16BC4">
              <w:tc>
                <w:tcPr>
                  <w:tcW w:w="168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铜管管径（mm）</w:t>
                  </w:r>
                </w:p>
              </w:tc>
              <w:tc>
                <w:tcPr>
                  <w:tcW w:w="531"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6.4</w:t>
                  </w:r>
                </w:p>
              </w:tc>
              <w:tc>
                <w:tcPr>
                  <w:tcW w:w="531"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9.5</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12.7</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15.9</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19.</w:t>
                  </w:r>
                  <w:r>
                    <w:rPr>
                      <w:rFonts w:ascii="宋体" w:eastAsia="宋体" w:hAnsi="宋体" w:cs="宋体"/>
                      <w:szCs w:val="21"/>
                    </w:rPr>
                    <w:t>1</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22.0</w:t>
                  </w:r>
                </w:p>
              </w:tc>
            </w:tr>
            <w:tr w:rsidR="00C16BC4">
              <w:trPr>
                <w:trHeight w:val="583"/>
              </w:trPr>
              <w:tc>
                <w:tcPr>
                  <w:tcW w:w="168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保温厚度（mm）</w:t>
                  </w:r>
                </w:p>
              </w:tc>
              <w:tc>
                <w:tcPr>
                  <w:tcW w:w="531"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15</w:t>
                  </w:r>
                </w:p>
              </w:tc>
              <w:tc>
                <w:tcPr>
                  <w:tcW w:w="531"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15</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15</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20</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20</w:t>
                  </w:r>
                </w:p>
              </w:tc>
              <w:tc>
                <w:tcPr>
                  <w:tcW w:w="63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20</w:t>
                  </w:r>
                </w:p>
              </w:tc>
            </w:tr>
          </w:tbl>
          <w:p w:rsidR="00C16BC4" w:rsidRDefault="00C16BC4">
            <w:pPr>
              <w:pStyle w:val="af"/>
              <w:tabs>
                <w:tab w:val="left" w:pos="851"/>
              </w:tabs>
              <w:ind w:firstLineChars="0" w:firstLine="0"/>
              <w:rPr>
                <w:rFonts w:ascii="宋体" w:eastAsia="宋体" w:hAnsi="宋体" w:cs="宋体"/>
                <w:color w:val="000000" w:themeColor="text1"/>
                <w:szCs w:val="21"/>
              </w:rPr>
            </w:pPr>
          </w:p>
          <w:p w:rsidR="00C16BC4" w:rsidRDefault="009335C8">
            <w:pPr>
              <w:pStyle w:val="af"/>
              <w:tabs>
                <w:tab w:val="left" w:pos="851"/>
              </w:tabs>
              <w:ind w:firstLineChars="0" w:firstLine="0"/>
              <w:jc w:val="center"/>
              <w:rPr>
                <w:rFonts w:ascii="宋体" w:eastAsia="宋体" w:hAnsi="宋体" w:cs="宋体"/>
                <w:color w:val="000000" w:themeColor="text1"/>
                <w:szCs w:val="21"/>
              </w:rPr>
            </w:pPr>
            <w:r>
              <w:rPr>
                <w:rFonts w:ascii="宋体" w:eastAsia="宋体" w:hAnsi="宋体" w:cs="宋体" w:hint="eastAsia"/>
                <w:color w:val="000000" w:themeColor="text1"/>
                <w:szCs w:val="21"/>
              </w:rPr>
              <w:t>冷凝水管保温材料采用发泡橡塑隔热管材(阻燃型)，</w:t>
            </w:r>
            <w:r>
              <w:rPr>
                <w:rFonts w:ascii="宋体" w:eastAsia="宋体" w:hAnsi="宋体" w:cs="宋体" w:hint="eastAsia"/>
                <w:szCs w:val="21"/>
              </w:rPr>
              <w:t>其保温材料规格如下表：</w:t>
            </w:r>
          </w:p>
          <w:tbl>
            <w:tblPr>
              <w:tblW w:w="0" w:type="auto"/>
              <w:tblLayout w:type="fixed"/>
              <w:tblLook w:val="04A0" w:firstRow="1" w:lastRow="0" w:firstColumn="1" w:lastColumn="0" w:noHBand="0" w:noVBand="1"/>
            </w:tblPr>
            <w:tblGrid>
              <w:gridCol w:w="1686"/>
              <w:gridCol w:w="756"/>
              <w:gridCol w:w="1034"/>
            </w:tblGrid>
            <w:tr w:rsidR="00C16BC4">
              <w:tc>
                <w:tcPr>
                  <w:tcW w:w="168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水管管径（mm）</w:t>
                  </w:r>
                </w:p>
              </w:tc>
              <w:tc>
                <w:tcPr>
                  <w:tcW w:w="75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dn25</w:t>
                  </w:r>
                </w:p>
              </w:tc>
              <w:tc>
                <w:tcPr>
                  <w:tcW w:w="1034"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d</w:t>
                  </w:r>
                  <w:r>
                    <w:rPr>
                      <w:rFonts w:ascii="宋体" w:eastAsia="宋体" w:hAnsi="宋体" w:cs="宋体" w:hint="eastAsia"/>
                      <w:szCs w:val="21"/>
                    </w:rPr>
                    <w:t>n</w:t>
                  </w:r>
                  <w:r>
                    <w:rPr>
                      <w:rFonts w:ascii="宋体" w:eastAsia="宋体" w:hAnsi="宋体" w:cs="宋体"/>
                      <w:szCs w:val="21"/>
                    </w:rPr>
                    <w:t>32</w:t>
                  </w:r>
                </w:p>
              </w:tc>
            </w:tr>
            <w:tr w:rsidR="00C16BC4">
              <w:trPr>
                <w:trHeight w:val="583"/>
              </w:trPr>
              <w:tc>
                <w:tcPr>
                  <w:tcW w:w="168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hint="eastAsia"/>
                      <w:szCs w:val="21"/>
                    </w:rPr>
                    <w:t>保温厚度（mm）</w:t>
                  </w:r>
                </w:p>
              </w:tc>
              <w:tc>
                <w:tcPr>
                  <w:tcW w:w="756"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9</w:t>
                  </w:r>
                </w:p>
              </w:tc>
              <w:tc>
                <w:tcPr>
                  <w:tcW w:w="1034" w:type="dxa"/>
                  <w:vAlign w:val="center"/>
                </w:tcPr>
                <w:p w:rsidR="00C16BC4" w:rsidRDefault="009335C8">
                  <w:pPr>
                    <w:pBdr>
                      <w:top w:val="single" w:sz="4" w:space="0" w:color="auto"/>
                      <w:left w:val="single" w:sz="4" w:space="0" w:color="auto"/>
                      <w:bottom w:val="single" w:sz="4" w:space="0" w:color="auto"/>
                      <w:right w:val="single" w:sz="4" w:space="0" w:color="auto"/>
                    </w:pBdr>
                    <w:spacing w:before="100" w:beforeAutospacing="1" w:after="100" w:afterAutospacing="1" w:line="460" w:lineRule="exact"/>
                    <w:jc w:val="center"/>
                    <w:rPr>
                      <w:rFonts w:ascii="宋体" w:eastAsia="宋体" w:hAnsi="宋体" w:cs="宋体"/>
                      <w:szCs w:val="21"/>
                    </w:rPr>
                  </w:pPr>
                  <w:r>
                    <w:rPr>
                      <w:rFonts w:ascii="宋体" w:eastAsia="宋体" w:hAnsi="宋体" w:cs="宋体"/>
                      <w:szCs w:val="21"/>
                    </w:rPr>
                    <w:t>9</w:t>
                  </w:r>
                </w:p>
              </w:tc>
            </w:tr>
          </w:tbl>
          <w:p w:rsidR="00C16BC4" w:rsidRDefault="00C16BC4">
            <w:pPr>
              <w:pStyle w:val="af"/>
              <w:tabs>
                <w:tab w:val="left" w:pos="851"/>
              </w:tabs>
              <w:ind w:firstLineChars="0" w:firstLine="0"/>
              <w:jc w:val="center"/>
              <w:rPr>
                <w:rFonts w:ascii="宋体" w:eastAsia="宋体" w:hAnsi="宋体" w:cs="宋体"/>
                <w:color w:val="000000" w:themeColor="text1"/>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3.2.4</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所有室内机采用∅10镀锌螺杆</w:t>
            </w:r>
            <w:proofErr w:type="gramStart"/>
            <w:r>
              <w:rPr>
                <w:rFonts w:ascii="宋体" w:eastAsia="宋体" w:hAnsi="宋体" w:cs="宋体" w:hint="eastAsia"/>
                <w:szCs w:val="21"/>
              </w:rPr>
              <w:t>支吊码，吊码</w:t>
            </w:r>
            <w:proofErr w:type="gramEnd"/>
            <w:r>
              <w:rPr>
                <w:rFonts w:ascii="宋体" w:eastAsia="宋体" w:hAnsi="宋体" w:cs="宋体" w:hint="eastAsia"/>
                <w:szCs w:val="21"/>
              </w:rPr>
              <w:t>间距1-1.5m；冷媒管及冷凝水管采用管箍固定，冷媒管及冷凝水管与管箍之间另加一层</w:t>
            </w:r>
            <w:r>
              <w:rPr>
                <w:rFonts w:ascii="宋体" w:eastAsia="宋体" w:hAnsi="宋体" w:cs="宋体" w:hint="eastAsia"/>
                <w:color w:val="000000" w:themeColor="text1"/>
                <w:szCs w:val="21"/>
              </w:rPr>
              <w:t>发泡橡塑隔热管材</w:t>
            </w:r>
            <w:r>
              <w:rPr>
                <w:rFonts w:ascii="宋体" w:eastAsia="宋体" w:hAnsi="宋体" w:cs="宋体" w:hint="eastAsia"/>
                <w:szCs w:val="21"/>
              </w:rPr>
              <w:t>，减轻冷媒管及冷凝水管保温材料长时间受压保温效果变差。</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3.2.5</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所有未镀锌支吊架除锈后，刷防锈漆。</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3.2.6</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所有室内机的冷凝水出水支管安装参照产品安装说明书，干管安装坡度不小于0.02顺水坡向。</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3.3.1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restar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3.空调系统安装技术要求</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w:t>
            </w:r>
          </w:p>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（3）系统调试</w:t>
            </w:r>
          </w:p>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冷媒管的试压、抽真空和冷媒充注标准和做法均按生产厂家的设计安装手册执行</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3.3.2</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所有冷凝水管均需做灌水试验，确认冷凝</w:t>
            </w:r>
            <w:proofErr w:type="gramStart"/>
            <w:r>
              <w:rPr>
                <w:rFonts w:ascii="宋体" w:eastAsia="宋体" w:hAnsi="宋体" w:cs="宋体" w:hint="eastAsia"/>
                <w:szCs w:val="21"/>
              </w:rPr>
              <w:t>水流通</w:t>
            </w:r>
            <w:proofErr w:type="gramEnd"/>
            <w:r>
              <w:rPr>
                <w:rFonts w:ascii="宋体" w:eastAsia="宋体" w:hAnsi="宋体" w:cs="宋体" w:hint="eastAsia"/>
                <w:szCs w:val="21"/>
              </w:rPr>
              <w:t>畅顺无积水，坡度符合规范要求。</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3.4.1</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restart"/>
            <w:vAlign w:val="center"/>
          </w:tcPr>
          <w:p w:rsidR="00C16BC4" w:rsidRDefault="009335C8">
            <w:pPr>
              <w:spacing w:line="360" w:lineRule="auto"/>
              <w:jc w:val="center"/>
              <w:outlineLvl w:val="1"/>
              <w:rPr>
                <w:rFonts w:ascii="宋体" w:eastAsia="宋体" w:hAnsi="宋体" w:cs="宋体"/>
                <w:szCs w:val="21"/>
              </w:rPr>
            </w:pPr>
            <w:r>
              <w:rPr>
                <w:rFonts w:ascii="宋体" w:eastAsia="宋体" w:hAnsi="宋体" w:cs="宋体" w:hint="eastAsia"/>
                <w:szCs w:val="21"/>
              </w:rPr>
              <w:t>3.空调系统安装技术要求</w:t>
            </w:r>
          </w:p>
          <w:p w:rsidR="00C16BC4" w:rsidRDefault="009335C8">
            <w:pPr>
              <w:spacing w:line="360" w:lineRule="auto"/>
              <w:jc w:val="center"/>
              <w:outlineLvl w:val="1"/>
              <w:rPr>
                <w:rFonts w:ascii="宋体" w:eastAsia="宋体" w:hAnsi="宋体" w:cs="宋体"/>
                <w:szCs w:val="21"/>
              </w:rPr>
            </w:pPr>
            <w:r>
              <w:rPr>
                <w:rFonts w:ascii="宋体" w:eastAsia="宋体" w:hAnsi="宋体" w:cs="宋体" w:hint="eastAsia"/>
                <w:szCs w:val="21"/>
              </w:rPr>
              <w:t>--</w:t>
            </w:r>
          </w:p>
          <w:p w:rsidR="00C16BC4" w:rsidRDefault="009335C8">
            <w:pPr>
              <w:spacing w:line="360" w:lineRule="auto"/>
              <w:jc w:val="center"/>
              <w:outlineLvl w:val="1"/>
              <w:rPr>
                <w:rFonts w:ascii="宋体" w:eastAsia="宋体" w:hAnsi="宋体" w:cs="宋体"/>
                <w:szCs w:val="21"/>
              </w:rPr>
            </w:pPr>
            <w:r>
              <w:rPr>
                <w:rFonts w:ascii="宋体" w:eastAsia="宋体" w:hAnsi="宋体" w:cs="宋体" w:hint="eastAsia"/>
                <w:szCs w:val="21"/>
              </w:rPr>
              <w:t>（4）其他</w:t>
            </w: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空调系统工程的冷媒管、水管，其制作、安装、调试、 验收均参照国标验收规范执行。</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3.4.2</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凡穿墙、穿楼板安装的冷媒管、水管、防火阀的缝隙，安装完毕后用混凝土或水泥砂浆堵塞严密。</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3.4.3</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tabs>
                <w:tab w:val="left" w:pos="0"/>
              </w:tabs>
              <w:spacing w:line="460" w:lineRule="exact"/>
              <w:ind w:firstLineChars="200" w:firstLine="420"/>
              <w:jc w:val="center"/>
              <w:rPr>
                <w:rFonts w:ascii="宋体" w:eastAsia="宋体" w:hAnsi="宋体" w:cs="宋体"/>
                <w:szCs w:val="21"/>
              </w:rPr>
            </w:pPr>
            <w:r>
              <w:rPr>
                <w:rFonts w:ascii="宋体" w:eastAsia="宋体" w:hAnsi="宋体" w:cs="宋体" w:hint="eastAsia"/>
                <w:szCs w:val="21"/>
              </w:rPr>
              <w:t>冷媒管、水管、设备的支架、吊架、法兰、加固条等铁件加工后，</w:t>
            </w:r>
            <w:proofErr w:type="gramStart"/>
            <w:r>
              <w:rPr>
                <w:rFonts w:ascii="宋体" w:eastAsia="宋体" w:hAnsi="宋体" w:cs="宋体" w:hint="eastAsia"/>
                <w:szCs w:val="21"/>
              </w:rPr>
              <w:t>需刷防锈漆</w:t>
            </w:r>
            <w:proofErr w:type="gramEnd"/>
            <w:r>
              <w:rPr>
                <w:rFonts w:ascii="宋体" w:eastAsia="宋体" w:hAnsi="宋体" w:cs="宋体" w:hint="eastAsia"/>
                <w:szCs w:val="21"/>
              </w:rPr>
              <w:t>处理。</w:t>
            </w:r>
          </w:p>
          <w:p w:rsidR="00C16BC4" w:rsidRDefault="00C16BC4">
            <w:pPr>
              <w:pStyle w:val="af"/>
              <w:tabs>
                <w:tab w:val="left" w:pos="851"/>
              </w:tabs>
              <w:ind w:firstLineChars="0" w:firstLine="0"/>
              <w:jc w:val="center"/>
              <w:rPr>
                <w:rFonts w:ascii="宋体" w:eastAsia="宋体" w:hAnsi="宋体" w:cs="宋体"/>
                <w:b/>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3.4.5</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szCs w:val="21"/>
              </w:rPr>
              <w:t>空调系统的设备安装、附件制作安装以及冷媒管、水管穿越天面防水、防雨、防漏处理等，以国标图集为依据。</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rPr>
          <w:trHeight w:val="1975"/>
        </w:trPr>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lastRenderedPageBreak/>
              <w:t>3.4.6</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tabs>
                <w:tab w:val="left" w:pos="0"/>
              </w:tabs>
              <w:spacing w:line="460" w:lineRule="exact"/>
              <w:jc w:val="center"/>
              <w:rPr>
                <w:rFonts w:ascii="宋体" w:eastAsia="宋体" w:hAnsi="宋体" w:cs="宋体"/>
                <w:b/>
                <w:bCs/>
                <w:szCs w:val="21"/>
              </w:rPr>
            </w:pPr>
            <w:r>
              <w:rPr>
                <w:rFonts w:ascii="宋体" w:eastAsia="宋体" w:hAnsi="宋体" w:cs="宋体" w:hint="eastAsia"/>
                <w:szCs w:val="21"/>
              </w:rPr>
              <w:t>以上说明如与国标规范不同之处以最新国家标准为准，其它未尽事宜请遵守《建筑给水、排水及采暖工程施工质量验收规范》GB50242；《通风与空调工程施工质量验收规范》GB50243-2016。</w:t>
            </w: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rPr>
          <w:trHeight w:val="485"/>
        </w:trPr>
        <w:tc>
          <w:tcPr>
            <w:tcW w:w="371"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b/>
                <w:bCs/>
                <w:szCs w:val="21"/>
              </w:rPr>
              <w:t>3.5.1</w:t>
            </w:r>
          </w:p>
        </w:tc>
        <w:tc>
          <w:tcPr>
            <w:tcW w:w="201"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b/>
                <w:bCs/>
                <w:szCs w:val="21"/>
              </w:rPr>
              <w:t>★</w:t>
            </w:r>
          </w:p>
        </w:tc>
        <w:tc>
          <w:tcPr>
            <w:tcW w:w="955" w:type="pct"/>
            <w:vMerge w:val="restart"/>
            <w:vAlign w:val="center"/>
          </w:tcPr>
          <w:p w:rsidR="00C16BC4" w:rsidRDefault="009335C8">
            <w:pPr>
              <w:pStyle w:val="af0"/>
              <w:ind w:firstLine="0"/>
              <w:jc w:val="center"/>
              <w:rPr>
                <w:rFonts w:ascii="宋体" w:eastAsia="宋体" w:hAnsi="宋体" w:cs="宋体"/>
                <w:sz w:val="21"/>
                <w:szCs w:val="21"/>
              </w:rPr>
            </w:pPr>
            <w:r>
              <w:rPr>
                <w:rFonts w:ascii="宋体" w:eastAsia="宋体" w:hAnsi="宋体" w:cs="宋体" w:hint="eastAsia"/>
                <w:sz w:val="21"/>
                <w:szCs w:val="21"/>
              </w:rPr>
              <w:t>3.空调系统安装技术要求</w:t>
            </w:r>
          </w:p>
          <w:p w:rsidR="00C16BC4" w:rsidRDefault="009335C8">
            <w:pPr>
              <w:pStyle w:val="af0"/>
              <w:ind w:firstLine="0"/>
              <w:jc w:val="center"/>
              <w:rPr>
                <w:rFonts w:ascii="宋体" w:eastAsia="宋体" w:hAnsi="宋体" w:cs="宋体"/>
                <w:sz w:val="21"/>
                <w:szCs w:val="21"/>
              </w:rPr>
            </w:pPr>
            <w:r>
              <w:rPr>
                <w:rFonts w:ascii="宋体" w:eastAsia="宋体" w:hAnsi="宋体" w:cs="宋体" w:hint="eastAsia"/>
                <w:sz w:val="21"/>
                <w:szCs w:val="21"/>
              </w:rPr>
              <w:t>--</w:t>
            </w:r>
          </w:p>
          <w:p w:rsidR="00C16BC4" w:rsidRDefault="009335C8">
            <w:pPr>
              <w:pStyle w:val="af0"/>
              <w:ind w:firstLine="0"/>
              <w:jc w:val="center"/>
              <w:rPr>
                <w:rFonts w:ascii="宋体" w:eastAsia="宋体" w:hAnsi="宋体" w:cs="宋体"/>
                <w:b/>
                <w:bCs/>
                <w:sz w:val="21"/>
                <w:szCs w:val="21"/>
              </w:rPr>
            </w:pPr>
            <w:r>
              <w:rPr>
                <w:rFonts w:ascii="宋体" w:eastAsia="宋体" w:hAnsi="宋体" w:cs="宋体" w:hint="eastAsia"/>
                <w:sz w:val="21"/>
                <w:szCs w:val="21"/>
              </w:rPr>
              <w:t>（5）安装服务工作时间、安全管理等要求</w:t>
            </w: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b/>
                <w:bCs/>
                <w:szCs w:val="21"/>
              </w:rPr>
              <w:t>改造及安装需在尽量不影响采购人医疗业务正常开展情况下开展，中标人提供完善的改造安装计划给采购人，但最终安装计划由采购人确定，中标人须无条件配合；</w:t>
            </w:r>
          </w:p>
        </w:tc>
        <w:tc>
          <w:tcPr>
            <w:tcW w:w="498" w:type="pct"/>
          </w:tcPr>
          <w:p w:rsidR="00C16BC4" w:rsidRDefault="00C16BC4">
            <w:pPr>
              <w:pStyle w:val="af"/>
              <w:tabs>
                <w:tab w:val="left" w:pos="851"/>
              </w:tabs>
              <w:ind w:firstLineChars="0" w:firstLine="0"/>
              <w:rPr>
                <w:rFonts w:ascii="宋体" w:eastAsia="宋体" w:hAnsi="宋体" w:cs="宋体"/>
                <w:b/>
                <w:bCs/>
                <w:szCs w:val="21"/>
              </w:rPr>
            </w:pPr>
          </w:p>
        </w:tc>
      </w:tr>
      <w:tr w:rsidR="00C16BC4">
        <w:trPr>
          <w:trHeight w:val="90"/>
        </w:trPr>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3.5.2</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pStyle w:val="af0"/>
              <w:ind w:firstLine="0"/>
              <w:jc w:val="center"/>
              <w:rPr>
                <w:rFonts w:ascii="宋体" w:eastAsia="宋体" w:hAnsi="宋体" w:cs="宋体"/>
                <w:bCs/>
                <w:sz w:val="21"/>
                <w:szCs w:val="21"/>
              </w:rPr>
            </w:pPr>
            <w:r>
              <w:rPr>
                <w:rFonts w:ascii="宋体" w:eastAsia="宋体" w:hAnsi="宋体" w:cs="宋体" w:hint="eastAsia"/>
                <w:bCs/>
                <w:sz w:val="21"/>
                <w:szCs w:val="21"/>
              </w:rPr>
              <w:t>中标人每天作业时间、噪音控制等需听从采购人安排。由采购人确定具体开始时间，分批次进行拆卸及安装空调，中标人必须无条件配合。</w:t>
            </w:r>
          </w:p>
          <w:p w:rsidR="00C16BC4" w:rsidRDefault="00C16BC4">
            <w:pPr>
              <w:pStyle w:val="af"/>
              <w:tabs>
                <w:tab w:val="left" w:pos="851"/>
              </w:tabs>
              <w:ind w:firstLineChars="0" w:firstLine="0"/>
              <w:jc w:val="center"/>
              <w:rPr>
                <w:rFonts w:ascii="宋体" w:eastAsia="宋体" w:hAnsi="宋体" w:cs="宋体"/>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rPr>
          <w:trHeight w:val="90"/>
        </w:trPr>
        <w:tc>
          <w:tcPr>
            <w:tcW w:w="371"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b/>
                <w:bCs/>
                <w:szCs w:val="21"/>
              </w:rPr>
              <w:t>3.5.3</w:t>
            </w:r>
          </w:p>
        </w:tc>
        <w:tc>
          <w:tcPr>
            <w:tcW w:w="201"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b/>
                <w:bCs/>
                <w:szCs w:val="21"/>
              </w:rPr>
              <w:t>★</w:t>
            </w: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b/>
                <w:bCs/>
                <w:szCs w:val="21"/>
              </w:rPr>
            </w:pPr>
          </w:p>
        </w:tc>
        <w:tc>
          <w:tcPr>
            <w:tcW w:w="2973" w:type="pct"/>
            <w:vAlign w:val="center"/>
          </w:tcPr>
          <w:p w:rsidR="00C16BC4" w:rsidRDefault="009335C8">
            <w:pPr>
              <w:pStyle w:val="af"/>
              <w:tabs>
                <w:tab w:val="left" w:pos="851"/>
              </w:tabs>
              <w:ind w:firstLineChars="0" w:firstLine="0"/>
              <w:jc w:val="center"/>
              <w:rPr>
                <w:rFonts w:ascii="宋体" w:eastAsia="宋体" w:hAnsi="宋体" w:cs="宋体"/>
                <w:b/>
                <w:bCs/>
                <w:szCs w:val="21"/>
              </w:rPr>
            </w:pPr>
            <w:r>
              <w:rPr>
                <w:rFonts w:ascii="宋体" w:eastAsia="宋体" w:hAnsi="宋体" w:cs="宋体" w:hint="eastAsia"/>
                <w:b/>
                <w:bCs/>
                <w:szCs w:val="21"/>
              </w:rPr>
              <w:t>中标人须安排1位现场管理人员协调项目推进。</w:t>
            </w:r>
          </w:p>
        </w:tc>
        <w:tc>
          <w:tcPr>
            <w:tcW w:w="498" w:type="pct"/>
          </w:tcPr>
          <w:p w:rsidR="00C16BC4" w:rsidRDefault="00C16BC4">
            <w:pPr>
              <w:pStyle w:val="af"/>
              <w:tabs>
                <w:tab w:val="left" w:pos="851"/>
              </w:tabs>
              <w:ind w:firstLineChars="0" w:firstLine="0"/>
              <w:rPr>
                <w:rFonts w:ascii="宋体" w:eastAsia="宋体" w:hAnsi="宋体" w:cs="宋体"/>
                <w:b/>
                <w:bCs/>
                <w:szCs w:val="21"/>
              </w:rPr>
            </w:pPr>
          </w:p>
        </w:tc>
      </w:tr>
      <w:tr w:rsidR="00C16BC4">
        <w:trPr>
          <w:trHeight w:val="90"/>
        </w:trPr>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3.5.4</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widowControl/>
              <w:spacing w:line="360" w:lineRule="auto"/>
              <w:jc w:val="center"/>
              <w:rPr>
                <w:rFonts w:ascii="宋体" w:eastAsia="宋体" w:hAnsi="宋体" w:cs="宋体"/>
                <w:bCs/>
                <w:szCs w:val="21"/>
                <w:lang w:val="zh-CN"/>
              </w:rPr>
            </w:pPr>
            <w:r>
              <w:rPr>
                <w:rFonts w:ascii="宋体" w:eastAsia="宋体" w:hAnsi="宋体" w:cs="宋体" w:hint="eastAsia"/>
                <w:bCs/>
                <w:szCs w:val="21"/>
                <w:lang w:val="zh-CN"/>
              </w:rPr>
              <w:t>中标人应文明施工，佩带工作证，空调改造安装过程中必须采取得当的安全防护措施，确保人身安全，如在空调改造安装过程中发生事故、工作人员伤害及其他人员伤害，由中标人负责，采购人不负任何责任。</w:t>
            </w:r>
          </w:p>
          <w:p w:rsidR="00C16BC4" w:rsidRDefault="00C16BC4">
            <w:pPr>
              <w:pStyle w:val="af"/>
              <w:tabs>
                <w:tab w:val="left" w:pos="851"/>
              </w:tabs>
              <w:ind w:firstLineChars="0" w:firstLine="0"/>
              <w:jc w:val="center"/>
              <w:rPr>
                <w:rFonts w:ascii="宋体" w:eastAsia="宋体" w:hAnsi="宋体" w:cs="宋体"/>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r w:rsidR="00C16BC4">
        <w:trPr>
          <w:trHeight w:val="90"/>
        </w:trPr>
        <w:tc>
          <w:tcPr>
            <w:tcW w:w="371" w:type="pct"/>
            <w:vAlign w:val="center"/>
          </w:tcPr>
          <w:p w:rsidR="00C16BC4" w:rsidRDefault="009335C8">
            <w:pPr>
              <w:pStyle w:val="af"/>
              <w:tabs>
                <w:tab w:val="left" w:pos="851"/>
              </w:tabs>
              <w:ind w:firstLineChars="0" w:firstLine="0"/>
              <w:jc w:val="center"/>
              <w:rPr>
                <w:rFonts w:ascii="宋体" w:eastAsia="宋体" w:hAnsi="宋体" w:cs="宋体"/>
                <w:szCs w:val="21"/>
              </w:rPr>
            </w:pPr>
            <w:r>
              <w:rPr>
                <w:rFonts w:ascii="宋体" w:eastAsia="宋体" w:hAnsi="宋体" w:cs="宋体" w:hint="eastAsia"/>
                <w:szCs w:val="21"/>
              </w:rPr>
              <w:t>3.5.5</w:t>
            </w:r>
          </w:p>
        </w:tc>
        <w:tc>
          <w:tcPr>
            <w:tcW w:w="201" w:type="pct"/>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955" w:type="pct"/>
            <w:vMerge/>
            <w:vAlign w:val="center"/>
          </w:tcPr>
          <w:p w:rsidR="00C16BC4" w:rsidRDefault="00C16BC4">
            <w:pPr>
              <w:pStyle w:val="af"/>
              <w:tabs>
                <w:tab w:val="left" w:pos="851"/>
              </w:tabs>
              <w:ind w:firstLineChars="0" w:firstLine="0"/>
              <w:jc w:val="center"/>
              <w:rPr>
                <w:rFonts w:ascii="宋体" w:eastAsia="宋体" w:hAnsi="宋体" w:cs="宋体"/>
                <w:szCs w:val="21"/>
              </w:rPr>
            </w:pPr>
          </w:p>
        </w:tc>
        <w:tc>
          <w:tcPr>
            <w:tcW w:w="2973" w:type="pct"/>
            <w:vAlign w:val="center"/>
          </w:tcPr>
          <w:p w:rsidR="00C16BC4" w:rsidRDefault="009335C8">
            <w:pPr>
              <w:widowControl/>
              <w:spacing w:line="360" w:lineRule="auto"/>
              <w:jc w:val="center"/>
              <w:rPr>
                <w:rFonts w:ascii="宋体" w:eastAsia="宋体" w:hAnsi="宋体" w:cs="宋体"/>
                <w:bCs/>
                <w:szCs w:val="21"/>
              </w:rPr>
            </w:pPr>
            <w:r>
              <w:rPr>
                <w:rFonts w:ascii="宋体" w:eastAsia="宋体" w:hAnsi="宋体" w:cs="宋体" w:hint="eastAsia"/>
                <w:bCs/>
                <w:szCs w:val="21"/>
                <w:lang w:val="zh-CN"/>
              </w:rPr>
              <w:t>中标人所有维保人员必须配合采购人做好安全管理工作，严格遵守《医院施工管理工作制度》、《工程用电管理制度》、《停车场管理制度》、《消防安全管理制度》、《控烟管理制度》、等相关管理制度。定期做好人员安全培训工作，不得在院内非吸烟区吸烟、乱拉乱接电线、存放危险品、煮食、车辆乱停放等违反采购人安全管理的行为，一经发现采购人有权对违规行为进行扣罚，造成安全事故需赔偿损失并</w:t>
            </w:r>
            <w:proofErr w:type="gramStart"/>
            <w:r>
              <w:rPr>
                <w:rFonts w:ascii="宋体" w:eastAsia="宋体" w:hAnsi="宋体" w:cs="宋体" w:hint="eastAsia"/>
                <w:bCs/>
                <w:szCs w:val="21"/>
                <w:lang w:val="zh-CN"/>
              </w:rPr>
              <w:t>交执法</w:t>
            </w:r>
            <w:proofErr w:type="gramEnd"/>
            <w:r>
              <w:rPr>
                <w:rFonts w:ascii="宋体" w:eastAsia="宋体" w:hAnsi="宋体" w:cs="宋体" w:hint="eastAsia"/>
                <w:bCs/>
                <w:szCs w:val="21"/>
                <w:lang w:val="zh-CN"/>
              </w:rPr>
              <w:t>部门处理。</w:t>
            </w:r>
          </w:p>
          <w:p w:rsidR="00C16BC4" w:rsidRDefault="00C16BC4">
            <w:pPr>
              <w:pStyle w:val="af"/>
              <w:tabs>
                <w:tab w:val="left" w:pos="851"/>
              </w:tabs>
              <w:ind w:firstLineChars="0" w:firstLine="0"/>
              <w:jc w:val="center"/>
              <w:rPr>
                <w:rFonts w:ascii="宋体" w:eastAsia="宋体" w:hAnsi="宋体" w:cs="宋体"/>
                <w:bCs/>
                <w:szCs w:val="21"/>
              </w:rPr>
            </w:pPr>
          </w:p>
        </w:tc>
        <w:tc>
          <w:tcPr>
            <w:tcW w:w="498" w:type="pct"/>
          </w:tcPr>
          <w:p w:rsidR="00C16BC4" w:rsidRDefault="00C16BC4">
            <w:pPr>
              <w:pStyle w:val="af"/>
              <w:tabs>
                <w:tab w:val="left" w:pos="851"/>
              </w:tabs>
              <w:ind w:firstLineChars="0" w:firstLine="0"/>
              <w:rPr>
                <w:rFonts w:ascii="宋体" w:eastAsia="宋体" w:hAnsi="宋体" w:cs="宋体"/>
                <w:szCs w:val="21"/>
              </w:rPr>
            </w:pPr>
          </w:p>
        </w:tc>
      </w:tr>
    </w:tbl>
    <w:p w:rsidR="00C16BC4" w:rsidRDefault="00C16BC4">
      <w:pPr>
        <w:pStyle w:val="af0"/>
        <w:ind w:firstLine="0"/>
        <w:rPr>
          <w:rFonts w:ascii="宋体" w:eastAsia="宋体" w:hAnsi="宋体" w:cs="宋体"/>
          <w:color w:val="000000" w:themeColor="text1"/>
          <w:sz w:val="21"/>
          <w:szCs w:val="21"/>
        </w:rPr>
      </w:pPr>
    </w:p>
    <w:p w:rsidR="00C16BC4" w:rsidRDefault="009335C8">
      <w:pPr>
        <w:tabs>
          <w:tab w:val="left" w:pos="540"/>
        </w:tabs>
        <w:autoSpaceDE w:val="0"/>
        <w:autoSpaceDN w:val="0"/>
        <w:adjustRightInd w:val="0"/>
        <w:spacing w:beforeLines="50" w:before="156" w:line="360" w:lineRule="auto"/>
        <w:outlineLvl w:val="1"/>
        <w:rPr>
          <w:rFonts w:ascii="宋体" w:eastAsia="宋体" w:hAnsi="宋体" w:cs="宋体"/>
          <w:color w:val="000000" w:themeColor="text1"/>
          <w:szCs w:val="21"/>
        </w:rPr>
      </w:pPr>
      <w:r>
        <w:rPr>
          <w:rFonts w:ascii="宋体" w:eastAsia="宋体" w:hAnsi="宋体" w:cs="宋体" w:hint="eastAsia"/>
          <w:b/>
          <w:sz w:val="28"/>
          <w:szCs w:val="28"/>
        </w:rPr>
        <w:t>七、空调设备及安装材料费数量清单</w:t>
      </w:r>
    </w:p>
    <w:tbl>
      <w:tblPr>
        <w:tblW w:w="4997" w:type="pct"/>
        <w:tblLook w:val="04A0" w:firstRow="1" w:lastRow="0" w:firstColumn="1" w:lastColumn="0" w:noHBand="0" w:noVBand="1"/>
      </w:tblPr>
      <w:tblGrid>
        <w:gridCol w:w="508"/>
        <w:gridCol w:w="2179"/>
        <w:gridCol w:w="3610"/>
        <w:gridCol w:w="798"/>
        <w:gridCol w:w="847"/>
        <w:gridCol w:w="1069"/>
      </w:tblGrid>
      <w:tr w:rsidR="00C16BC4">
        <w:trPr>
          <w:trHeight w:val="285"/>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kern w:val="0"/>
                <w:sz w:val="24"/>
                <w:szCs w:val="24"/>
                <w:lang w:bidi="ar"/>
              </w:rPr>
              <w:lastRenderedPageBreak/>
              <w:t>序号</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kern w:val="0"/>
                <w:sz w:val="24"/>
                <w:szCs w:val="24"/>
                <w:lang w:bidi="ar"/>
              </w:rPr>
              <w:t>名称</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kern w:val="0"/>
                <w:sz w:val="24"/>
                <w:szCs w:val="24"/>
                <w:lang w:bidi="ar"/>
              </w:rPr>
              <w:t>型号规格</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kern w:val="0"/>
                <w:sz w:val="24"/>
                <w:szCs w:val="24"/>
                <w:lang w:bidi="ar"/>
              </w:rPr>
              <w:t>单位</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kern w:val="0"/>
                <w:sz w:val="24"/>
                <w:szCs w:val="24"/>
                <w:lang w:bidi="ar"/>
              </w:rPr>
              <w:t>数量</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kern w:val="0"/>
                <w:sz w:val="24"/>
                <w:szCs w:val="24"/>
                <w:lang w:bidi="ar"/>
              </w:rPr>
              <w:t>备注</w:t>
            </w:r>
          </w:p>
        </w:tc>
      </w:tr>
      <w:tr w:rsidR="00C16BC4">
        <w:trPr>
          <w:trHeight w:val="36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left"/>
              <w:textAlignment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kern w:val="0"/>
                <w:sz w:val="24"/>
                <w:szCs w:val="24"/>
                <w:lang w:bidi="ar"/>
              </w:rPr>
              <w:t>一、空调设备部分</w:t>
            </w:r>
          </w:p>
        </w:tc>
      </w:tr>
      <w:tr w:rsidR="00C16BC4">
        <w:trPr>
          <w:trHeight w:val="603"/>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1</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szCs w:val="21"/>
                <w:lang w:bidi="ar"/>
              </w:rPr>
              <w:t>变频多联机主机1</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6</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528"/>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2</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Cs w:val="21"/>
                <w:lang w:bidi="ar"/>
              </w:rPr>
              <w:t>变频多联机主机2</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spacing w:line="360" w:lineRule="auto"/>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27</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552"/>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3</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Cs w:val="21"/>
                <w:lang w:bidi="ar"/>
              </w:rPr>
              <w:t>变频多联机主机3</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23</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468"/>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4</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szCs w:val="21"/>
                <w:lang w:bidi="ar"/>
              </w:rPr>
              <w:t>变频多联机主机4</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1</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285"/>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6</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szCs w:val="21"/>
              </w:rPr>
              <w:t>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机1</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53</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285"/>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7</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szCs w:val="21"/>
              </w:rPr>
              <w:t>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机2</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20</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285"/>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8</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szCs w:val="21"/>
              </w:rPr>
              <w:t>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机3</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62</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285"/>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9</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szCs w:val="21"/>
              </w:rPr>
              <w:t>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机4</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19</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285"/>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10</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szCs w:val="21"/>
              </w:rPr>
              <w:t>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机5</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5</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285"/>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11</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szCs w:val="21"/>
              </w:rPr>
              <w:t>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机6</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1</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285"/>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12</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szCs w:val="21"/>
              </w:rPr>
              <w:t>多联式四面出风</w:t>
            </w:r>
            <w:proofErr w:type="gramStart"/>
            <w:r>
              <w:rPr>
                <w:rFonts w:ascii="宋体" w:eastAsia="宋体" w:hAnsi="宋体" w:cs="宋体" w:hint="eastAsia"/>
                <w:szCs w:val="21"/>
              </w:rPr>
              <w:t>嵌入式内</w:t>
            </w:r>
            <w:proofErr w:type="gramEnd"/>
            <w:r>
              <w:rPr>
                <w:rFonts w:ascii="宋体" w:eastAsia="宋体" w:hAnsi="宋体" w:cs="宋体" w:hint="eastAsia"/>
                <w:szCs w:val="21"/>
              </w:rPr>
              <w:t>机7</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8</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552"/>
        </w:trPr>
        <w:tc>
          <w:tcPr>
            <w:tcW w:w="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13</w:t>
            </w:r>
          </w:p>
        </w:tc>
        <w:tc>
          <w:tcPr>
            <w:tcW w:w="12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szCs w:val="21"/>
                <w:lang w:bidi="ar"/>
              </w:rPr>
              <w:t>有线液晶控制器</w:t>
            </w:r>
          </w:p>
        </w:tc>
        <w:tc>
          <w:tcPr>
            <w:tcW w:w="20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w:t>
            </w:r>
          </w:p>
        </w:tc>
        <w:tc>
          <w:tcPr>
            <w:tcW w:w="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台</w:t>
            </w:r>
          </w:p>
        </w:tc>
        <w:tc>
          <w:tcPr>
            <w:tcW w:w="4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center"/>
              <w:textAlignment w:val="center"/>
              <w:rPr>
                <w:rFonts w:ascii="宋体" w:eastAsia="宋体" w:hAnsi="宋体" w:cs="宋体"/>
                <w:color w:val="000000" w:themeColor="text1"/>
                <w:kern w:val="0"/>
                <w:sz w:val="24"/>
                <w:szCs w:val="24"/>
                <w:lang w:bidi="ar"/>
              </w:rPr>
            </w:pPr>
            <w:r>
              <w:rPr>
                <w:rFonts w:ascii="宋体" w:eastAsia="宋体" w:hAnsi="宋体" w:cs="宋体" w:hint="eastAsia"/>
                <w:color w:val="000000" w:themeColor="text1"/>
                <w:kern w:val="0"/>
                <w:sz w:val="24"/>
                <w:szCs w:val="24"/>
                <w:lang w:bidi="ar"/>
              </w:rPr>
              <w:t>168</w:t>
            </w:r>
          </w:p>
        </w:tc>
        <w:tc>
          <w:tcPr>
            <w:tcW w:w="5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C16BC4">
            <w:pPr>
              <w:widowControl/>
              <w:jc w:val="center"/>
              <w:textAlignment w:val="center"/>
              <w:rPr>
                <w:rFonts w:ascii="宋体" w:eastAsia="宋体" w:hAnsi="宋体" w:cs="宋体"/>
                <w:color w:val="000000" w:themeColor="text1"/>
                <w:sz w:val="24"/>
                <w:szCs w:val="24"/>
              </w:rPr>
            </w:pPr>
          </w:p>
        </w:tc>
      </w:tr>
      <w:tr w:rsidR="00C16BC4">
        <w:trPr>
          <w:trHeight w:val="36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jc w:val="left"/>
              <w:textAlignment w:val="center"/>
              <w:rPr>
                <w:rFonts w:ascii="宋体" w:eastAsia="宋体" w:hAnsi="宋体" w:cs="宋体"/>
                <w:b/>
                <w:bCs/>
                <w:color w:val="000000" w:themeColor="text1"/>
                <w:sz w:val="24"/>
                <w:szCs w:val="24"/>
              </w:rPr>
            </w:pPr>
            <w:r>
              <w:rPr>
                <w:rFonts w:ascii="宋体" w:eastAsia="宋体" w:hAnsi="宋体" w:cs="宋体" w:hint="eastAsia"/>
                <w:b/>
                <w:bCs/>
                <w:color w:val="000000" w:themeColor="text1"/>
                <w:kern w:val="0"/>
                <w:sz w:val="24"/>
                <w:szCs w:val="24"/>
                <w:lang w:bidi="ar"/>
              </w:rPr>
              <w:t>二、空调材料安装部分</w:t>
            </w:r>
          </w:p>
        </w:tc>
      </w:tr>
      <w:tr w:rsidR="00C16BC4">
        <w:trPr>
          <w:trHeight w:val="285"/>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C16BC4" w:rsidRDefault="009335C8">
            <w:pPr>
              <w:widowControl/>
              <w:textAlignment w:val="center"/>
              <w:rPr>
                <w:rFonts w:ascii="宋体" w:eastAsia="宋体" w:hAnsi="宋体" w:cs="宋体"/>
                <w:color w:val="000000" w:themeColor="text1"/>
                <w:sz w:val="24"/>
                <w:szCs w:val="24"/>
              </w:rPr>
            </w:pPr>
            <w:r>
              <w:rPr>
                <w:rFonts w:ascii="宋体" w:eastAsia="宋体" w:hAnsi="宋体" w:cs="宋体" w:hint="eastAsia"/>
                <w:color w:val="000000" w:themeColor="text1"/>
                <w:sz w:val="24"/>
                <w:szCs w:val="24"/>
              </w:rPr>
              <w:t>空调安装材料清单详情见附件2、附件3、附件4</w:t>
            </w:r>
          </w:p>
        </w:tc>
      </w:tr>
    </w:tbl>
    <w:p w:rsidR="00C16BC4" w:rsidRDefault="00C16BC4">
      <w:pPr>
        <w:pStyle w:val="af0"/>
        <w:ind w:firstLine="0"/>
        <w:rPr>
          <w:rFonts w:ascii="宋体" w:eastAsia="宋体" w:hAnsi="宋体" w:cs="宋体"/>
          <w:sz w:val="21"/>
          <w:szCs w:val="21"/>
        </w:rPr>
      </w:pPr>
    </w:p>
    <w:p w:rsidR="00C16BC4" w:rsidRDefault="009335C8">
      <w:pPr>
        <w:tabs>
          <w:tab w:val="left" w:pos="540"/>
        </w:tabs>
        <w:autoSpaceDE w:val="0"/>
        <w:autoSpaceDN w:val="0"/>
        <w:adjustRightInd w:val="0"/>
        <w:spacing w:beforeLines="50" w:before="156" w:line="360" w:lineRule="auto"/>
        <w:outlineLvl w:val="1"/>
        <w:rPr>
          <w:rFonts w:ascii="宋体" w:eastAsia="宋体" w:hAnsi="宋体" w:cs="宋体"/>
          <w:b/>
          <w:sz w:val="28"/>
          <w:szCs w:val="28"/>
          <w:lang w:val="zh-CN"/>
        </w:rPr>
      </w:pPr>
      <w:r>
        <w:rPr>
          <w:rFonts w:ascii="宋体" w:eastAsia="宋体" w:hAnsi="宋体" w:cs="宋体" w:hint="eastAsia"/>
          <w:b/>
          <w:sz w:val="28"/>
          <w:szCs w:val="28"/>
          <w:lang w:val="zh-CN"/>
        </w:rPr>
        <w:t>八、商务要求</w:t>
      </w:r>
    </w:p>
    <w:p w:rsidR="00C16BC4" w:rsidRDefault="009335C8">
      <w:pPr>
        <w:spacing w:line="360" w:lineRule="auto"/>
        <w:outlineLvl w:val="1"/>
        <w:rPr>
          <w:rFonts w:ascii="宋体" w:eastAsia="宋体" w:hAnsi="宋体" w:cs="宋体"/>
          <w:b/>
          <w:szCs w:val="21"/>
        </w:rPr>
      </w:pPr>
      <w:bookmarkStart w:id="1" w:name="_Toc385940873"/>
      <w:r>
        <w:rPr>
          <w:rFonts w:ascii="宋体" w:eastAsia="宋体" w:hAnsi="宋体" w:cs="宋体" w:hint="eastAsia"/>
          <w:b/>
          <w:szCs w:val="21"/>
        </w:rPr>
        <w:t>（一）工期、交货地点</w:t>
      </w:r>
    </w:p>
    <w:p w:rsidR="00C16BC4" w:rsidRDefault="009335C8">
      <w:pPr>
        <w:spacing w:line="360" w:lineRule="auto"/>
        <w:ind w:firstLineChars="200" w:firstLine="420"/>
        <w:rPr>
          <w:rFonts w:ascii="宋体" w:eastAsia="宋体" w:hAnsi="宋体" w:cs="宋体"/>
          <w:szCs w:val="21"/>
        </w:rPr>
      </w:pPr>
      <w:r>
        <w:rPr>
          <w:rFonts w:ascii="宋体" w:eastAsia="宋体" w:hAnsi="宋体" w:cs="宋体" w:hint="eastAsia"/>
          <w:szCs w:val="21"/>
        </w:rPr>
        <w:t>1、空调安装完成时间：收到甲方通知后</w:t>
      </w:r>
      <w:r>
        <w:rPr>
          <w:rFonts w:ascii="宋体" w:eastAsia="宋体" w:hAnsi="宋体" w:cs="宋体"/>
          <w:szCs w:val="21"/>
        </w:rPr>
        <w:t>120</w:t>
      </w:r>
      <w:r>
        <w:rPr>
          <w:rFonts w:ascii="宋体" w:eastAsia="宋体" w:hAnsi="宋体" w:cs="宋体" w:hint="eastAsia"/>
          <w:szCs w:val="21"/>
        </w:rPr>
        <w:t>个</w:t>
      </w:r>
      <w:proofErr w:type="gramStart"/>
      <w:r>
        <w:rPr>
          <w:rFonts w:ascii="宋体" w:eastAsia="宋体" w:hAnsi="宋体" w:cs="宋体" w:hint="eastAsia"/>
          <w:szCs w:val="21"/>
        </w:rPr>
        <w:t>日历天</w:t>
      </w:r>
      <w:proofErr w:type="gramEnd"/>
      <w:r>
        <w:rPr>
          <w:rFonts w:ascii="宋体" w:eastAsia="宋体" w:hAnsi="宋体" w:cs="宋体" w:hint="eastAsia"/>
          <w:szCs w:val="21"/>
        </w:rPr>
        <w:t>内。</w:t>
      </w:r>
    </w:p>
    <w:p w:rsidR="00C16BC4" w:rsidRDefault="009335C8">
      <w:pPr>
        <w:spacing w:line="360" w:lineRule="auto"/>
        <w:ind w:firstLineChars="200" w:firstLine="420"/>
        <w:rPr>
          <w:rFonts w:ascii="宋体" w:eastAsia="宋体" w:hAnsi="宋体" w:cs="宋体"/>
          <w:szCs w:val="21"/>
        </w:rPr>
      </w:pPr>
      <w:r>
        <w:rPr>
          <w:rFonts w:ascii="宋体" w:eastAsia="宋体" w:hAnsi="宋体" w:cs="宋体" w:hint="eastAsia"/>
          <w:szCs w:val="21"/>
        </w:rPr>
        <w:t>2、施工地点：采购人指定地点。</w:t>
      </w:r>
    </w:p>
    <w:bookmarkEnd w:id="1"/>
    <w:p w:rsidR="00C16BC4" w:rsidRDefault="009335C8">
      <w:pPr>
        <w:adjustRightInd w:val="0"/>
        <w:snapToGrid w:val="0"/>
        <w:spacing w:line="360" w:lineRule="auto"/>
        <w:ind w:firstLineChars="200" w:firstLine="422"/>
        <w:rPr>
          <w:rFonts w:ascii="宋体" w:eastAsia="宋体" w:hAnsi="宋体" w:cs="宋体"/>
          <w:b/>
        </w:rPr>
      </w:pPr>
      <w:r>
        <w:rPr>
          <w:rFonts w:ascii="宋体" w:eastAsia="宋体" w:hAnsi="宋体" w:cs="宋体" w:hint="eastAsia"/>
          <w:b/>
        </w:rPr>
        <w:t>2.安装与调试</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2.1 中标人必须按项目进度安排计划，派出技术人员到安装现场负责安装和调试工作。在安装施工期间，严格遵守采购人的有关规定。</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2.2  中标人必须依照招标文件的要求和投标文件的承诺，将设备安装并调试至正常运行的最</w:t>
      </w:r>
      <w:r>
        <w:rPr>
          <w:rFonts w:ascii="宋体" w:eastAsia="宋体" w:hAnsi="宋体" w:cs="宋体" w:hint="eastAsia"/>
        </w:rPr>
        <w:lastRenderedPageBreak/>
        <w:t>佳及可用状态。</w:t>
      </w:r>
    </w:p>
    <w:p w:rsidR="00C16BC4" w:rsidRDefault="009335C8">
      <w:pPr>
        <w:adjustRightInd w:val="0"/>
        <w:snapToGrid w:val="0"/>
        <w:spacing w:line="360" w:lineRule="auto"/>
        <w:ind w:firstLineChars="200" w:firstLine="422"/>
        <w:rPr>
          <w:rFonts w:ascii="宋体" w:eastAsia="宋体" w:hAnsi="宋体" w:cs="宋体"/>
          <w:b/>
        </w:rPr>
      </w:pPr>
      <w:r>
        <w:rPr>
          <w:rFonts w:ascii="宋体" w:eastAsia="宋体" w:hAnsi="宋体" w:cs="宋体" w:hint="eastAsia"/>
          <w:b/>
        </w:rPr>
        <w:t>3. 项目验收</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由采购人、中标人参加，根据合同条款、国家标准等进行验收。</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3.1验收的内容包括空调安装隐蔽工程验收、空调设备调试情况等。</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3.2中标人提供空调安装竣工图纸、空调设备使用手册等有关技术资料。</w:t>
      </w:r>
    </w:p>
    <w:p w:rsidR="00C16BC4" w:rsidRDefault="009335C8">
      <w:pPr>
        <w:adjustRightInd w:val="0"/>
        <w:snapToGrid w:val="0"/>
        <w:spacing w:line="360" w:lineRule="auto"/>
        <w:ind w:firstLineChars="200" w:firstLine="422"/>
        <w:rPr>
          <w:rFonts w:ascii="宋体" w:eastAsia="宋体" w:hAnsi="宋体" w:cs="宋体"/>
          <w:b/>
        </w:rPr>
      </w:pPr>
      <w:r>
        <w:rPr>
          <w:rFonts w:ascii="宋体" w:eastAsia="宋体" w:hAnsi="宋体" w:cs="宋体" w:hint="eastAsia"/>
          <w:b/>
        </w:rPr>
        <w:t>4. 质保期</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4.1  本项目的保修期不少于24个月，从验收合格之日计算。</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4.2 中标人质保期内职责如下：</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(1)中标人免费完全负责合同货物于质保期内因设备安装出现的缺陷或故障处理与修复。</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(2)如果合同货物于质保期内出现因安装产生的缺陷或故障，需要更换、重新设计、维修或重新调试，中标人必须免费负责更换、重新设计、维修或重新调试，更换部件的质保期将从双方确认的完成日开始算起24个月。</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(3)中标人应在接到采购人合同货物故障的通知后2小时内响应，并在接到采购人通知后一天内完成维修及调试工作，并使之达到正常水平。如果中标人收到通知后在规定时间内没有以合理的速度弥补缺陷，采购人有权采取必要的补救措施，但其风险和费用应由中标人承担。</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(4)质保期内中标人责任</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若在质保期内出现的缺陷或工程上的中标</w:t>
      </w:r>
      <w:proofErr w:type="gramStart"/>
      <w:r>
        <w:rPr>
          <w:rFonts w:ascii="宋体" w:eastAsia="宋体" w:hAnsi="宋体" w:cs="宋体" w:hint="eastAsia"/>
        </w:rPr>
        <w:t>人原因</w:t>
      </w:r>
      <w:proofErr w:type="gramEnd"/>
      <w:r>
        <w:rPr>
          <w:rFonts w:ascii="宋体" w:eastAsia="宋体" w:hAnsi="宋体" w:cs="宋体" w:hint="eastAsia"/>
        </w:rPr>
        <w:t>造成的损坏或在潜在缺陷的保证期之内出现的潜在缺陷，采购人应有权提出索赔要求，中标人应根据采购人的要求，尽快更换、修复、重新设计或更新货物及部件中有缺陷的部分。</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(5)费用</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①中标人应承担因安装原因导致需修补货物而发生的所有费用。包括但不限于修理、更换、重新设计或更新货物中的缺陷部分，移动、重新安装的费用及往返工地之间的运输费用。</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②若中标人不能在规定的时限内或双方共同商定的合理时限内完成货物的修补，则采购人有权自行修补缺损。其费用及风险均由中标人承担，但这并不免除合同规定的中标人责任。</w:t>
      </w:r>
    </w:p>
    <w:p w:rsidR="00C16BC4" w:rsidRDefault="009335C8">
      <w:pPr>
        <w:adjustRightInd w:val="0"/>
        <w:snapToGrid w:val="0"/>
        <w:spacing w:line="360" w:lineRule="auto"/>
        <w:ind w:firstLineChars="100" w:firstLine="211"/>
        <w:rPr>
          <w:rFonts w:ascii="宋体" w:eastAsia="宋体" w:hAnsi="宋体" w:cs="宋体"/>
          <w:b/>
        </w:rPr>
      </w:pPr>
      <w:r>
        <w:rPr>
          <w:rFonts w:ascii="宋体" w:eastAsia="宋体" w:hAnsi="宋体" w:cs="宋体" w:hint="eastAsia"/>
          <w:b/>
        </w:rPr>
        <w:t>5. 付款方式</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5.1 合同签订后，甲方凭乙方开具的合同总金额的30%的正式等额发票，5个工作日内办理支付，支付合同总金额的30%。</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5.2 改造安装全部完场，并完成最终验收合格，凭</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（1）</w:t>
      </w:r>
      <w:r>
        <w:rPr>
          <w:rFonts w:ascii="宋体" w:eastAsia="宋体" w:hAnsi="宋体" w:cs="宋体" w:hint="eastAsia"/>
        </w:rPr>
        <w:tab/>
        <w:t>乙方开具的合同总金额的70%的正式等额发票；</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（2）</w:t>
      </w:r>
      <w:r>
        <w:rPr>
          <w:rFonts w:ascii="宋体" w:eastAsia="宋体" w:hAnsi="宋体" w:cs="宋体" w:hint="eastAsia"/>
        </w:rPr>
        <w:tab/>
        <w:t>调试验收合格使用意见。</w:t>
      </w:r>
    </w:p>
    <w:p w:rsidR="00C16BC4" w:rsidRDefault="009335C8">
      <w:pPr>
        <w:adjustRightInd w:val="0"/>
        <w:snapToGrid w:val="0"/>
        <w:spacing w:line="360" w:lineRule="auto"/>
        <w:ind w:firstLineChars="200" w:firstLine="420"/>
        <w:rPr>
          <w:rFonts w:ascii="宋体" w:eastAsia="宋体" w:hAnsi="宋体" w:cs="宋体"/>
        </w:rPr>
      </w:pPr>
      <w:r>
        <w:rPr>
          <w:rFonts w:ascii="宋体" w:eastAsia="宋体" w:hAnsi="宋体" w:cs="宋体" w:hint="eastAsia"/>
        </w:rPr>
        <w:t>甲方收到上述资料并核实无误后的5个工作日内办理支付，支付合同总金额的70%。</w:t>
      </w:r>
    </w:p>
    <w:p w:rsidR="00C16BC4" w:rsidRDefault="009335C8">
      <w:pPr>
        <w:tabs>
          <w:tab w:val="left" w:pos="1755"/>
          <w:tab w:val="left" w:pos="2025"/>
        </w:tabs>
        <w:adjustRightInd w:val="0"/>
        <w:snapToGrid w:val="0"/>
        <w:spacing w:line="360" w:lineRule="auto"/>
        <w:jc w:val="left"/>
        <w:rPr>
          <w:rFonts w:ascii="宋体" w:eastAsia="宋体" w:hAnsi="宋体" w:cs="宋体"/>
          <w:b/>
          <w:bCs/>
          <w:kern w:val="0"/>
          <w:lang w:bidi="ar"/>
        </w:rPr>
      </w:pPr>
      <w:r>
        <w:rPr>
          <w:rFonts w:ascii="宋体" w:eastAsia="宋体" w:hAnsi="宋体" w:cs="宋体" w:hint="eastAsia"/>
          <w:b/>
          <w:bCs/>
          <w:kern w:val="0"/>
          <w:lang w:bidi="ar"/>
        </w:rPr>
        <w:t>6. 履约保证金</w:t>
      </w:r>
    </w:p>
    <w:p w:rsidR="00C16BC4" w:rsidRDefault="009335C8">
      <w:pPr>
        <w:pStyle w:val="af1"/>
        <w:spacing w:line="360" w:lineRule="auto"/>
        <w:rPr>
          <w:rFonts w:ascii="宋体" w:eastAsia="宋体" w:hAnsi="宋体" w:cs="宋体"/>
          <w:bCs w:val="0"/>
          <w:spacing w:val="0"/>
          <w:kern w:val="2"/>
          <w:sz w:val="21"/>
        </w:rPr>
      </w:pPr>
      <w:r>
        <w:rPr>
          <w:rFonts w:ascii="宋体" w:eastAsia="宋体" w:hAnsi="宋体" w:cs="宋体" w:hint="eastAsia"/>
          <w:bCs w:val="0"/>
          <w:spacing w:val="0"/>
          <w:kern w:val="2"/>
          <w:sz w:val="21"/>
        </w:rPr>
        <w:lastRenderedPageBreak/>
        <w:t>6.1 履约保证金：</w:t>
      </w:r>
      <w:r>
        <w:rPr>
          <w:rFonts w:ascii="宋体" w:eastAsia="宋体" w:hAnsi="宋体" w:cs="宋体" w:hint="eastAsia"/>
          <w:spacing w:val="0"/>
          <w:kern w:val="2"/>
          <w:sz w:val="21"/>
        </w:rPr>
        <w:t>合同签订后的5个工作日内，中标人向采购人提交合同金额3%的履约保证金。完成空调安装调试服务后，</w:t>
      </w:r>
      <w:r>
        <w:rPr>
          <w:rFonts w:ascii="宋体" w:eastAsia="宋体" w:hAnsi="宋体" w:cs="宋体" w:hint="eastAsia"/>
          <w:bCs w:val="0"/>
          <w:spacing w:val="0"/>
          <w:kern w:val="2"/>
          <w:sz w:val="21"/>
        </w:rPr>
        <w:t>采购人根据中标人履约响应情况，如无发生违约情况，采购人凭中标人提供履约保证金退还</w:t>
      </w:r>
      <w:proofErr w:type="gramStart"/>
      <w:r>
        <w:rPr>
          <w:rFonts w:ascii="宋体" w:eastAsia="宋体" w:hAnsi="宋体" w:cs="宋体" w:hint="eastAsia"/>
          <w:bCs w:val="0"/>
          <w:spacing w:val="0"/>
          <w:kern w:val="2"/>
          <w:sz w:val="21"/>
        </w:rPr>
        <w:t>函办理</w:t>
      </w:r>
      <w:proofErr w:type="gramEnd"/>
      <w:r>
        <w:rPr>
          <w:rFonts w:ascii="宋体" w:eastAsia="宋体" w:hAnsi="宋体" w:cs="宋体" w:hint="eastAsia"/>
          <w:bCs w:val="0"/>
          <w:spacing w:val="0"/>
          <w:kern w:val="2"/>
          <w:sz w:val="21"/>
        </w:rPr>
        <w:t>无息返还履约保证金的手续。</w:t>
      </w:r>
    </w:p>
    <w:p w:rsidR="00C16BC4" w:rsidRDefault="009335C8">
      <w:pPr>
        <w:pStyle w:val="af1"/>
        <w:spacing w:line="360" w:lineRule="auto"/>
        <w:rPr>
          <w:rFonts w:ascii="宋体" w:eastAsia="宋体" w:hAnsi="宋体" w:cs="宋体"/>
          <w:bCs w:val="0"/>
          <w:spacing w:val="0"/>
          <w:kern w:val="2"/>
          <w:sz w:val="21"/>
        </w:rPr>
      </w:pPr>
      <w:r>
        <w:rPr>
          <w:rFonts w:ascii="宋体" w:eastAsia="宋体" w:hAnsi="宋体" w:cs="宋体" w:hint="eastAsia"/>
          <w:bCs w:val="0"/>
          <w:spacing w:val="0"/>
          <w:kern w:val="2"/>
          <w:sz w:val="21"/>
        </w:rPr>
        <w:t>6.2  履约保证金不予退还的情形：</w:t>
      </w:r>
    </w:p>
    <w:p w:rsidR="00C16BC4" w:rsidRDefault="009335C8">
      <w:pPr>
        <w:pStyle w:val="af1"/>
        <w:spacing w:line="360" w:lineRule="auto"/>
        <w:rPr>
          <w:rFonts w:ascii="宋体" w:eastAsia="宋体" w:hAnsi="宋体" w:cs="宋体"/>
          <w:bCs w:val="0"/>
          <w:spacing w:val="0"/>
          <w:kern w:val="2"/>
          <w:sz w:val="21"/>
        </w:rPr>
      </w:pPr>
      <w:r>
        <w:rPr>
          <w:rFonts w:ascii="宋体" w:eastAsia="宋体" w:hAnsi="宋体" w:cs="宋体" w:hint="eastAsia"/>
          <w:bCs w:val="0"/>
          <w:spacing w:val="0"/>
          <w:kern w:val="2"/>
          <w:sz w:val="21"/>
        </w:rPr>
        <w:t>6.2.1 若在合同有效期内，凡因成交供应商责任，使采购人解除本合同的，履约保证金不向成交供应商退还。</w:t>
      </w:r>
    </w:p>
    <w:p w:rsidR="00C16BC4" w:rsidRDefault="009335C8">
      <w:pPr>
        <w:pStyle w:val="af1"/>
        <w:spacing w:line="360" w:lineRule="auto"/>
        <w:rPr>
          <w:rFonts w:ascii="宋体" w:eastAsia="宋体" w:hAnsi="宋体" w:cs="宋体"/>
          <w:bCs w:val="0"/>
          <w:spacing w:val="0"/>
          <w:kern w:val="2"/>
          <w:sz w:val="21"/>
        </w:rPr>
      </w:pPr>
      <w:r>
        <w:rPr>
          <w:rFonts w:ascii="宋体" w:eastAsia="宋体" w:hAnsi="宋体" w:cs="宋体" w:hint="eastAsia"/>
          <w:bCs w:val="0"/>
          <w:spacing w:val="0"/>
          <w:kern w:val="2"/>
          <w:sz w:val="21"/>
        </w:rPr>
        <w:t>6.2.2 如成交供应</w:t>
      </w:r>
      <w:proofErr w:type="gramStart"/>
      <w:r>
        <w:rPr>
          <w:rFonts w:ascii="宋体" w:eastAsia="宋体" w:hAnsi="宋体" w:cs="宋体" w:hint="eastAsia"/>
          <w:bCs w:val="0"/>
          <w:spacing w:val="0"/>
          <w:kern w:val="2"/>
          <w:sz w:val="21"/>
        </w:rPr>
        <w:t>商出现</w:t>
      </w:r>
      <w:proofErr w:type="gramEnd"/>
      <w:r>
        <w:rPr>
          <w:rFonts w:ascii="宋体" w:eastAsia="宋体" w:hAnsi="宋体" w:cs="宋体" w:hint="eastAsia"/>
          <w:bCs w:val="0"/>
          <w:spacing w:val="0"/>
          <w:kern w:val="2"/>
          <w:sz w:val="21"/>
        </w:rPr>
        <w:t>违约行为，则不再返还履约保证金。</w:t>
      </w:r>
    </w:p>
    <w:p w:rsidR="00C16BC4" w:rsidRDefault="009335C8">
      <w:pPr>
        <w:pStyle w:val="af1"/>
        <w:spacing w:line="360" w:lineRule="auto"/>
        <w:rPr>
          <w:rFonts w:ascii="宋体" w:eastAsia="宋体" w:hAnsi="宋体" w:cs="宋体"/>
          <w:bCs w:val="0"/>
          <w:spacing w:val="0"/>
          <w:kern w:val="2"/>
          <w:sz w:val="21"/>
        </w:rPr>
      </w:pPr>
      <w:r>
        <w:rPr>
          <w:rFonts w:ascii="宋体" w:eastAsia="宋体" w:hAnsi="宋体" w:cs="宋体" w:hint="eastAsia"/>
          <w:bCs w:val="0"/>
          <w:spacing w:val="0"/>
          <w:kern w:val="2"/>
          <w:sz w:val="21"/>
        </w:rPr>
        <w:t>6.2.3 出现了采购文件及合同约定的不予退还履约保证金情形的。</w:t>
      </w:r>
    </w:p>
    <w:p w:rsidR="00C16BC4" w:rsidRDefault="009335C8">
      <w:pPr>
        <w:pStyle w:val="af1"/>
        <w:spacing w:line="360" w:lineRule="auto"/>
        <w:rPr>
          <w:rFonts w:ascii="宋体" w:eastAsia="宋体" w:hAnsi="宋体" w:cs="宋体"/>
          <w:bCs w:val="0"/>
          <w:spacing w:val="0"/>
          <w:kern w:val="2"/>
          <w:sz w:val="21"/>
        </w:rPr>
      </w:pPr>
      <w:r>
        <w:rPr>
          <w:rFonts w:ascii="宋体" w:eastAsia="宋体" w:hAnsi="宋体" w:cs="宋体" w:hint="eastAsia"/>
          <w:bCs w:val="0"/>
          <w:spacing w:val="0"/>
          <w:kern w:val="2"/>
          <w:sz w:val="21"/>
        </w:rPr>
        <w:t>6.2.4 采购人逾期退还履约保证金的，从逾期之日起每日按履约保证金金额的1‰的数额向中标人支付违约金。</w:t>
      </w:r>
    </w:p>
    <w:p w:rsidR="00C16BC4" w:rsidRDefault="009335C8">
      <w:pPr>
        <w:pStyle w:val="af"/>
        <w:tabs>
          <w:tab w:val="left" w:pos="709"/>
        </w:tabs>
        <w:ind w:firstLineChars="0" w:firstLine="0"/>
        <w:rPr>
          <w:rFonts w:ascii="宋体" w:eastAsia="宋体" w:hAnsi="宋体" w:cs="宋体"/>
          <w:sz w:val="28"/>
          <w:szCs w:val="28"/>
        </w:rPr>
      </w:pPr>
      <w:r>
        <w:rPr>
          <w:rFonts w:ascii="宋体" w:eastAsia="宋体" w:hAnsi="宋体" w:cs="宋体" w:hint="eastAsia"/>
          <w:sz w:val="28"/>
          <w:szCs w:val="28"/>
        </w:rPr>
        <w:t xml:space="preserve">    </w:t>
      </w:r>
    </w:p>
    <w:sectPr w:rsidR="00C16BC4">
      <w:pgSz w:w="11906" w:h="16838"/>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00"/>
    <w:family w:val="swiss"/>
    <w:pitch w:val="variable"/>
    <w:sig w:usb0="E0002AFF" w:usb1="C0007843"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BEBB9C"/>
    <w:multiLevelType w:val="singleLevel"/>
    <w:tmpl w:val="91BEBB9C"/>
    <w:lvl w:ilvl="0">
      <w:start w:val="1"/>
      <w:numFmt w:val="decimal"/>
      <w:suff w:val="nothing"/>
      <w:lvlText w:val="%1、"/>
      <w:lvlJc w:val="left"/>
    </w:lvl>
  </w:abstractNum>
  <w:abstractNum w:abstractNumId="1" w15:restartNumberingAfterBreak="0">
    <w:nsid w:val="E12D6197"/>
    <w:multiLevelType w:val="singleLevel"/>
    <w:tmpl w:val="E12D6197"/>
    <w:lvl w:ilvl="0">
      <w:start w:val="6"/>
      <w:numFmt w:val="chineseCounting"/>
      <w:suff w:val="nothing"/>
      <w:lvlText w:val="%1、"/>
      <w:lvlJc w:val="left"/>
      <w:rPr>
        <w:rFonts w:hint="eastAsia"/>
      </w:rPr>
    </w:lvl>
  </w:abstractNum>
  <w:abstractNum w:abstractNumId="2" w15:restartNumberingAfterBreak="0">
    <w:nsid w:val="5208384F"/>
    <w:multiLevelType w:val="multilevel"/>
    <w:tmpl w:val="5208384F"/>
    <w:lvl w:ilvl="0">
      <w:start w:val="1"/>
      <w:numFmt w:val="japaneseCounting"/>
      <w:lvlText w:val="%1、"/>
      <w:lvlJc w:val="left"/>
      <w:pPr>
        <w:ind w:left="720" w:hanging="72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53F1206"/>
    <w:multiLevelType w:val="singleLevel"/>
    <w:tmpl w:val="653F1206"/>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ocumentProtection w:edit="forms" w:enforcement="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JhOTE3NGIxMDQ3YjRhMjk4NzVhZGVlMmViMTQxMmYifQ=="/>
    <w:docVar w:name="KGWebUrl" w:val="https://10.2.240.65:11335/seeyon/officeservlet"/>
  </w:docVars>
  <w:rsids>
    <w:rsidRoot w:val="00AA6F6F"/>
    <w:rsid w:val="BE7DF03F"/>
    <w:rsid w:val="BF27EE66"/>
    <w:rsid w:val="D3DFEA2A"/>
    <w:rsid w:val="EDD7EA7F"/>
    <w:rsid w:val="000060F1"/>
    <w:rsid w:val="00093F81"/>
    <w:rsid w:val="00097AAF"/>
    <w:rsid w:val="00101AE9"/>
    <w:rsid w:val="00133B96"/>
    <w:rsid w:val="001375C9"/>
    <w:rsid w:val="001B17DA"/>
    <w:rsid w:val="001E73A7"/>
    <w:rsid w:val="0028588D"/>
    <w:rsid w:val="002A028F"/>
    <w:rsid w:val="002E51BA"/>
    <w:rsid w:val="002F0444"/>
    <w:rsid w:val="00396F81"/>
    <w:rsid w:val="003C773A"/>
    <w:rsid w:val="003D4DA1"/>
    <w:rsid w:val="00421190"/>
    <w:rsid w:val="00457731"/>
    <w:rsid w:val="004B60E8"/>
    <w:rsid w:val="004E603A"/>
    <w:rsid w:val="005028FA"/>
    <w:rsid w:val="00523E2E"/>
    <w:rsid w:val="0053099F"/>
    <w:rsid w:val="00591B75"/>
    <w:rsid w:val="006D2CEA"/>
    <w:rsid w:val="00727389"/>
    <w:rsid w:val="00756F37"/>
    <w:rsid w:val="00786B49"/>
    <w:rsid w:val="007E2677"/>
    <w:rsid w:val="007E4798"/>
    <w:rsid w:val="00891729"/>
    <w:rsid w:val="009335C8"/>
    <w:rsid w:val="009C15CF"/>
    <w:rsid w:val="009E5A87"/>
    <w:rsid w:val="00A57F79"/>
    <w:rsid w:val="00AA6F6F"/>
    <w:rsid w:val="00C13657"/>
    <w:rsid w:val="00C13CCE"/>
    <w:rsid w:val="00C16BC4"/>
    <w:rsid w:val="00C56086"/>
    <w:rsid w:val="00C84D9C"/>
    <w:rsid w:val="00D34FEF"/>
    <w:rsid w:val="00D371B1"/>
    <w:rsid w:val="00D61334"/>
    <w:rsid w:val="00E14E6A"/>
    <w:rsid w:val="00E525F5"/>
    <w:rsid w:val="00E955D0"/>
    <w:rsid w:val="00EB017C"/>
    <w:rsid w:val="00F65E26"/>
    <w:rsid w:val="00FE7B4E"/>
    <w:rsid w:val="016814B1"/>
    <w:rsid w:val="01BB5A85"/>
    <w:rsid w:val="02243CB2"/>
    <w:rsid w:val="026F69E1"/>
    <w:rsid w:val="036A59B4"/>
    <w:rsid w:val="037759DB"/>
    <w:rsid w:val="03CC3C8A"/>
    <w:rsid w:val="04671EF4"/>
    <w:rsid w:val="04B30092"/>
    <w:rsid w:val="04E15802"/>
    <w:rsid w:val="04F01EE9"/>
    <w:rsid w:val="050F05C1"/>
    <w:rsid w:val="05E800DB"/>
    <w:rsid w:val="06B01930"/>
    <w:rsid w:val="06BC409F"/>
    <w:rsid w:val="084879B3"/>
    <w:rsid w:val="08536A17"/>
    <w:rsid w:val="087C32B0"/>
    <w:rsid w:val="08F95FE0"/>
    <w:rsid w:val="095E38C5"/>
    <w:rsid w:val="09D973F0"/>
    <w:rsid w:val="0A670558"/>
    <w:rsid w:val="0A6C2012"/>
    <w:rsid w:val="0ACE49E2"/>
    <w:rsid w:val="0B64718D"/>
    <w:rsid w:val="0C5B0688"/>
    <w:rsid w:val="0E44166F"/>
    <w:rsid w:val="0E625C06"/>
    <w:rsid w:val="0E735BDC"/>
    <w:rsid w:val="0E797B33"/>
    <w:rsid w:val="0E8C2C83"/>
    <w:rsid w:val="0FA47B58"/>
    <w:rsid w:val="0FC24482"/>
    <w:rsid w:val="0FEE3C1F"/>
    <w:rsid w:val="138956F7"/>
    <w:rsid w:val="138959E3"/>
    <w:rsid w:val="13C702B9"/>
    <w:rsid w:val="13DA4490"/>
    <w:rsid w:val="14832F0A"/>
    <w:rsid w:val="14AF14FE"/>
    <w:rsid w:val="15055BA3"/>
    <w:rsid w:val="152A6D1E"/>
    <w:rsid w:val="156758B0"/>
    <w:rsid w:val="157E37B1"/>
    <w:rsid w:val="15C7028C"/>
    <w:rsid w:val="160F6822"/>
    <w:rsid w:val="162C17D1"/>
    <w:rsid w:val="1651550D"/>
    <w:rsid w:val="174A36DB"/>
    <w:rsid w:val="17AA0D42"/>
    <w:rsid w:val="1977452F"/>
    <w:rsid w:val="1A002777"/>
    <w:rsid w:val="1A1A55E6"/>
    <w:rsid w:val="1A46433A"/>
    <w:rsid w:val="1ADE4866"/>
    <w:rsid w:val="1AED2CFB"/>
    <w:rsid w:val="1D192221"/>
    <w:rsid w:val="1D3C5874"/>
    <w:rsid w:val="1EBC092A"/>
    <w:rsid w:val="1EE851DB"/>
    <w:rsid w:val="20BD4F1E"/>
    <w:rsid w:val="20DD2ECA"/>
    <w:rsid w:val="21485E63"/>
    <w:rsid w:val="21B626C0"/>
    <w:rsid w:val="22AE0FC2"/>
    <w:rsid w:val="22B25225"/>
    <w:rsid w:val="23E32EED"/>
    <w:rsid w:val="25007ACF"/>
    <w:rsid w:val="25B05051"/>
    <w:rsid w:val="26215393"/>
    <w:rsid w:val="26233A75"/>
    <w:rsid w:val="2652435A"/>
    <w:rsid w:val="27CC1EEA"/>
    <w:rsid w:val="27FE6547"/>
    <w:rsid w:val="28126CF9"/>
    <w:rsid w:val="281401B5"/>
    <w:rsid w:val="28785EAB"/>
    <w:rsid w:val="28A80261"/>
    <w:rsid w:val="28DA6879"/>
    <w:rsid w:val="28E92F64"/>
    <w:rsid w:val="292A54FC"/>
    <w:rsid w:val="293D4E4D"/>
    <w:rsid w:val="29681CA3"/>
    <w:rsid w:val="297A7E50"/>
    <w:rsid w:val="298646DB"/>
    <w:rsid w:val="29A924E3"/>
    <w:rsid w:val="29B35110"/>
    <w:rsid w:val="29BB5D72"/>
    <w:rsid w:val="2A353D77"/>
    <w:rsid w:val="2ABF38BC"/>
    <w:rsid w:val="2B4D6E9E"/>
    <w:rsid w:val="2B585F6F"/>
    <w:rsid w:val="2B8B65C0"/>
    <w:rsid w:val="2BAC0068"/>
    <w:rsid w:val="2CDE6947"/>
    <w:rsid w:val="2CE51A84"/>
    <w:rsid w:val="2D302CEA"/>
    <w:rsid w:val="2D5B6AF8"/>
    <w:rsid w:val="2D8D134A"/>
    <w:rsid w:val="2DEE2BBA"/>
    <w:rsid w:val="2E1B2B0E"/>
    <w:rsid w:val="2E6B5FB9"/>
    <w:rsid w:val="2F10090E"/>
    <w:rsid w:val="2F324338"/>
    <w:rsid w:val="2F601896"/>
    <w:rsid w:val="2F6F1AD9"/>
    <w:rsid w:val="2F8135BA"/>
    <w:rsid w:val="2F9C6646"/>
    <w:rsid w:val="2FF9225A"/>
    <w:rsid w:val="302F1268"/>
    <w:rsid w:val="303348B4"/>
    <w:rsid w:val="310426F5"/>
    <w:rsid w:val="31794E91"/>
    <w:rsid w:val="320C1861"/>
    <w:rsid w:val="33DA76AD"/>
    <w:rsid w:val="34B350D2"/>
    <w:rsid w:val="34D4418C"/>
    <w:rsid w:val="361B6516"/>
    <w:rsid w:val="362C24D2"/>
    <w:rsid w:val="367D542C"/>
    <w:rsid w:val="36DA0F6A"/>
    <w:rsid w:val="37053027"/>
    <w:rsid w:val="37537F32"/>
    <w:rsid w:val="37661A13"/>
    <w:rsid w:val="377067A6"/>
    <w:rsid w:val="37AD6438"/>
    <w:rsid w:val="37B54C71"/>
    <w:rsid w:val="37D90437"/>
    <w:rsid w:val="37E1553E"/>
    <w:rsid w:val="387D2AA4"/>
    <w:rsid w:val="387F629D"/>
    <w:rsid w:val="38F848ED"/>
    <w:rsid w:val="39C72511"/>
    <w:rsid w:val="39E3559D"/>
    <w:rsid w:val="39FC665F"/>
    <w:rsid w:val="3A5A0895"/>
    <w:rsid w:val="3A9C399E"/>
    <w:rsid w:val="3B430894"/>
    <w:rsid w:val="3B5857DA"/>
    <w:rsid w:val="3B697D24"/>
    <w:rsid w:val="3B7D557D"/>
    <w:rsid w:val="3BB54D17"/>
    <w:rsid w:val="3C0D4B53"/>
    <w:rsid w:val="3C6D13A1"/>
    <w:rsid w:val="3DF33BDA"/>
    <w:rsid w:val="3E412892"/>
    <w:rsid w:val="3E591354"/>
    <w:rsid w:val="3E7A2248"/>
    <w:rsid w:val="3E810EE1"/>
    <w:rsid w:val="3EF19C02"/>
    <w:rsid w:val="3FA21412"/>
    <w:rsid w:val="3FEC4A80"/>
    <w:rsid w:val="403D352D"/>
    <w:rsid w:val="408701F3"/>
    <w:rsid w:val="40AF10F4"/>
    <w:rsid w:val="41117DD6"/>
    <w:rsid w:val="4114603C"/>
    <w:rsid w:val="414C1C7A"/>
    <w:rsid w:val="41967399"/>
    <w:rsid w:val="42D96805"/>
    <w:rsid w:val="431467C7"/>
    <w:rsid w:val="432B3B11"/>
    <w:rsid w:val="433B424F"/>
    <w:rsid w:val="442347E8"/>
    <w:rsid w:val="45717F01"/>
    <w:rsid w:val="45D3296A"/>
    <w:rsid w:val="464944F5"/>
    <w:rsid w:val="46494FE1"/>
    <w:rsid w:val="4774183B"/>
    <w:rsid w:val="47E726FC"/>
    <w:rsid w:val="484B2EAB"/>
    <w:rsid w:val="48531B40"/>
    <w:rsid w:val="48A44149"/>
    <w:rsid w:val="493E70F2"/>
    <w:rsid w:val="49CD077C"/>
    <w:rsid w:val="49CF169A"/>
    <w:rsid w:val="4A38723F"/>
    <w:rsid w:val="4A431740"/>
    <w:rsid w:val="4A954692"/>
    <w:rsid w:val="4AC960E9"/>
    <w:rsid w:val="4B7778F3"/>
    <w:rsid w:val="4C3F3B23"/>
    <w:rsid w:val="4CA9312D"/>
    <w:rsid w:val="4CE4545C"/>
    <w:rsid w:val="4D2910C1"/>
    <w:rsid w:val="4D5D2456"/>
    <w:rsid w:val="4DB637EB"/>
    <w:rsid w:val="4E3E33F8"/>
    <w:rsid w:val="4E8D38D2"/>
    <w:rsid w:val="4EBE3A8B"/>
    <w:rsid w:val="500D4CCA"/>
    <w:rsid w:val="501557AD"/>
    <w:rsid w:val="5032028D"/>
    <w:rsid w:val="50A373DC"/>
    <w:rsid w:val="50C730CB"/>
    <w:rsid w:val="514E10F6"/>
    <w:rsid w:val="528B1ED6"/>
    <w:rsid w:val="52C33D66"/>
    <w:rsid w:val="531203B1"/>
    <w:rsid w:val="536270DB"/>
    <w:rsid w:val="53B56B93"/>
    <w:rsid w:val="53FB2F26"/>
    <w:rsid w:val="53FB308C"/>
    <w:rsid w:val="54FB1595"/>
    <w:rsid w:val="5539030F"/>
    <w:rsid w:val="56D050A3"/>
    <w:rsid w:val="56E16569"/>
    <w:rsid w:val="57030BD5"/>
    <w:rsid w:val="57AA2DFF"/>
    <w:rsid w:val="57B624E0"/>
    <w:rsid w:val="59BE066E"/>
    <w:rsid w:val="5A225FA7"/>
    <w:rsid w:val="5ACE63A1"/>
    <w:rsid w:val="5B2D4472"/>
    <w:rsid w:val="5B5E63DA"/>
    <w:rsid w:val="5B70585B"/>
    <w:rsid w:val="5B77788C"/>
    <w:rsid w:val="5B955B74"/>
    <w:rsid w:val="5BE52C87"/>
    <w:rsid w:val="5C3A704C"/>
    <w:rsid w:val="5C4A4BB0"/>
    <w:rsid w:val="5CF826E3"/>
    <w:rsid w:val="5D4E4638"/>
    <w:rsid w:val="5DB9728F"/>
    <w:rsid w:val="5E1831B8"/>
    <w:rsid w:val="5E5F0DE7"/>
    <w:rsid w:val="5FC133DB"/>
    <w:rsid w:val="5FE07D05"/>
    <w:rsid w:val="609B59DA"/>
    <w:rsid w:val="60E750C3"/>
    <w:rsid w:val="61243C22"/>
    <w:rsid w:val="61686204"/>
    <w:rsid w:val="619F5EB9"/>
    <w:rsid w:val="61DB54FE"/>
    <w:rsid w:val="61F829EB"/>
    <w:rsid w:val="623205C0"/>
    <w:rsid w:val="6468651B"/>
    <w:rsid w:val="646B7DB9"/>
    <w:rsid w:val="651B533C"/>
    <w:rsid w:val="657F1D6E"/>
    <w:rsid w:val="65F8742B"/>
    <w:rsid w:val="667E3DD4"/>
    <w:rsid w:val="668533B4"/>
    <w:rsid w:val="66AC6B93"/>
    <w:rsid w:val="66EF4609"/>
    <w:rsid w:val="66F916AD"/>
    <w:rsid w:val="679316CB"/>
    <w:rsid w:val="67A267D8"/>
    <w:rsid w:val="67E81E4D"/>
    <w:rsid w:val="67FB274E"/>
    <w:rsid w:val="684B23DC"/>
    <w:rsid w:val="68512067"/>
    <w:rsid w:val="687E640A"/>
    <w:rsid w:val="69A21BCB"/>
    <w:rsid w:val="69B875FD"/>
    <w:rsid w:val="69BF6BDD"/>
    <w:rsid w:val="6B403D4E"/>
    <w:rsid w:val="6BA22313"/>
    <w:rsid w:val="6BA442DD"/>
    <w:rsid w:val="6BFD1C3F"/>
    <w:rsid w:val="6D287095"/>
    <w:rsid w:val="6D747CDF"/>
    <w:rsid w:val="6DB01B8E"/>
    <w:rsid w:val="6E4D16D0"/>
    <w:rsid w:val="6E8C2E06"/>
    <w:rsid w:val="6EE070C5"/>
    <w:rsid w:val="70366439"/>
    <w:rsid w:val="70453BB5"/>
    <w:rsid w:val="70672685"/>
    <w:rsid w:val="70812E3F"/>
    <w:rsid w:val="712E4649"/>
    <w:rsid w:val="714A76D4"/>
    <w:rsid w:val="71A14E1B"/>
    <w:rsid w:val="71B013FC"/>
    <w:rsid w:val="73311D53"/>
    <w:rsid w:val="73C758CD"/>
    <w:rsid w:val="73CFE080"/>
    <w:rsid w:val="74FA31C0"/>
    <w:rsid w:val="757A1C0A"/>
    <w:rsid w:val="757F5473"/>
    <w:rsid w:val="75AA6994"/>
    <w:rsid w:val="765B4EB7"/>
    <w:rsid w:val="76653C30"/>
    <w:rsid w:val="7665556C"/>
    <w:rsid w:val="766F3739"/>
    <w:rsid w:val="76816FC9"/>
    <w:rsid w:val="76C10FF5"/>
    <w:rsid w:val="76CF3695"/>
    <w:rsid w:val="78306EF8"/>
    <w:rsid w:val="789627E6"/>
    <w:rsid w:val="789B6A68"/>
    <w:rsid w:val="78CA4C57"/>
    <w:rsid w:val="78CE7EFA"/>
    <w:rsid w:val="79336CA0"/>
    <w:rsid w:val="798A0C43"/>
    <w:rsid w:val="7A1940E8"/>
    <w:rsid w:val="7A903C7E"/>
    <w:rsid w:val="7ABDDF49"/>
    <w:rsid w:val="7AD46261"/>
    <w:rsid w:val="7AFB37ED"/>
    <w:rsid w:val="7B4038F6"/>
    <w:rsid w:val="7BBF2A6D"/>
    <w:rsid w:val="7C3F3BAE"/>
    <w:rsid w:val="7CF75895"/>
    <w:rsid w:val="7D3E79C1"/>
    <w:rsid w:val="7D515947"/>
    <w:rsid w:val="7D9D293A"/>
    <w:rsid w:val="7DA22646"/>
    <w:rsid w:val="7DBC3708"/>
    <w:rsid w:val="7E93377A"/>
    <w:rsid w:val="7EE822DB"/>
    <w:rsid w:val="7F482D79"/>
    <w:rsid w:val="7F6C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AF06D08-F04C-4F88-9527-38516E0B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line="360" w:lineRule="auto"/>
    </w:pPr>
    <w:rPr>
      <w:kern w:val="0"/>
      <w:sz w:val="20"/>
      <w:szCs w:val="20"/>
    </w:rPr>
  </w:style>
  <w:style w:type="paragraph" w:styleId="a4">
    <w:name w:val="annotation text"/>
    <w:basedOn w:val="a"/>
    <w:link w:val="a5"/>
    <w:uiPriority w:val="99"/>
    <w:semiHidden/>
    <w:unhideWhenUsed/>
    <w:qFormat/>
    <w:pPr>
      <w:jc w:val="left"/>
    </w:pPr>
  </w:style>
  <w:style w:type="paragraph" w:styleId="a6">
    <w:name w:val="Plain Text"/>
    <w:basedOn w:val="a"/>
    <w:qFormat/>
    <w:rPr>
      <w:rFonts w:ascii="宋体" w:hAnsi="Courier New"/>
      <w:szCs w:val="20"/>
    </w:rPr>
  </w:style>
  <w:style w:type="paragraph" w:styleId="a7">
    <w:name w:val="Balloon Text"/>
    <w:basedOn w:val="a"/>
    <w:link w:val="a8"/>
    <w:uiPriority w:val="99"/>
    <w:semiHidden/>
    <w:unhideWhenUsed/>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Title"/>
    <w:basedOn w:val="a"/>
    <w:qFormat/>
    <w:pPr>
      <w:spacing w:before="240" w:after="60"/>
      <w:jc w:val="center"/>
      <w:outlineLvl w:val="0"/>
    </w:pPr>
    <w:rPr>
      <w:rFonts w:ascii="Arial" w:hAnsi="Arial" w:cs="Arial"/>
      <w:b/>
      <w:bCs/>
      <w:sz w:val="32"/>
      <w:szCs w:val="32"/>
    </w:rPr>
  </w:style>
  <w:style w:type="paragraph" w:styleId="ab">
    <w:name w:val="annotation subject"/>
    <w:basedOn w:val="a4"/>
    <w:next w:val="a4"/>
    <w:link w:val="ac"/>
    <w:uiPriority w:val="99"/>
    <w:semiHidden/>
    <w:unhideWhenUsed/>
    <w:qFormat/>
    <w:rPr>
      <w:b/>
      <w:bCs/>
    </w:rPr>
  </w:style>
  <w:style w:type="table" w:styleId="ad">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qFormat/>
    <w:rPr>
      <w:sz w:val="21"/>
      <w:szCs w:val="21"/>
    </w:rPr>
  </w:style>
  <w:style w:type="paragraph" w:styleId="af">
    <w:name w:val="List Paragraph"/>
    <w:basedOn w:val="a"/>
    <w:uiPriority w:val="34"/>
    <w:qFormat/>
    <w:pPr>
      <w:ind w:firstLineChars="200" w:firstLine="420"/>
    </w:pPr>
  </w:style>
  <w:style w:type="paragraph" w:customStyle="1" w:styleId="af0">
    <w:name w:val="正文正"/>
    <w:basedOn w:val="a"/>
    <w:qFormat/>
    <w:pPr>
      <w:autoSpaceDE w:val="0"/>
      <w:autoSpaceDN w:val="0"/>
      <w:adjustRightInd w:val="0"/>
      <w:spacing w:line="560" w:lineRule="exact"/>
      <w:ind w:firstLine="561"/>
      <w:jc w:val="left"/>
    </w:pPr>
    <w:rPr>
      <w:rFonts w:ascii="Calibri" w:eastAsia="仿宋_GB2312" w:hAnsi="Calibri"/>
      <w:sz w:val="28"/>
      <w:szCs w:val="20"/>
    </w:rPr>
  </w:style>
  <w:style w:type="character" w:customStyle="1" w:styleId="font21">
    <w:name w:val="font21"/>
    <w:basedOn w:val="a1"/>
    <w:qFormat/>
    <w:rPr>
      <w:rFonts w:ascii="宋体" w:eastAsia="宋体" w:hAnsi="宋体" w:cs="宋体" w:hint="eastAsia"/>
      <w:color w:val="000000"/>
      <w:sz w:val="24"/>
      <w:szCs w:val="24"/>
      <w:u w:val="none"/>
    </w:rPr>
  </w:style>
  <w:style w:type="character" w:customStyle="1" w:styleId="a5">
    <w:name w:val="批注文字 字符"/>
    <w:basedOn w:val="a1"/>
    <w:link w:val="a4"/>
    <w:uiPriority w:val="99"/>
    <w:semiHidden/>
    <w:qFormat/>
    <w:rPr>
      <w:rFonts w:asciiTheme="minorHAnsi" w:eastAsiaTheme="minorEastAsia" w:hAnsiTheme="minorHAnsi" w:cstheme="minorBidi"/>
      <w:kern w:val="2"/>
      <w:sz w:val="21"/>
      <w:szCs w:val="22"/>
    </w:rPr>
  </w:style>
  <w:style w:type="character" w:customStyle="1" w:styleId="ac">
    <w:name w:val="批注主题 字符"/>
    <w:basedOn w:val="a5"/>
    <w:link w:val="ab"/>
    <w:uiPriority w:val="99"/>
    <w:semiHidden/>
    <w:qFormat/>
    <w:rPr>
      <w:rFonts w:asciiTheme="minorHAnsi" w:eastAsiaTheme="minorEastAsia" w:hAnsiTheme="minorHAnsi" w:cstheme="minorBidi"/>
      <w:b/>
      <w:bCs/>
      <w:kern w:val="2"/>
      <w:sz w:val="21"/>
      <w:szCs w:val="22"/>
    </w:rPr>
  </w:style>
  <w:style w:type="character" w:customStyle="1" w:styleId="a8">
    <w:name w:val="批注框文本 字符"/>
    <w:basedOn w:val="a1"/>
    <w:link w:val="a7"/>
    <w:uiPriority w:val="99"/>
    <w:semiHidden/>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af1">
    <w:name w:val="表格文字"/>
    <w:basedOn w:val="a"/>
    <w:qFormat/>
    <w:pPr>
      <w:spacing w:before="25" w:after="25"/>
      <w:jc w:val="left"/>
    </w:pPr>
    <w:rPr>
      <w:bCs/>
      <w:spacing w:val="1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1064</Words>
  <Characters>6071</Characters>
  <Application>Microsoft Office Word</Application>
  <DocSecurity>0</DocSecurity>
  <Lines>50</Lines>
  <Paragraphs>14</Paragraphs>
  <ScaleCrop>false</ScaleCrop>
  <Company>Microsoft</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肖翔</dc:creator>
  <cp:lastModifiedBy>肖翔</cp:lastModifiedBy>
  <cp:revision>3</cp:revision>
  <dcterms:created xsi:type="dcterms:W3CDTF">2024-07-01T03:59:00Z</dcterms:created>
  <dcterms:modified xsi:type="dcterms:W3CDTF">2024-07-01T09:32:00Z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1D121F42460B4AD2855A1B51E5E5E720</vt:lpwstr>
  </property>
</Properties>
</file>