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02" w:rsidRDefault="00BF5334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番禺</w:t>
      </w:r>
      <w:r>
        <w:rPr>
          <w:rFonts w:ascii="宋体" w:eastAsia="宋体" w:hAnsi="宋体" w:hint="eastAsia"/>
          <w:b/>
          <w:sz w:val="32"/>
          <w:szCs w:val="32"/>
        </w:rPr>
        <w:t>中心医院医疗集团复印纸采购项目</w:t>
      </w:r>
    </w:p>
    <w:p w:rsidR="005A6302" w:rsidRDefault="00BF5334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用户需求书</w:t>
      </w:r>
    </w:p>
    <w:p w:rsidR="005A6302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项目概况</w:t>
      </w:r>
    </w:p>
    <w:tbl>
      <w:tblPr>
        <w:tblpPr w:leftFromText="180" w:rightFromText="180" w:vertAnchor="text" w:horzAnchor="margin" w:tblpXSpec="center" w:tblpY="71"/>
        <w:tblW w:w="8586" w:type="dxa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2072"/>
        <w:gridCol w:w="1652"/>
        <w:gridCol w:w="1328"/>
        <w:gridCol w:w="1493"/>
        <w:gridCol w:w="1149"/>
      </w:tblGrid>
      <w:tr w:rsidR="005A6302" w:rsidTr="00BF5334">
        <w:trPr>
          <w:trHeight w:val="954"/>
        </w:trPr>
        <w:tc>
          <w:tcPr>
            <w:tcW w:w="892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72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使用地点</w:t>
            </w:r>
          </w:p>
        </w:tc>
        <w:tc>
          <w:tcPr>
            <w:tcW w:w="1652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28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采购周期（年）</w:t>
            </w:r>
          </w:p>
        </w:tc>
        <w:tc>
          <w:tcPr>
            <w:tcW w:w="1493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预算金额（万元）</w:t>
            </w:r>
          </w:p>
        </w:tc>
        <w:tc>
          <w:tcPr>
            <w:tcW w:w="1149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A6302" w:rsidTr="00BF5334">
        <w:trPr>
          <w:trHeight w:val="1002"/>
        </w:trPr>
        <w:tc>
          <w:tcPr>
            <w:tcW w:w="892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广州医科大学附属番禺中心医院</w:t>
            </w:r>
          </w:p>
        </w:tc>
        <w:tc>
          <w:tcPr>
            <w:tcW w:w="1652" w:type="dxa"/>
            <w:vAlign w:val="center"/>
          </w:tcPr>
          <w:p w:rsidR="005A6302" w:rsidRDefault="00BF53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复印纸</w:t>
            </w:r>
          </w:p>
        </w:tc>
        <w:tc>
          <w:tcPr>
            <w:tcW w:w="1328" w:type="dxa"/>
            <w:vAlign w:val="center"/>
          </w:tcPr>
          <w:p w:rsidR="005A6302" w:rsidRDefault="00BF53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:rsidR="005A6302" w:rsidRDefault="00BF53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:rsidR="005A6302" w:rsidRDefault="005A630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5A6302" w:rsidTr="00BF5334">
        <w:trPr>
          <w:trHeight w:val="1036"/>
        </w:trPr>
        <w:tc>
          <w:tcPr>
            <w:tcW w:w="892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5A6302" w:rsidRDefault="00BF533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第七人民医院</w:t>
            </w:r>
          </w:p>
        </w:tc>
        <w:tc>
          <w:tcPr>
            <w:tcW w:w="1652" w:type="dxa"/>
            <w:vAlign w:val="center"/>
          </w:tcPr>
          <w:p w:rsidR="005A6302" w:rsidRDefault="00BF53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复印纸</w:t>
            </w:r>
          </w:p>
        </w:tc>
        <w:tc>
          <w:tcPr>
            <w:tcW w:w="1328" w:type="dxa"/>
            <w:vAlign w:val="center"/>
          </w:tcPr>
          <w:p w:rsidR="005A6302" w:rsidRDefault="00BF53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:rsidR="005A6302" w:rsidRDefault="00BF53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:rsidR="005A6302" w:rsidRDefault="005A630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 w:rsidR="005A6302" w:rsidRPr="00BF5334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报价范围的定义</w:t>
      </w:r>
    </w:p>
    <w:p w:rsidR="005A6302" w:rsidRDefault="00BF5334">
      <w:pPr>
        <w:pStyle w:val="ae"/>
        <w:tabs>
          <w:tab w:val="left" w:pos="709"/>
        </w:tabs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本项目报价包括货物设计、制造、包装、运输、安装调试、检测及验收合格之前及质保期内服务发生的所有含税费用。</w:t>
      </w:r>
    </w:p>
    <w:p w:rsidR="005A6302" w:rsidRPr="00BF5334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资格要求</w:t>
      </w:r>
    </w:p>
    <w:p w:rsidR="005A6302" w:rsidRDefault="00BF5334">
      <w:pPr>
        <w:pStyle w:val="ae"/>
        <w:tabs>
          <w:tab w:val="left" w:pos="851"/>
        </w:tabs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广东政府</w:t>
      </w:r>
      <w:r>
        <w:rPr>
          <w:rFonts w:ascii="仿宋_GB2312" w:eastAsia="仿宋_GB2312" w:hAnsi="仿宋_GB2312" w:cs="仿宋_GB2312"/>
          <w:sz w:val="24"/>
          <w:szCs w:val="24"/>
        </w:rPr>
        <w:t>采购智慧云平台</w:t>
      </w:r>
      <w:r>
        <w:rPr>
          <w:rFonts w:ascii="仿宋_GB2312" w:eastAsia="仿宋_GB2312" w:hAnsi="仿宋_GB2312" w:cs="仿宋_GB2312" w:hint="eastAsia"/>
          <w:sz w:val="24"/>
          <w:szCs w:val="24"/>
        </w:rPr>
        <w:t>入驻</w:t>
      </w:r>
      <w:r>
        <w:rPr>
          <w:rFonts w:ascii="仿宋_GB2312" w:eastAsia="仿宋_GB2312" w:hAnsi="仿宋_GB2312" w:cs="仿宋_GB2312"/>
          <w:sz w:val="24"/>
          <w:szCs w:val="24"/>
        </w:rPr>
        <w:t>供应商</w:t>
      </w:r>
    </w:p>
    <w:p w:rsidR="005A6302" w:rsidRPr="00BF5334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是否进口产品</w:t>
      </w:r>
    </w:p>
    <w:p w:rsidR="005A6302" w:rsidRDefault="00BF5334">
      <w:pPr>
        <w:pStyle w:val="ae"/>
        <w:tabs>
          <w:tab w:val="left" w:pos="709"/>
        </w:tabs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否</w:t>
      </w:r>
      <w:proofErr w:type="gramEnd"/>
    </w:p>
    <w:p w:rsidR="005A6302" w:rsidRPr="00BF5334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是否面向中小企业或小微企业</w:t>
      </w:r>
    </w:p>
    <w:p w:rsidR="005A6302" w:rsidRDefault="00BF5334">
      <w:pPr>
        <w:pStyle w:val="ae"/>
        <w:tabs>
          <w:tab w:val="left" w:pos="709"/>
        </w:tabs>
        <w:ind w:firstLineChars="0" w:firstLine="5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面向小微企业</w:t>
      </w:r>
    </w:p>
    <w:p w:rsidR="005A6302" w:rsidRPr="00BF5334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是否接受联合体投标</w:t>
      </w:r>
    </w:p>
    <w:p w:rsidR="005A6302" w:rsidRDefault="00BF5334">
      <w:pPr>
        <w:pStyle w:val="ae"/>
        <w:tabs>
          <w:tab w:val="left" w:pos="709"/>
        </w:tabs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否</w:t>
      </w:r>
      <w:proofErr w:type="gramEnd"/>
    </w:p>
    <w:p w:rsidR="005A6302" w:rsidRPr="00BF5334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技术要求</w:t>
      </w:r>
    </w:p>
    <w:p w:rsidR="005A6302" w:rsidRDefault="00BF5334" w:rsidP="00BF5334">
      <w:pPr>
        <w:pStyle w:val="ae"/>
        <w:numPr>
          <w:ilvl w:val="255"/>
          <w:numId w:val="0"/>
        </w:numPr>
        <w:tabs>
          <w:tab w:val="left" w:pos="851"/>
        </w:tabs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见采购清单。</w:t>
      </w:r>
    </w:p>
    <w:p w:rsidR="005A6302" w:rsidRPr="00BF5334" w:rsidRDefault="00BF5334">
      <w:pPr>
        <w:pStyle w:val="ae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商务要求</w:t>
      </w:r>
    </w:p>
    <w:p w:rsidR="005A6302" w:rsidRDefault="00BF5334" w:rsidP="00BF5334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_GB2312" w:cs="仿宋_GB2312"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采购期：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年，自签订合同之日起计算。实际执行期限的结束时间，以“采购金额累计达到本项目合同金额”或“采购期”到期，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两者先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到者合同结束。乙方按甲方需求分批送货。</w:t>
      </w:r>
    </w:p>
    <w:p w:rsidR="005A6302" w:rsidRDefault="00BF5334" w:rsidP="00BF5334">
      <w:pPr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送货时间：</w:t>
      </w:r>
      <w:r>
        <w:rPr>
          <w:rFonts w:ascii="仿宋_GB2312" w:eastAsia="仿宋_GB2312" w:hAnsi="仿宋_GB2312" w:cs="仿宋_GB2312" w:hint="eastAsia"/>
          <w:sz w:val="24"/>
          <w:szCs w:val="24"/>
        </w:rPr>
        <w:t>按下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单需求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送货，每周至少配送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次。紧急配送要求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对采购人的服务通知，中标人在接报后</w:t>
      </w:r>
      <w:r w:rsidRPr="00BF5334">
        <w:rPr>
          <w:rFonts w:ascii="仿宋_GB2312" w:eastAsia="仿宋_GB2312" w:hAnsi="仿宋_GB2312" w:cs="仿宋_GB2312"/>
          <w:b/>
          <w:bCs/>
          <w:sz w:val="24"/>
          <w:szCs w:val="24"/>
          <w:u w:val="single"/>
          <w:lang w:bidi="ar"/>
        </w:rPr>
        <w:t xml:space="preserve"> 2</w:t>
      </w: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  <w:lang w:bidi="ar"/>
        </w:rPr>
        <w:t>小时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内响应，</w:t>
      </w:r>
      <w:r w:rsidRPr="00BF5334">
        <w:rPr>
          <w:rFonts w:ascii="仿宋_GB2312" w:eastAsia="仿宋_GB2312" w:hAnsi="仿宋_GB2312" w:cs="仿宋_GB2312"/>
          <w:b/>
          <w:bCs/>
          <w:sz w:val="24"/>
          <w:szCs w:val="24"/>
          <w:u w:val="single"/>
          <w:lang w:bidi="ar"/>
        </w:rPr>
        <w:t>48</w:t>
      </w: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  <w:lang w:bidi="ar"/>
        </w:rPr>
        <w:t>小时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内处理完毕。</w:t>
      </w:r>
    </w:p>
    <w:p w:rsidR="005A6302" w:rsidRPr="00BF5334" w:rsidRDefault="00BF5334" w:rsidP="00BF5334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付款方式：</w:t>
      </w:r>
    </w:p>
    <w:p w:rsidR="005A6302" w:rsidRDefault="00BF5334" w:rsidP="00BF5334">
      <w:pPr>
        <w:spacing w:line="360" w:lineRule="auto"/>
        <w:ind w:left="142" w:firstLineChars="100" w:firstLine="24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、本项目所需货物根据采购人的需求分期分批供应，以每笔订单的实际采购数量为准。结算金额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=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∑（对应品种货物成交单价×实际采购数量）。</w:t>
      </w:r>
    </w:p>
    <w:p w:rsidR="005A6302" w:rsidRDefault="00BF5334" w:rsidP="00BF5334">
      <w:pPr>
        <w:pStyle w:val="ae"/>
        <w:tabs>
          <w:tab w:val="left" w:pos="709"/>
          <w:tab w:val="left" w:pos="851"/>
        </w:tabs>
        <w:spacing w:line="360" w:lineRule="auto"/>
        <w:ind w:left="142"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、成交供应商每月按实际供货给采购人指定科室已签收的送货单、等额发票给采购人，采购人收到成交供应商提交的签收凭证、等额发票，核对无误后，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lastRenderedPageBreak/>
        <w:t>于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个工作日内办理支付该月的货款。</w:t>
      </w:r>
    </w:p>
    <w:p w:rsidR="005A6302" w:rsidRPr="00BF5334" w:rsidRDefault="00BF5334" w:rsidP="00BF5334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BF533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（四）验收要求</w:t>
      </w:r>
    </w:p>
    <w:p w:rsidR="005A6302" w:rsidRDefault="00BF5334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由乙方送货员送货到科室时，由甲方指定的科室人员确认签收。甲方按照复印纸规格、质量及送货数量等进行随机抽检，验收如发现复印纸有不符合合同规定之情形的，乙方负责包换、包退，由此造成乙方逾期交货的，乙方承担逾期交货的违约责任。乙方不能退换，均按不能交货处理。</w:t>
      </w:r>
    </w:p>
    <w:p w:rsidR="005A6302" w:rsidRDefault="00BF5334" w:rsidP="00BF5334">
      <w:pPr>
        <w:spacing w:line="360" w:lineRule="auto"/>
        <w:outlineLvl w:val="2"/>
        <w:rPr>
          <w:rFonts w:ascii="仿宋_GB2312" w:eastAsia="仿宋_GB2312" w:hAnsi="仿宋_GB2312" w:cs="仿宋_GB2312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  <w:lang w:bidi="ar"/>
        </w:rPr>
        <w:t>（五）质量保证及售后服务</w:t>
      </w:r>
    </w:p>
    <w:p w:rsidR="005A6302" w:rsidRDefault="00BF5334" w:rsidP="00BF5334">
      <w:pPr>
        <w:numPr>
          <w:ilvl w:val="255"/>
          <w:numId w:val="0"/>
        </w:numPr>
        <w:spacing w:line="360" w:lineRule="auto"/>
        <w:ind w:left="-453"/>
        <w:rPr>
          <w:rFonts w:ascii="仿宋_GB2312" w:eastAsia="仿宋_GB2312" w:hAnsi="仿宋_GB2312" w:cs="仿宋_GB2312"/>
          <w:sz w:val="24"/>
          <w:szCs w:val="24"/>
          <w:lang w:bidi="ar"/>
        </w:rPr>
      </w:pPr>
      <w:r>
        <w:rPr>
          <w:rFonts w:ascii="仿宋_GB2312" w:eastAsia="仿宋_GB2312" w:hAnsi="仿宋_GB2312" w:cs="仿宋_GB2312"/>
          <w:sz w:val="24"/>
          <w:szCs w:val="24"/>
          <w:lang w:bidi="ar"/>
        </w:rPr>
        <w:t xml:space="preserve">     1</w:t>
      </w:r>
      <w:r>
        <w:rPr>
          <w:rFonts w:ascii="仿宋_GB2312" w:eastAsia="仿宋_GB2312" w:hAnsi="仿宋_GB2312" w:cs="仿宋_GB2312"/>
          <w:sz w:val="24"/>
          <w:szCs w:val="24"/>
          <w:lang w:bidi="ar"/>
        </w:rPr>
        <w:t>、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产品的保质期：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年以上。应提供符合复印纸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GB/T24988-2020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或国家最新相关标准的产品。必须保证所有货物为正货，需提供产品合格证、质量检验证书。</w:t>
      </w:r>
      <w:r>
        <w:rPr>
          <w:rFonts w:ascii="仿宋_GB2312" w:eastAsia="仿宋_GB2312" w:hAnsi="仿宋_GB2312" w:cs="仿宋_GB2312"/>
          <w:sz w:val="24"/>
          <w:szCs w:val="24"/>
          <w:lang w:bidi="ar"/>
        </w:rPr>
        <w:t xml:space="preserve">   </w:t>
      </w:r>
    </w:p>
    <w:p w:rsidR="005A6302" w:rsidRDefault="00BF5334" w:rsidP="00BF5334">
      <w:pPr>
        <w:numPr>
          <w:ilvl w:val="255"/>
          <w:numId w:val="0"/>
        </w:numPr>
        <w:spacing w:line="360" w:lineRule="auto"/>
        <w:ind w:left="-453"/>
        <w:rPr>
          <w:rFonts w:ascii="仿宋_GB2312" w:eastAsia="仿宋_GB2312" w:hAnsi="仿宋_GB2312" w:cs="仿宋_GB2312"/>
          <w:sz w:val="24"/>
          <w:szCs w:val="24"/>
          <w:lang w:bidi="ar"/>
        </w:rPr>
      </w:pPr>
      <w:r>
        <w:rPr>
          <w:rFonts w:ascii="仿宋_GB2312" w:eastAsia="仿宋_GB2312" w:hAnsi="仿宋_GB2312" w:cs="仿宋_GB2312"/>
          <w:sz w:val="24"/>
          <w:szCs w:val="24"/>
          <w:lang w:bidi="ar"/>
        </w:rPr>
        <w:t xml:space="preserve">     2</w:t>
      </w:r>
      <w:r>
        <w:rPr>
          <w:rFonts w:ascii="仿宋_GB2312" w:eastAsia="仿宋_GB2312" w:hAnsi="仿宋_GB2312" w:cs="仿宋_GB2312"/>
          <w:sz w:val="24"/>
          <w:szCs w:val="24"/>
          <w:lang w:bidi="ar"/>
        </w:rPr>
        <w:t>、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响应供应商可通过电话或书面方式解答产品使用方面的疑问，必要时派驻技术人员专门服务。白天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小时到达现场，夜间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12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小时内到达现场，若不能解决问题，须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24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小时内提供相同规格的产品作为替代品。</w:t>
      </w:r>
    </w:p>
    <w:p w:rsidR="005A6302" w:rsidRDefault="00BF5334" w:rsidP="00BF5334">
      <w:pPr>
        <w:numPr>
          <w:ilvl w:val="255"/>
          <w:numId w:val="0"/>
        </w:numPr>
        <w:spacing w:line="360" w:lineRule="auto"/>
        <w:ind w:left="-453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bidi="ar"/>
        </w:rPr>
        <w:t xml:space="preserve">     3</w:t>
      </w:r>
      <w:r>
        <w:rPr>
          <w:rFonts w:ascii="仿宋_GB2312" w:eastAsia="仿宋_GB2312" w:hAnsi="仿宋_GB2312" w:cs="仿宋_GB2312"/>
          <w:sz w:val="24"/>
          <w:szCs w:val="24"/>
          <w:lang w:bidi="ar"/>
        </w:rPr>
        <w:t>、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产品如有质量问题（如外包装破损、变质、过期、受潮等非预期情况），须无条件（在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48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小时内）给予退换。</w:t>
      </w:r>
    </w:p>
    <w:p w:rsidR="005A6302" w:rsidRDefault="005A6302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</w:p>
    <w:p w:rsidR="005A6302" w:rsidRDefault="005A6302">
      <w:pPr>
        <w:pStyle w:val="ae"/>
        <w:tabs>
          <w:tab w:val="left" w:pos="709"/>
          <w:tab w:val="left" w:pos="851"/>
        </w:tabs>
        <w:ind w:left="855" w:firstLineChars="0" w:firstLine="0"/>
        <w:rPr>
          <w:rFonts w:ascii="宋体" w:eastAsia="宋体" w:hAnsi="宋体"/>
          <w:sz w:val="28"/>
          <w:szCs w:val="28"/>
        </w:rPr>
      </w:pPr>
    </w:p>
    <w:sectPr w:rsidR="005A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5B89E"/>
    <w:multiLevelType w:val="multilevel"/>
    <w:tmpl w:val="8B95B89E"/>
    <w:lvl w:ilvl="0">
      <w:start w:val="1"/>
      <w:numFmt w:val="japaneseCounting"/>
      <w:lvlText w:val="（%1）"/>
      <w:lvlJc w:val="left"/>
      <w:pPr>
        <w:ind w:left="997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hint="eastAsia"/>
      </w:rPr>
    </w:lvl>
  </w:abstractNum>
  <w:abstractNum w:abstractNumId="1" w15:restartNumberingAfterBreak="0">
    <w:nsid w:val="5208384F"/>
    <w:multiLevelType w:val="multilevel"/>
    <w:tmpl w:val="52083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4B7FC4"/>
    <w:multiLevelType w:val="multilevel"/>
    <w:tmpl w:val="724B7FC4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BBBB13"/>
    <w:multiLevelType w:val="multilevel"/>
    <w:tmpl w:val="7FBBBB13"/>
    <w:lvl w:ilvl="0">
      <w:start w:val="1"/>
      <w:numFmt w:val="decimal"/>
      <w:lvlText w:val="%1、"/>
      <w:lvlJc w:val="left"/>
      <w:pPr>
        <w:tabs>
          <w:tab w:val="left" w:pos="-681"/>
        </w:tabs>
        <w:ind w:left="737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AwMzIxOGJlMTUzYjNkYzQ2YzVhODNhNDViNTEifQ=="/>
    <w:docVar w:name="KGWebUrl" w:val="https://10.2.240.65:11335/seeyon/officeservlet"/>
  </w:docVars>
  <w:rsids>
    <w:rsidRoot w:val="00107C94"/>
    <w:rsid w:val="B6AA6AB8"/>
    <w:rsid w:val="BE6FD934"/>
    <w:rsid w:val="BFBF094F"/>
    <w:rsid w:val="DBFFD077"/>
    <w:rsid w:val="EBDEF488"/>
    <w:rsid w:val="EF7B57B6"/>
    <w:rsid w:val="EFD7565A"/>
    <w:rsid w:val="0001435A"/>
    <w:rsid w:val="00075086"/>
    <w:rsid w:val="000E0A30"/>
    <w:rsid w:val="00107C94"/>
    <w:rsid w:val="001617AB"/>
    <w:rsid w:val="00183ED6"/>
    <w:rsid w:val="00192B13"/>
    <w:rsid w:val="00205F25"/>
    <w:rsid w:val="00257305"/>
    <w:rsid w:val="00282EA2"/>
    <w:rsid w:val="002A148B"/>
    <w:rsid w:val="002A2D84"/>
    <w:rsid w:val="002A7A99"/>
    <w:rsid w:val="002B0A65"/>
    <w:rsid w:val="00310AC4"/>
    <w:rsid w:val="003307AC"/>
    <w:rsid w:val="00354E5C"/>
    <w:rsid w:val="00366D03"/>
    <w:rsid w:val="003705BE"/>
    <w:rsid w:val="0038644F"/>
    <w:rsid w:val="003B112A"/>
    <w:rsid w:val="004216AC"/>
    <w:rsid w:val="00446D8B"/>
    <w:rsid w:val="004A0EFF"/>
    <w:rsid w:val="004B3CD2"/>
    <w:rsid w:val="004C6DDB"/>
    <w:rsid w:val="00500689"/>
    <w:rsid w:val="00522B5B"/>
    <w:rsid w:val="005250C5"/>
    <w:rsid w:val="00564FE2"/>
    <w:rsid w:val="005A6302"/>
    <w:rsid w:val="005C4695"/>
    <w:rsid w:val="00633BA9"/>
    <w:rsid w:val="006A6AEF"/>
    <w:rsid w:val="006E3C8A"/>
    <w:rsid w:val="007103C3"/>
    <w:rsid w:val="007315A2"/>
    <w:rsid w:val="0078206F"/>
    <w:rsid w:val="007F0100"/>
    <w:rsid w:val="0082615C"/>
    <w:rsid w:val="008B0F4A"/>
    <w:rsid w:val="00921621"/>
    <w:rsid w:val="00943F35"/>
    <w:rsid w:val="0097794E"/>
    <w:rsid w:val="009940E0"/>
    <w:rsid w:val="009A3121"/>
    <w:rsid w:val="009B52A1"/>
    <w:rsid w:val="009B5E38"/>
    <w:rsid w:val="009E3FD3"/>
    <w:rsid w:val="00A36BF4"/>
    <w:rsid w:val="00B205D3"/>
    <w:rsid w:val="00BF5334"/>
    <w:rsid w:val="00C42958"/>
    <w:rsid w:val="00CD0D55"/>
    <w:rsid w:val="00D116B0"/>
    <w:rsid w:val="00D827C3"/>
    <w:rsid w:val="00DA28C4"/>
    <w:rsid w:val="00DE0617"/>
    <w:rsid w:val="00E07669"/>
    <w:rsid w:val="00E704F6"/>
    <w:rsid w:val="00E80A08"/>
    <w:rsid w:val="00E957F8"/>
    <w:rsid w:val="00EC072F"/>
    <w:rsid w:val="00EE2DBE"/>
    <w:rsid w:val="00EE3808"/>
    <w:rsid w:val="00F047A7"/>
    <w:rsid w:val="00F97D91"/>
    <w:rsid w:val="00FB466E"/>
    <w:rsid w:val="00FD3FA3"/>
    <w:rsid w:val="12395F08"/>
    <w:rsid w:val="14D900E0"/>
    <w:rsid w:val="16CA7FF5"/>
    <w:rsid w:val="1C8E390F"/>
    <w:rsid w:val="264532EA"/>
    <w:rsid w:val="2A406D82"/>
    <w:rsid w:val="2DC24F6E"/>
    <w:rsid w:val="2DFBC940"/>
    <w:rsid w:val="30B442DC"/>
    <w:rsid w:val="32B219CA"/>
    <w:rsid w:val="3EC266F4"/>
    <w:rsid w:val="3FDF517B"/>
    <w:rsid w:val="4BAD69B7"/>
    <w:rsid w:val="4E602391"/>
    <w:rsid w:val="5B9515E2"/>
    <w:rsid w:val="5DF35ED2"/>
    <w:rsid w:val="5F7ED9FA"/>
    <w:rsid w:val="61FFE052"/>
    <w:rsid w:val="63FF4C01"/>
    <w:rsid w:val="656359AE"/>
    <w:rsid w:val="66C059B4"/>
    <w:rsid w:val="6DBF25C1"/>
    <w:rsid w:val="7573720B"/>
    <w:rsid w:val="77FF44A0"/>
    <w:rsid w:val="78A80AF0"/>
    <w:rsid w:val="79BB0AEB"/>
    <w:rsid w:val="7B2D5D3D"/>
    <w:rsid w:val="7D3C9CDF"/>
    <w:rsid w:val="7EEB1C43"/>
    <w:rsid w:val="7F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579283-8835-4D30-AB4A-B19A2D4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0F2C-FF49-4AD6-AFFD-484D46C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肖翔</dc:creator>
  <cp:lastModifiedBy>肖翔</cp:lastModifiedBy>
  <cp:revision>2</cp:revision>
  <dcterms:created xsi:type="dcterms:W3CDTF">2024-07-05T20:20:00Z</dcterms:created>
  <dcterms:modified xsi:type="dcterms:W3CDTF">2024-07-08T00:30:00Z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C762DB2E65E445C6BBD75BD4EC2A8BFE</vt:lpwstr>
  </property>
</Properties>
</file>