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51" w:rsidRDefault="00E028D6">
      <w:pPr>
        <w:tabs>
          <w:tab w:val="left" w:pos="1140"/>
        </w:tabs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广州医科大学附属番禺中心医院一批腔镜采购项目市场调查公告</w:t>
      </w:r>
    </w:p>
    <w:p w:rsidR="00574F51" w:rsidRDefault="00574F51">
      <w:pPr>
        <w:pStyle w:val="a6"/>
      </w:pPr>
    </w:p>
    <w:p w:rsidR="00574F51" w:rsidRDefault="00E028D6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一批腔镜</w:t>
      </w:r>
      <w:r>
        <w:rPr>
          <w:rFonts w:ascii="宋体" w:hAnsi="宋体" w:cs="宋体"/>
          <w:sz w:val="24"/>
        </w:rPr>
        <w:t>，现进行市场需求调查，请有意向的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</w:t>
      </w:r>
      <w:r>
        <w:rPr>
          <w:rFonts w:ascii="宋体" w:hAnsi="宋体" w:cs="宋体"/>
          <w:sz w:val="24"/>
        </w:rPr>
        <w:t>名单。我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</w:p>
    <w:p w:rsidR="00574F51" w:rsidRDefault="00E028D6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8"/>
        <w:gridCol w:w="2844"/>
        <w:gridCol w:w="2039"/>
        <w:gridCol w:w="2165"/>
      </w:tblGrid>
      <w:tr w:rsidR="00574F51">
        <w:tc>
          <w:tcPr>
            <w:tcW w:w="1264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888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072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200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574F51">
        <w:tc>
          <w:tcPr>
            <w:tcW w:w="1264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888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高清胸腹腔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内窥镜</w:t>
            </w:r>
          </w:p>
        </w:tc>
        <w:tc>
          <w:tcPr>
            <w:tcW w:w="2072" w:type="dxa"/>
            <w:vMerge w:val="restart"/>
            <w:vAlign w:val="center"/>
          </w:tcPr>
          <w:p w:rsidR="00574F51" w:rsidRDefault="00F57374" w:rsidP="00F5737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合计</w:t>
            </w:r>
            <w:r w:rsidR="00E028D6">
              <w:rPr>
                <w:rFonts w:asciiTheme="majorEastAsia" w:eastAsiaTheme="majorEastAsia" w:hAnsiTheme="majorEastAsia" w:cstheme="majorEastAsia" w:hint="eastAsia"/>
                <w:sz w:val="24"/>
              </w:rPr>
              <w:t>10条</w:t>
            </w:r>
          </w:p>
        </w:tc>
        <w:tc>
          <w:tcPr>
            <w:tcW w:w="2200" w:type="dxa"/>
            <w:vMerge w:val="restart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手术麻醉科</w:t>
            </w:r>
          </w:p>
        </w:tc>
      </w:tr>
      <w:tr w:rsidR="00574F51">
        <w:tc>
          <w:tcPr>
            <w:tcW w:w="1264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2888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0°鼻内镜</w:t>
            </w:r>
          </w:p>
        </w:tc>
        <w:tc>
          <w:tcPr>
            <w:tcW w:w="2072" w:type="dxa"/>
            <w:vMerge/>
            <w:vAlign w:val="center"/>
          </w:tcPr>
          <w:p w:rsidR="00574F51" w:rsidRDefault="00574F5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200" w:type="dxa"/>
            <w:vMerge/>
            <w:vAlign w:val="center"/>
          </w:tcPr>
          <w:p w:rsidR="00574F51" w:rsidRDefault="00574F5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74F51">
        <w:tc>
          <w:tcPr>
            <w:tcW w:w="1264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2888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小儿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鼻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内镜</w:t>
            </w:r>
          </w:p>
        </w:tc>
        <w:tc>
          <w:tcPr>
            <w:tcW w:w="2072" w:type="dxa"/>
            <w:vMerge/>
            <w:vAlign w:val="center"/>
          </w:tcPr>
          <w:p w:rsidR="00574F51" w:rsidRDefault="00574F5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200" w:type="dxa"/>
            <w:vMerge/>
            <w:vAlign w:val="center"/>
          </w:tcPr>
          <w:p w:rsidR="00574F51" w:rsidRDefault="00574F5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74F51">
        <w:trPr>
          <w:trHeight w:val="424"/>
        </w:trPr>
        <w:tc>
          <w:tcPr>
            <w:tcW w:w="1264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</w:p>
        </w:tc>
        <w:tc>
          <w:tcPr>
            <w:tcW w:w="2888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3D电子腹腔镜</w:t>
            </w:r>
          </w:p>
        </w:tc>
        <w:tc>
          <w:tcPr>
            <w:tcW w:w="2072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2条</w:t>
            </w:r>
          </w:p>
        </w:tc>
        <w:tc>
          <w:tcPr>
            <w:tcW w:w="2200" w:type="dxa"/>
            <w:vMerge/>
            <w:vAlign w:val="center"/>
          </w:tcPr>
          <w:p w:rsidR="00574F51" w:rsidRDefault="00574F5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74F51">
        <w:trPr>
          <w:trHeight w:val="424"/>
        </w:trPr>
        <w:tc>
          <w:tcPr>
            <w:tcW w:w="1264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</w:t>
            </w:r>
          </w:p>
        </w:tc>
        <w:tc>
          <w:tcPr>
            <w:tcW w:w="2888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腹腔镜摄像头</w:t>
            </w:r>
          </w:p>
        </w:tc>
        <w:tc>
          <w:tcPr>
            <w:tcW w:w="2072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6个</w:t>
            </w:r>
          </w:p>
        </w:tc>
        <w:tc>
          <w:tcPr>
            <w:tcW w:w="2200" w:type="dxa"/>
            <w:vMerge/>
            <w:vAlign w:val="center"/>
          </w:tcPr>
          <w:p w:rsidR="00574F51" w:rsidRDefault="00574F5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74F51">
        <w:trPr>
          <w:trHeight w:val="424"/>
        </w:trPr>
        <w:tc>
          <w:tcPr>
            <w:tcW w:w="1264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6</w:t>
            </w:r>
          </w:p>
        </w:tc>
        <w:tc>
          <w:tcPr>
            <w:tcW w:w="2888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腹腔镜主机模块</w:t>
            </w:r>
          </w:p>
        </w:tc>
        <w:tc>
          <w:tcPr>
            <w:tcW w:w="2072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1个</w:t>
            </w:r>
          </w:p>
        </w:tc>
        <w:tc>
          <w:tcPr>
            <w:tcW w:w="2200" w:type="dxa"/>
            <w:vMerge/>
            <w:vAlign w:val="center"/>
          </w:tcPr>
          <w:p w:rsidR="00574F51" w:rsidRDefault="00574F5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74F51">
        <w:trPr>
          <w:trHeight w:val="424"/>
        </w:trPr>
        <w:tc>
          <w:tcPr>
            <w:tcW w:w="1264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7</w:t>
            </w:r>
          </w:p>
        </w:tc>
        <w:tc>
          <w:tcPr>
            <w:tcW w:w="2888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输尿管长镜</w:t>
            </w:r>
          </w:p>
        </w:tc>
        <w:tc>
          <w:tcPr>
            <w:tcW w:w="2072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4条</w:t>
            </w:r>
          </w:p>
        </w:tc>
        <w:tc>
          <w:tcPr>
            <w:tcW w:w="2200" w:type="dxa"/>
            <w:vMerge w:val="restart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泌尿外科</w:t>
            </w:r>
          </w:p>
        </w:tc>
      </w:tr>
      <w:tr w:rsidR="00574F51">
        <w:trPr>
          <w:trHeight w:val="424"/>
        </w:trPr>
        <w:tc>
          <w:tcPr>
            <w:tcW w:w="1264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8</w:t>
            </w:r>
          </w:p>
        </w:tc>
        <w:tc>
          <w:tcPr>
            <w:tcW w:w="2888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输尿管内窥镜</w:t>
            </w:r>
          </w:p>
        </w:tc>
        <w:tc>
          <w:tcPr>
            <w:tcW w:w="2072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3条</w:t>
            </w:r>
          </w:p>
        </w:tc>
        <w:tc>
          <w:tcPr>
            <w:tcW w:w="2200" w:type="dxa"/>
            <w:vMerge/>
            <w:vAlign w:val="center"/>
          </w:tcPr>
          <w:p w:rsidR="00574F51" w:rsidRDefault="00574F5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74F51">
        <w:trPr>
          <w:trHeight w:val="424"/>
        </w:trPr>
        <w:tc>
          <w:tcPr>
            <w:tcW w:w="1264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9</w:t>
            </w:r>
          </w:p>
        </w:tc>
        <w:tc>
          <w:tcPr>
            <w:tcW w:w="2888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膀胱镜</w:t>
            </w:r>
          </w:p>
        </w:tc>
        <w:tc>
          <w:tcPr>
            <w:tcW w:w="2072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2条</w:t>
            </w:r>
          </w:p>
        </w:tc>
        <w:tc>
          <w:tcPr>
            <w:tcW w:w="2200" w:type="dxa"/>
            <w:vMerge/>
            <w:vAlign w:val="center"/>
          </w:tcPr>
          <w:p w:rsidR="00574F51" w:rsidRDefault="00574F5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74F51">
        <w:trPr>
          <w:trHeight w:val="424"/>
        </w:trPr>
        <w:tc>
          <w:tcPr>
            <w:tcW w:w="1264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10</w:t>
            </w:r>
          </w:p>
        </w:tc>
        <w:tc>
          <w:tcPr>
            <w:tcW w:w="2888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一体化宫腔镜</w:t>
            </w:r>
          </w:p>
        </w:tc>
        <w:tc>
          <w:tcPr>
            <w:tcW w:w="2072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1套</w:t>
            </w:r>
          </w:p>
        </w:tc>
        <w:tc>
          <w:tcPr>
            <w:tcW w:w="2200" w:type="dxa"/>
            <w:vAlign w:val="center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妇科一区</w:t>
            </w:r>
          </w:p>
        </w:tc>
      </w:tr>
    </w:tbl>
    <w:p w:rsidR="00574F51" w:rsidRDefault="00574F51">
      <w:pPr>
        <w:spacing w:line="360" w:lineRule="auto"/>
        <w:ind w:firstLineChars="210" w:firstLine="504"/>
        <w:rPr>
          <w:rFonts w:asciiTheme="majorEastAsia" w:eastAsiaTheme="majorEastAsia" w:hAnsiTheme="majorEastAsia" w:cstheme="majorEastAsia"/>
          <w:sz w:val="24"/>
          <w:lang w:val="zh-CN"/>
        </w:rPr>
      </w:pPr>
    </w:p>
    <w:p w:rsidR="00574F51" w:rsidRDefault="00E028D6">
      <w:pPr>
        <w:pStyle w:val="af3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927"/>
        <w:gridCol w:w="3854"/>
        <w:gridCol w:w="2123"/>
      </w:tblGrid>
      <w:tr w:rsidR="00574F51">
        <w:trPr>
          <w:trHeight w:val="90"/>
        </w:trPr>
        <w:tc>
          <w:tcPr>
            <w:tcW w:w="516" w:type="dxa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1927" w:type="dxa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3854" w:type="dxa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技术功能需求</w:t>
            </w:r>
          </w:p>
        </w:tc>
        <w:tc>
          <w:tcPr>
            <w:tcW w:w="2123" w:type="dxa"/>
          </w:tcPr>
          <w:p w:rsidR="00574F51" w:rsidRDefault="00E028D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备注</w:t>
            </w:r>
          </w:p>
        </w:tc>
      </w:tr>
      <w:tr w:rsidR="00574F51">
        <w:trPr>
          <w:trHeight w:val="694"/>
        </w:trPr>
        <w:tc>
          <w:tcPr>
            <w:tcW w:w="516" w:type="dxa"/>
          </w:tcPr>
          <w:p w:rsidR="00574F51" w:rsidRDefault="00E028D6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1</w:t>
            </w:r>
          </w:p>
        </w:tc>
        <w:tc>
          <w:tcPr>
            <w:tcW w:w="1927" w:type="dxa"/>
          </w:tcPr>
          <w:p w:rsidR="00574F51" w:rsidRDefault="00E028D6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高清胸腹腔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内窥镜（光学导管）</w:t>
            </w:r>
          </w:p>
        </w:tc>
        <w:tc>
          <w:tcPr>
            <w:tcW w:w="3854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产品用途：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用于手术中对腹腔内器官的直视观察。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2.技术功能需求（供参考）：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视野角：≥</w:t>
            </w:r>
            <w:r>
              <w:rPr>
                <w:rFonts w:ascii="宋体" w:hAnsi="宋体" w:cs="宋体" w:hint="eastAsia"/>
                <w:szCs w:val="21"/>
              </w:rPr>
              <w:t>30°。</w:t>
            </w:r>
          </w:p>
          <w:p w:rsidR="00574F51" w:rsidRDefault="00E028D6">
            <w:pPr>
              <w:jc w:val="left"/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2）</w:t>
            </w:r>
            <w:proofErr w:type="gramStart"/>
            <w:r>
              <w:rPr>
                <w:rFonts w:eastAsiaTheme="majorEastAsia" w:hint="eastAsia"/>
              </w:rPr>
              <w:t>光学视管直径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≤</w:t>
            </w:r>
            <w:r>
              <w:rPr>
                <w:rFonts w:ascii="宋体" w:hAnsi="宋体" w:cs="宋体" w:hint="eastAsia"/>
              </w:rPr>
              <w:t>10mm</w:t>
            </w:r>
            <w:r>
              <w:rPr>
                <w:rFonts w:hint="eastAsia"/>
              </w:rPr>
              <w:t>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3）</w:t>
            </w:r>
            <w:r>
              <w:rPr>
                <w:rFonts w:hint="eastAsia"/>
              </w:rPr>
              <w:t>有效景深范围</w:t>
            </w:r>
            <w:r>
              <w:rPr>
                <w:rFonts w:ascii="宋体" w:hAnsi="宋体" w:cs="宋体" w:hint="eastAsia"/>
              </w:rPr>
              <w:t>:5mm-200mm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4）</w:t>
            </w:r>
            <w:r>
              <w:rPr>
                <w:rFonts w:hint="eastAsia"/>
              </w:rPr>
              <w:t>可高温高压消毒，并可用过氧乙酸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过氧化气气</w:t>
            </w:r>
            <w:proofErr w:type="gramStart"/>
            <w:r>
              <w:rPr>
                <w:rFonts w:hint="eastAsia"/>
              </w:rPr>
              <w:t>浆</w:t>
            </w:r>
            <w:proofErr w:type="gramEnd"/>
            <w:r>
              <w:rPr>
                <w:rFonts w:hint="eastAsia"/>
              </w:rPr>
              <w:t>消毒灭菌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5）</w:t>
            </w:r>
            <w:r>
              <w:rPr>
                <w:rFonts w:hint="eastAsia"/>
              </w:rPr>
              <w:t>柱状镜体，高强度合金鞘管，抗弯折能力强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6）</w:t>
            </w:r>
            <w:r>
              <w:rPr>
                <w:rFonts w:eastAsiaTheme="majorEastAsia" w:hint="eastAsia"/>
              </w:rPr>
              <w:t>支持兼容多品牌的主机系统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</w:tc>
        <w:tc>
          <w:tcPr>
            <w:tcW w:w="2123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1.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高清胸腹腔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内窥镜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2.保修卡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3.合格证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（配置要求供参考）</w:t>
            </w:r>
          </w:p>
        </w:tc>
      </w:tr>
      <w:tr w:rsidR="00574F51">
        <w:tc>
          <w:tcPr>
            <w:tcW w:w="516" w:type="dxa"/>
          </w:tcPr>
          <w:p w:rsidR="00574F51" w:rsidRDefault="00E028D6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</w:t>
            </w:r>
          </w:p>
        </w:tc>
        <w:tc>
          <w:tcPr>
            <w:tcW w:w="1927" w:type="dxa"/>
          </w:tcPr>
          <w:p w:rsidR="00574F51" w:rsidRDefault="00E028D6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0°鼻内镜</w:t>
            </w:r>
          </w:p>
          <w:p w:rsidR="00574F51" w:rsidRDefault="00E028D6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（光学导管）</w:t>
            </w:r>
          </w:p>
        </w:tc>
        <w:tc>
          <w:tcPr>
            <w:tcW w:w="3854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产品用途：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用于临床手术中的鼻腔的检查、诊断和治疗。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技术功能需求（供参考）：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1）外径：≤</w:t>
            </w:r>
            <w:r>
              <w:rPr>
                <w:rFonts w:ascii="宋体" w:hAnsi="宋体" w:cs="宋体" w:hint="eastAsia"/>
              </w:rPr>
              <w:t>4mm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2）镜面前端用人工蓝宝石制成，耐磨损。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3）可高温高压消毒。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4）</w:t>
            </w:r>
            <w:r>
              <w:rPr>
                <w:rFonts w:eastAsiaTheme="majorEastAsia" w:hint="eastAsia"/>
              </w:rPr>
              <w:t>支持兼容多品牌的主机系统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</w:tc>
        <w:tc>
          <w:tcPr>
            <w:tcW w:w="2123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1.0°鼻内镜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3.保修卡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4.合格证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（配置要求供参考）</w:t>
            </w:r>
          </w:p>
        </w:tc>
      </w:tr>
      <w:tr w:rsidR="00574F51">
        <w:trPr>
          <w:trHeight w:val="2362"/>
        </w:trPr>
        <w:tc>
          <w:tcPr>
            <w:tcW w:w="516" w:type="dxa"/>
          </w:tcPr>
          <w:p w:rsidR="00574F51" w:rsidRDefault="00E028D6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</w:t>
            </w:r>
          </w:p>
        </w:tc>
        <w:tc>
          <w:tcPr>
            <w:tcW w:w="1927" w:type="dxa"/>
          </w:tcPr>
          <w:p w:rsidR="00574F51" w:rsidRDefault="00E028D6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小儿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鼻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内镜</w:t>
            </w:r>
          </w:p>
          <w:p w:rsidR="00574F51" w:rsidRDefault="00E028D6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（光学导管）</w:t>
            </w:r>
          </w:p>
        </w:tc>
        <w:tc>
          <w:tcPr>
            <w:tcW w:w="3854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产品用途：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用于外科微创手术中观察成像，需适用于耳鼻咽喉头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外科(鼻内镜)等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技术功能需求（供参考）：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1）</w:t>
            </w:r>
            <w:r>
              <w:rPr>
                <w:rFonts w:eastAsiaTheme="majorEastAsia" w:hint="eastAsia"/>
              </w:rPr>
              <w:t>外径：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≤</w:t>
            </w:r>
            <w:r>
              <w:rPr>
                <w:rFonts w:ascii="宋体" w:hAnsi="宋体" w:cs="宋体" w:hint="eastAsia"/>
              </w:rPr>
              <w:t>2.7mm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2）</w:t>
            </w:r>
            <w:r>
              <w:rPr>
                <w:rFonts w:hint="eastAsia"/>
              </w:rPr>
              <w:t>内窥镜具备蓝宝石镜面，平面图像无球失真，大视野。可浸泡、气熏或高温高压消毒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3）</w:t>
            </w:r>
            <w:r>
              <w:rPr>
                <w:rFonts w:eastAsiaTheme="majorEastAsia" w:hint="eastAsia"/>
              </w:rPr>
              <w:t>支持兼容多品牌的主机系统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</w:tc>
        <w:tc>
          <w:tcPr>
            <w:tcW w:w="2123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1.小儿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鼻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内镜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2.保修卡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3.合格证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（配置要求供参考）</w:t>
            </w:r>
          </w:p>
        </w:tc>
      </w:tr>
      <w:tr w:rsidR="00574F51">
        <w:tc>
          <w:tcPr>
            <w:tcW w:w="516" w:type="dxa"/>
          </w:tcPr>
          <w:p w:rsidR="00574F51" w:rsidRDefault="00E028D6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</w:t>
            </w:r>
          </w:p>
        </w:tc>
        <w:tc>
          <w:tcPr>
            <w:tcW w:w="1927" w:type="dxa"/>
          </w:tcPr>
          <w:p w:rsidR="00574F51" w:rsidRDefault="00E028D6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3D电子腹腔镜</w:t>
            </w:r>
          </w:p>
          <w:p w:rsidR="00574F51" w:rsidRDefault="00E028D6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（光学导管）</w:t>
            </w:r>
          </w:p>
        </w:tc>
        <w:tc>
          <w:tcPr>
            <w:tcW w:w="3854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产品用途：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用于术中清晰观察腹腔内病变位置和手术位置。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技术功能需求（供参考）：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1)摄像头分辨率:≥1920x1080，视频扫描方式:逐行扫描。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2)全高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清光学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变焦摄像头,焦距可变范围15≤f≤31。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3）摄像头最小照度(灵敏度)≤1.3lux。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4）电气安全:医用设备电气安全 CF 级别I类防护，可应用于心脏设备。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5）兼容包含 3D 影像模块在内的影像模块，可通过模块化升级后兼容多种类高清三晶片摄像头和多种类电子镜。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6）</w:t>
            </w:r>
            <w:r>
              <w:rPr>
                <w:rFonts w:eastAsiaTheme="majorEastAsia" w:hint="eastAsia"/>
              </w:rPr>
              <w:t>支持兼容科室现用史托斯（</w:t>
            </w:r>
            <w:r>
              <w:rPr>
                <w:rFonts w:eastAsiaTheme="majorEastAsia" w:hint="eastAsia"/>
              </w:rPr>
              <w:t>TC-302</w:t>
            </w:r>
            <w:r>
              <w:rPr>
                <w:rFonts w:eastAsiaTheme="majorEastAsia" w:hint="eastAsia"/>
              </w:rPr>
              <w:t>）主机系统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</w:tc>
        <w:tc>
          <w:tcPr>
            <w:tcW w:w="2123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1.3D电子腹腔镜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2.保修卡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3.合格证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（配置要求供参考）</w:t>
            </w:r>
          </w:p>
        </w:tc>
      </w:tr>
      <w:tr w:rsidR="00574F51">
        <w:tc>
          <w:tcPr>
            <w:tcW w:w="516" w:type="dxa"/>
          </w:tcPr>
          <w:p w:rsidR="00574F51" w:rsidRDefault="00E028D6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</w:t>
            </w:r>
          </w:p>
        </w:tc>
        <w:tc>
          <w:tcPr>
            <w:tcW w:w="1927" w:type="dxa"/>
          </w:tcPr>
          <w:p w:rsidR="00574F51" w:rsidRDefault="00E028D6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腹腔镜摄像头</w:t>
            </w:r>
          </w:p>
        </w:tc>
        <w:tc>
          <w:tcPr>
            <w:tcW w:w="3854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1.产品用途：用于对患者肾脏进行内窥镜检查。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技术功能需求（供参考）：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1）摄像头采用 CMOS 成像技术，具有成像清晰、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噪点低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、功耗低等优势，实现数字化。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2）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摄像头分辨率:≥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1920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*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1080。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3）电气安全:医用设备电气安全CF-I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类，可应用于心脏手术和除手术。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4）</w:t>
            </w:r>
            <w:r>
              <w:rPr>
                <w:rFonts w:eastAsiaTheme="majorEastAsia" w:hint="eastAsia"/>
              </w:rPr>
              <w:t>支持兼容科室现用史托斯（</w:t>
            </w:r>
            <w:r>
              <w:rPr>
                <w:rFonts w:eastAsiaTheme="majorEastAsia" w:hint="eastAsia"/>
              </w:rPr>
              <w:t>TC-302/TC-200/H3-Z</w:t>
            </w:r>
            <w:r>
              <w:rPr>
                <w:rFonts w:eastAsiaTheme="majorEastAsia" w:hint="eastAsia"/>
              </w:rPr>
              <w:t>）、欧谱曼</w:t>
            </w:r>
            <w:proofErr w:type="gramStart"/>
            <w:r>
              <w:rPr>
                <w:rFonts w:eastAsiaTheme="majorEastAsia" w:hint="eastAsia"/>
              </w:rPr>
              <w:t>迪</w:t>
            </w:r>
            <w:proofErr w:type="gramEnd"/>
            <w:r>
              <w:rPr>
                <w:rFonts w:eastAsiaTheme="majorEastAsia" w:hint="eastAsia"/>
              </w:rPr>
              <w:t>（</w:t>
            </w:r>
            <w:r>
              <w:rPr>
                <w:rFonts w:eastAsiaTheme="majorEastAsia" w:hint="eastAsia"/>
              </w:rPr>
              <w:t>OPTO-CAM2000/OPTO-CAM2200/OPTO-CHD214KH</w:t>
            </w:r>
            <w:r>
              <w:rPr>
                <w:rFonts w:eastAsiaTheme="majorEastAsia" w:hint="eastAsia"/>
              </w:rPr>
              <w:t>）主机系统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</w:tc>
        <w:tc>
          <w:tcPr>
            <w:tcW w:w="2123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1.腹腔镜摄像头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2.保修卡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3.合格证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（配置要求供参考）</w:t>
            </w:r>
          </w:p>
        </w:tc>
      </w:tr>
      <w:tr w:rsidR="00574F51">
        <w:tc>
          <w:tcPr>
            <w:tcW w:w="516" w:type="dxa"/>
          </w:tcPr>
          <w:p w:rsidR="00574F51" w:rsidRDefault="00E028D6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6</w:t>
            </w:r>
          </w:p>
        </w:tc>
        <w:tc>
          <w:tcPr>
            <w:tcW w:w="1927" w:type="dxa"/>
          </w:tcPr>
          <w:p w:rsidR="00574F51" w:rsidRDefault="00E028D6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腹腔镜主机模块</w:t>
            </w:r>
          </w:p>
        </w:tc>
        <w:tc>
          <w:tcPr>
            <w:tcW w:w="3854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1.产品用途：搭配腹腔镜完成图像处理，及功能选择模块。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技术功能需求（供参考）：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1）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核心模块输出分辨率: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≥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3840x2160，逐行扫描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2）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主机模块化设计，实现高清影像摄像、存录、软硬镜联合一体化控制。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3）主机至少2个影像处理器，同时处理两路影像信号，可实现单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平台双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动态影像呈现以及单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平台双镜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联合。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4）可与科室现有主机系统兼容，并可处理2D画面信号。</w:t>
            </w:r>
          </w:p>
        </w:tc>
        <w:tc>
          <w:tcPr>
            <w:tcW w:w="2123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1.腹腔镜主机模块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2.保修卡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3.合格证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（配置要求供参考）</w:t>
            </w:r>
          </w:p>
        </w:tc>
      </w:tr>
      <w:tr w:rsidR="00574F51">
        <w:tc>
          <w:tcPr>
            <w:tcW w:w="516" w:type="dxa"/>
          </w:tcPr>
          <w:p w:rsidR="00574F51" w:rsidRDefault="00E028D6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7</w:t>
            </w:r>
          </w:p>
        </w:tc>
        <w:tc>
          <w:tcPr>
            <w:tcW w:w="1927" w:type="dxa"/>
          </w:tcPr>
          <w:p w:rsidR="00574F51" w:rsidRDefault="00E028D6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输尿管长镜</w:t>
            </w:r>
          </w:p>
        </w:tc>
        <w:tc>
          <w:tcPr>
            <w:tcW w:w="3854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1.产品用途：用于对患者肾脏进行内窥镜检查。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技术功能需求（供参考）：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1）两段设计，前端≤8.0Fr，后端≤9.8 Fr。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2）视角:≥12 度。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3）工作长度：≥</w:t>
            </w:r>
            <w:r>
              <w:rPr>
                <w:rFonts w:ascii="宋体" w:hAnsi="宋体" w:cs="宋体" w:hint="eastAsia"/>
                <w:szCs w:val="21"/>
              </w:rPr>
              <w:t>430mm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4）可采用多种消毒灭菌方式，如:高温高压、低温等离子、浸泡等消毒。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5）</w:t>
            </w:r>
            <w:r>
              <w:rPr>
                <w:rFonts w:eastAsiaTheme="majorEastAsia" w:hint="eastAsia"/>
              </w:rPr>
              <w:t>支持兼容多品牌的主机系统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</w:tc>
        <w:tc>
          <w:tcPr>
            <w:tcW w:w="2123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1.输尿管长镜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2.保修卡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3.合格证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（配置要求供参考）</w:t>
            </w:r>
          </w:p>
        </w:tc>
      </w:tr>
      <w:tr w:rsidR="00574F51">
        <w:tc>
          <w:tcPr>
            <w:tcW w:w="516" w:type="dxa"/>
          </w:tcPr>
          <w:p w:rsidR="00574F51" w:rsidRDefault="00E028D6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8</w:t>
            </w:r>
          </w:p>
        </w:tc>
        <w:tc>
          <w:tcPr>
            <w:tcW w:w="1927" w:type="dxa"/>
          </w:tcPr>
          <w:p w:rsidR="00574F51" w:rsidRDefault="00E028D6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输尿管内窥镜</w:t>
            </w:r>
          </w:p>
        </w:tc>
        <w:tc>
          <w:tcPr>
            <w:tcW w:w="3854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1.产品用途:</w:t>
            </w:r>
            <w:r>
              <w:rPr>
                <w:rFonts w:ascii="宋体" w:hAnsi="宋体" w:hint="eastAsia"/>
                <w:szCs w:val="21"/>
              </w:rPr>
              <w:t>用于输尿管和肾脏疾病诊断和治疗提供图像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技术功能需求（供参考）：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工作长度:≥430mm。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2）有效景深范围(可清晰观察范围):3~100mm;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3）视场角:≥75°。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4）工作外径:6Fr。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4）可采用多种消毒灭菌方式，如:高温高压、低温等离子、浸泡等消毒。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5）</w:t>
            </w:r>
            <w:r>
              <w:rPr>
                <w:rFonts w:eastAsiaTheme="majorEastAsia" w:hint="eastAsia"/>
              </w:rPr>
              <w:t>支持兼容多品牌的主机系统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</w:tc>
        <w:tc>
          <w:tcPr>
            <w:tcW w:w="2123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1.输尿管内窥镜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2.保修卡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3.合格证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（配置要求供参考）</w:t>
            </w:r>
          </w:p>
        </w:tc>
      </w:tr>
      <w:tr w:rsidR="00574F51">
        <w:tc>
          <w:tcPr>
            <w:tcW w:w="516" w:type="dxa"/>
          </w:tcPr>
          <w:p w:rsidR="00574F51" w:rsidRDefault="00E028D6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9</w:t>
            </w:r>
          </w:p>
        </w:tc>
        <w:tc>
          <w:tcPr>
            <w:tcW w:w="1927" w:type="dxa"/>
          </w:tcPr>
          <w:p w:rsidR="00574F51" w:rsidRDefault="00E028D6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膀胱镜</w:t>
            </w:r>
          </w:p>
        </w:tc>
        <w:tc>
          <w:tcPr>
            <w:tcW w:w="3854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1.产品用途:用于观察膀胱和尿道的内部结构，对于诊断膀胱癌、尿道狭窄、泌尿系统结石等疾病具有重要意义。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技术功能需求（供参考）：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1）工作长度:≥302mm。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2）最大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插入部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外径(镜体外径):≤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4mm。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3）光学结构:新型光学系统设计，采用蓝宝石玻璃，柱状晶体排列技术，光纤材料有效提高光强度，高清分辨率。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eastAsiaTheme="majorEastAsia" w:hint="eastAsia"/>
              </w:rPr>
              <w:t>4</w:t>
            </w:r>
            <w:r>
              <w:rPr>
                <w:rFonts w:eastAsiaTheme="majorEastAsia" w:hint="eastAsia"/>
              </w:rPr>
              <w:t>）支持兼容多品牌的主机系统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。</w:t>
            </w:r>
          </w:p>
        </w:tc>
        <w:tc>
          <w:tcPr>
            <w:tcW w:w="2123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lastRenderedPageBreak/>
              <w:t>1.膀胱镜</w:t>
            </w:r>
          </w:p>
          <w:p w:rsidR="00574F51" w:rsidRDefault="00E028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镜鞘</w:t>
            </w:r>
          </w:p>
          <w:p w:rsidR="00574F51" w:rsidRDefault="00E028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3.闭孔器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4.保修卡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5.合格证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（配置要求供参考）</w:t>
            </w:r>
          </w:p>
        </w:tc>
      </w:tr>
      <w:tr w:rsidR="00574F51">
        <w:tc>
          <w:tcPr>
            <w:tcW w:w="516" w:type="dxa"/>
          </w:tcPr>
          <w:p w:rsidR="00574F51" w:rsidRDefault="00E028D6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10</w:t>
            </w:r>
          </w:p>
        </w:tc>
        <w:tc>
          <w:tcPr>
            <w:tcW w:w="1927" w:type="dxa"/>
          </w:tcPr>
          <w:p w:rsidR="00574F51" w:rsidRDefault="00E028D6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一体化宫腔镜</w:t>
            </w:r>
          </w:p>
        </w:tc>
        <w:tc>
          <w:tcPr>
            <w:tcW w:w="3854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1.产品用途:用于大部分宫内疾病诊治，同时在阴道肿瘤、阴道感染、阴道畸形、幼女阴道异物等方面具有应用优势。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技术功能需求（供参考）：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1）内窥镜视场角:≥55°。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2）内窥镜镜管外径:≤4mm。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插入部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最大直径≤F18.9。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插入部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最大长度≤220mm。</w:t>
            </w:r>
          </w:p>
        </w:tc>
        <w:tc>
          <w:tcPr>
            <w:tcW w:w="2123" w:type="dxa"/>
          </w:tcPr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1.一体化宫腔镜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2.单剪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3.活检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钳</w:t>
            </w:r>
            <w:proofErr w:type="gramEnd"/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4.异物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钳</w:t>
            </w:r>
            <w:proofErr w:type="gramEnd"/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5.保修卡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6.合格证</w:t>
            </w:r>
          </w:p>
          <w:p w:rsidR="00574F51" w:rsidRDefault="00E028D6">
            <w:pPr>
              <w:jc w:val="left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（配置要求供参考）</w:t>
            </w:r>
          </w:p>
        </w:tc>
      </w:tr>
    </w:tbl>
    <w:p w:rsidR="00574F51" w:rsidRDefault="00574F51">
      <w:pPr>
        <w:pStyle w:val="ac"/>
        <w:widowControl/>
        <w:rPr>
          <w:b/>
          <w:bCs/>
        </w:rPr>
      </w:pPr>
    </w:p>
    <w:p w:rsidR="00574F51" w:rsidRDefault="00E028D6">
      <w:pPr>
        <w:pStyle w:val="ac"/>
        <w:widowControl/>
        <w:rPr>
          <w:b/>
          <w:bCs/>
        </w:rPr>
      </w:pPr>
      <w:r>
        <w:rPr>
          <w:b/>
          <w:bCs/>
        </w:rPr>
        <w:t>三、报名资料要求：</w:t>
      </w:r>
    </w:p>
    <w:p w:rsidR="00574F51" w:rsidRDefault="00E028D6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且均须加盖公章，请按以下顺序扫描成一个文档发到邮箱）</w:t>
      </w:r>
    </w:p>
    <w:p w:rsidR="00574F51" w:rsidRDefault="00E028D6">
      <w:pPr>
        <w:numPr>
          <w:ilvl w:val="255"/>
          <w:numId w:val="0"/>
        </w:numPr>
        <w:spacing w:line="360" w:lineRule="exact"/>
        <w:jc w:val="left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.设备报价单（</w:t>
      </w:r>
      <w:r w:rsidRPr="006C6729">
        <w:rPr>
          <w:rFonts w:ascii="宋体" w:hAnsi="宋体" w:hint="eastAsia"/>
          <w:b/>
          <w:bCs/>
          <w:color w:val="000000"/>
          <w:szCs w:val="21"/>
          <w:shd w:val="clear" w:color="auto" w:fill="FFFFFF"/>
        </w:rPr>
        <w:t>注</w:t>
      </w:r>
      <w:r w:rsidRPr="006C6729">
        <w:rPr>
          <w:rFonts w:ascii="宋体" w:hAnsi="宋体"/>
          <w:b/>
          <w:bCs/>
          <w:color w:val="000000"/>
          <w:szCs w:val="21"/>
          <w:shd w:val="clear" w:color="auto" w:fill="FFFFFF"/>
        </w:rPr>
        <w:t>：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可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按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需求全部报价，也可按实际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生产/经销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产品部分报价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）</w:t>
      </w:r>
    </w:p>
    <w:tbl>
      <w:tblPr>
        <w:tblpPr w:leftFromText="180" w:rightFromText="180" w:vertAnchor="text" w:horzAnchor="page" w:tblpX="1822" w:tblpY="175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993"/>
        <w:gridCol w:w="708"/>
        <w:gridCol w:w="993"/>
        <w:gridCol w:w="1275"/>
        <w:gridCol w:w="1418"/>
        <w:gridCol w:w="709"/>
      </w:tblGrid>
      <w:tr w:rsidR="00574F51">
        <w:trPr>
          <w:trHeight w:val="52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51" w:rsidRDefault="00E028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51" w:rsidRDefault="00E028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574F51" w:rsidRDefault="00E028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51" w:rsidRDefault="00E028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F51" w:rsidRDefault="00E028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574F51" w:rsidRDefault="00E028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F51" w:rsidRDefault="00E028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F51" w:rsidRDefault="00E028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574F51" w:rsidRDefault="00E028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F51" w:rsidRDefault="00E028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F51" w:rsidRDefault="00E028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F51" w:rsidRDefault="00E028D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574F51">
        <w:trPr>
          <w:trHeight w:val="60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51" w:rsidRDefault="00574F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51" w:rsidRDefault="00574F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51" w:rsidRDefault="00574F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51" w:rsidRDefault="00574F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51" w:rsidRDefault="00574F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51" w:rsidRDefault="00574F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51" w:rsidRDefault="00574F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51" w:rsidRDefault="00574F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4F51" w:rsidRDefault="00574F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74F51" w:rsidRDefault="00574F51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574F51" w:rsidRDefault="00E028D6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color w:val="FF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仿宋" w:eastAsia="仿宋" w:hAnsi="仿宋" w:hint="eastAsia"/>
          <w:b/>
          <w:bCs/>
          <w:color w:val="FF0000"/>
          <w:szCs w:val="21"/>
        </w:rPr>
        <w:t>保修期、联系人、联系电话（必须填写）；</w:t>
      </w:r>
    </w:p>
    <w:p w:rsidR="00574F51" w:rsidRDefault="00E028D6">
      <w:p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、设备所有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8914" w:type="dxa"/>
        <w:tblInd w:w="113" w:type="dxa"/>
        <w:tblLook w:val="04A0" w:firstRow="1" w:lastRow="0" w:firstColumn="1" w:lastColumn="0" w:noHBand="0" w:noVBand="1"/>
      </w:tblPr>
      <w:tblGrid>
        <w:gridCol w:w="780"/>
        <w:gridCol w:w="1220"/>
        <w:gridCol w:w="1041"/>
        <w:gridCol w:w="1000"/>
        <w:gridCol w:w="1131"/>
        <w:gridCol w:w="904"/>
        <w:gridCol w:w="936"/>
        <w:gridCol w:w="971"/>
        <w:gridCol w:w="931"/>
      </w:tblGrid>
      <w:tr w:rsidR="00574F51">
        <w:trPr>
          <w:trHeight w:val="1173"/>
        </w:trPr>
        <w:tc>
          <w:tcPr>
            <w:tcW w:w="780" w:type="dxa"/>
          </w:tcPr>
          <w:p w:rsidR="00574F51" w:rsidRDefault="00E028D6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20" w:type="dxa"/>
          </w:tcPr>
          <w:p w:rsidR="00574F51" w:rsidRDefault="00E028D6">
            <w:pPr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  <w:tc>
          <w:tcPr>
            <w:tcW w:w="1041" w:type="dxa"/>
          </w:tcPr>
          <w:p w:rsidR="00574F51" w:rsidRDefault="00E028D6">
            <w:pPr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1000" w:type="dxa"/>
          </w:tcPr>
          <w:p w:rsidR="00574F51" w:rsidRDefault="00E028D6">
            <w:pPr>
              <w:rPr>
                <w:b/>
              </w:rPr>
            </w:pPr>
            <w:r>
              <w:rPr>
                <w:rFonts w:hint="eastAsia"/>
                <w:b/>
              </w:rPr>
              <w:t>品牌</w:t>
            </w:r>
          </w:p>
        </w:tc>
        <w:tc>
          <w:tcPr>
            <w:tcW w:w="1131" w:type="dxa"/>
          </w:tcPr>
          <w:p w:rsidR="00574F51" w:rsidRDefault="00E028D6">
            <w:pPr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</w:p>
        </w:tc>
        <w:tc>
          <w:tcPr>
            <w:tcW w:w="904" w:type="dxa"/>
          </w:tcPr>
          <w:p w:rsidR="00574F51" w:rsidRDefault="00E028D6">
            <w:pPr>
              <w:rPr>
                <w:b/>
              </w:rPr>
            </w:pPr>
            <w:r>
              <w:rPr>
                <w:rFonts w:hint="eastAsia"/>
                <w:b/>
              </w:rPr>
              <w:t>注册证号</w:t>
            </w:r>
          </w:p>
        </w:tc>
        <w:tc>
          <w:tcPr>
            <w:tcW w:w="936" w:type="dxa"/>
          </w:tcPr>
          <w:p w:rsidR="00574F51" w:rsidRDefault="00E028D6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医保码</w:t>
            </w:r>
            <w:proofErr w:type="gramEnd"/>
          </w:p>
        </w:tc>
        <w:tc>
          <w:tcPr>
            <w:tcW w:w="971" w:type="dxa"/>
          </w:tcPr>
          <w:p w:rsidR="00574F51" w:rsidRDefault="00E028D6">
            <w:pPr>
              <w:rPr>
                <w:b/>
              </w:rPr>
            </w:pPr>
            <w:r>
              <w:rPr>
                <w:rFonts w:hint="eastAsia"/>
                <w:b/>
              </w:rPr>
              <w:t>是否一次性使用耗材</w:t>
            </w:r>
          </w:p>
        </w:tc>
        <w:tc>
          <w:tcPr>
            <w:tcW w:w="931" w:type="dxa"/>
          </w:tcPr>
          <w:p w:rsidR="00574F51" w:rsidRDefault="00E028D6"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574F51">
        <w:trPr>
          <w:trHeight w:val="378"/>
        </w:trPr>
        <w:tc>
          <w:tcPr>
            <w:tcW w:w="780" w:type="dxa"/>
          </w:tcPr>
          <w:p w:rsidR="00574F51" w:rsidRDefault="00574F51"/>
        </w:tc>
        <w:tc>
          <w:tcPr>
            <w:tcW w:w="1220" w:type="dxa"/>
          </w:tcPr>
          <w:p w:rsidR="00574F51" w:rsidRDefault="00574F51"/>
        </w:tc>
        <w:tc>
          <w:tcPr>
            <w:tcW w:w="1041" w:type="dxa"/>
          </w:tcPr>
          <w:p w:rsidR="00574F51" w:rsidRDefault="00574F51"/>
        </w:tc>
        <w:tc>
          <w:tcPr>
            <w:tcW w:w="1000" w:type="dxa"/>
          </w:tcPr>
          <w:p w:rsidR="00574F51" w:rsidRDefault="00574F51"/>
        </w:tc>
        <w:tc>
          <w:tcPr>
            <w:tcW w:w="1131" w:type="dxa"/>
          </w:tcPr>
          <w:p w:rsidR="00574F51" w:rsidRDefault="00574F51"/>
        </w:tc>
        <w:tc>
          <w:tcPr>
            <w:tcW w:w="904" w:type="dxa"/>
          </w:tcPr>
          <w:p w:rsidR="00574F51" w:rsidRDefault="00574F51"/>
        </w:tc>
        <w:tc>
          <w:tcPr>
            <w:tcW w:w="936" w:type="dxa"/>
          </w:tcPr>
          <w:p w:rsidR="00574F51" w:rsidRDefault="00574F51"/>
        </w:tc>
        <w:tc>
          <w:tcPr>
            <w:tcW w:w="971" w:type="dxa"/>
          </w:tcPr>
          <w:p w:rsidR="00574F51" w:rsidRDefault="00574F51"/>
        </w:tc>
        <w:tc>
          <w:tcPr>
            <w:tcW w:w="931" w:type="dxa"/>
          </w:tcPr>
          <w:p w:rsidR="00574F51" w:rsidRDefault="00574F51"/>
        </w:tc>
      </w:tr>
    </w:tbl>
    <w:p w:rsidR="00574F51" w:rsidRDefault="00574F51">
      <w:pPr>
        <w:pStyle w:val="a6"/>
      </w:pPr>
    </w:p>
    <w:p w:rsidR="00574F51" w:rsidRDefault="00E028D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3.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574F51" w:rsidRDefault="00E028D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4.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574F51" w:rsidRDefault="00E028D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5.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574F51" w:rsidRDefault="00E028D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6.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574F51" w:rsidRDefault="00E028D6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lastRenderedPageBreak/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574F51" w:rsidRDefault="00E028D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8.同型号设备用户名单（</w:t>
      </w:r>
      <w:proofErr w:type="gramStart"/>
      <w:r>
        <w:rPr>
          <w:rFonts w:ascii="宋体" w:hAnsi="宋体" w:hint="eastAsia"/>
          <w:color w:val="000000"/>
          <w:szCs w:val="21"/>
        </w:rPr>
        <w:t>附引进</w:t>
      </w:r>
      <w:proofErr w:type="gramEnd"/>
      <w:r>
        <w:rPr>
          <w:rFonts w:ascii="宋体" w:hAnsi="宋体" w:hint="eastAsia"/>
          <w:color w:val="000000"/>
          <w:szCs w:val="21"/>
        </w:rPr>
        <w:t>日期）</w:t>
      </w:r>
    </w:p>
    <w:p w:rsidR="00574F51" w:rsidRDefault="00E028D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9.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系统、南方医院系统、广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574F51" w:rsidRDefault="00E028D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0.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574F51" w:rsidRDefault="00E028D6">
      <w:pPr>
        <w:spacing w:line="360" w:lineRule="auto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宋体" w:hAnsi="宋体"/>
          <w:color w:val="000000"/>
          <w:szCs w:val="21"/>
          <w:shd w:val="clear" w:color="auto" w:fill="FFFFFF"/>
        </w:rPr>
        <w:t>11.</w:t>
      </w:r>
      <w:r>
        <w:rPr>
          <w:rFonts w:hint="eastAsia"/>
        </w:rPr>
        <w:t xml:space="preserve"> 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《用户需求书》编制建议（主要内容为功能和质量的建议，包括性能、材料、结构、外观、安全，或者服务内容和标准等，同时可提出对商务要求的建议）</w:t>
      </w:r>
    </w:p>
    <w:p w:rsidR="00574F51" w:rsidRDefault="00E028D6">
      <w:pPr>
        <w:spacing w:line="360" w:lineRule="auto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以上材料按顺序扫描PDF文档（发到广州医科大学附属番禺中心医院设备科公共邮箱：</w:t>
      </w:r>
      <w:r>
        <w:rPr>
          <w:rFonts w:ascii="宋体" w:hAnsi="宋体"/>
          <w:b/>
          <w:color w:val="000000"/>
          <w:sz w:val="24"/>
          <w:shd w:val="clear" w:color="auto" w:fill="FFFFFF"/>
        </w:rPr>
        <w:t>pyzxyysbk@163.com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），后续等通知邀请现场会议。</w:t>
      </w:r>
    </w:p>
    <w:p w:rsidR="00574F51" w:rsidRDefault="00E028D6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574F51" w:rsidRDefault="00E028D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广州医科大学附属</w:t>
      </w: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：戴工，020-</w:t>
      </w:r>
      <w:r>
        <w:rPr>
          <w:rFonts w:ascii="宋体" w:hAnsi="宋体"/>
          <w:color w:val="000000"/>
          <w:szCs w:val="21"/>
        </w:rPr>
        <w:t>34858223</w:t>
      </w:r>
    </w:p>
    <w:p w:rsidR="00574F51" w:rsidRDefault="00E028D6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</w:t>
      </w:r>
      <w:proofErr w:type="gramStart"/>
      <w:r>
        <w:rPr>
          <w:rFonts w:ascii="宋体" w:hAnsi="宋体" w:hint="eastAsia"/>
          <w:color w:val="000000"/>
          <w:szCs w:val="21"/>
        </w:rPr>
        <w:t>番禺区</w:t>
      </w:r>
      <w:proofErr w:type="gramEnd"/>
      <w:r>
        <w:rPr>
          <w:rFonts w:ascii="宋体" w:hAnsi="宋体" w:hint="eastAsia"/>
          <w:color w:val="000000"/>
          <w:szCs w:val="21"/>
        </w:rPr>
        <w:t>桥南街福</w:t>
      </w:r>
      <w:proofErr w:type="gramStart"/>
      <w:r>
        <w:rPr>
          <w:rFonts w:ascii="宋体" w:hAnsi="宋体" w:hint="eastAsia"/>
          <w:color w:val="000000"/>
          <w:szCs w:val="21"/>
        </w:rPr>
        <w:t>愉</w:t>
      </w:r>
      <w:proofErr w:type="gramEnd"/>
      <w:r>
        <w:rPr>
          <w:rFonts w:ascii="宋体" w:hAnsi="宋体" w:hint="eastAsia"/>
          <w:color w:val="000000"/>
          <w:szCs w:val="21"/>
        </w:rPr>
        <w:t>东路8号</w:t>
      </w:r>
      <w:r>
        <w:rPr>
          <w:rFonts w:ascii="宋体" w:hAnsi="宋体"/>
          <w:color w:val="000000"/>
          <w:szCs w:val="21"/>
        </w:rPr>
        <w:t>儿科</w:t>
      </w:r>
      <w:r>
        <w:rPr>
          <w:rFonts w:ascii="宋体" w:hAnsi="宋体" w:hint="eastAsia"/>
          <w:color w:val="000000"/>
          <w:szCs w:val="21"/>
        </w:rPr>
        <w:t>发热门诊大楼3</w:t>
      </w:r>
      <w:proofErr w:type="gramStart"/>
      <w:r>
        <w:rPr>
          <w:rFonts w:ascii="宋体" w:hAnsi="宋体" w:hint="eastAsia"/>
          <w:color w:val="000000"/>
          <w:szCs w:val="21"/>
        </w:rPr>
        <w:t>楼设备</w:t>
      </w:r>
      <w:proofErr w:type="gramEnd"/>
      <w:r>
        <w:rPr>
          <w:rFonts w:ascii="宋体" w:hAnsi="宋体" w:hint="eastAsia"/>
          <w:color w:val="000000"/>
          <w:szCs w:val="21"/>
        </w:rPr>
        <w:t>科</w:t>
      </w:r>
    </w:p>
    <w:p w:rsidR="00574F51" w:rsidRDefault="00E028D6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（三）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574F51" w:rsidRDefault="00E028D6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</w:t>
      </w:r>
      <w:r>
        <w:rPr>
          <w:rFonts w:ascii="宋体" w:hAnsi="宋体" w:cs="宋体" w:hint="eastAsia"/>
          <w:szCs w:val="21"/>
          <w:shd w:val="clear" w:color="auto" w:fill="FFFFFF"/>
        </w:rPr>
        <w:t>以上的为中型企业；从业人员20人及以上，且营业收入300万元及以上的为小型企业；从业人员20人以下或营业收入300万元以下的为微型企业。</w:t>
      </w:r>
    </w:p>
    <w:p w:rsidR="00574F51" w:rsidRDefault="00E028D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（四）报名资料提交时间：</w:t>
      </w:r>
      <w:r>
        <w:rPr>
          <w:rFonts w:ascii="宋体" w:hAnsi="宋体" w:cs="宋体" w:hint="eastAsia"/>
          <w:szCs w:val="21"/>
        </w:rPr>
        <w:t>公告之日起——2024年8月23日18:00。</w:t>
      </w:r>
    </w:p>
    <w:p w:rsidR="00574F51" w:rsidRDefault="00E028D6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材料准备：纸质材料一式五份（一正四副），扫描一份电子版以压缩包的形式发送至：pyzxyysbk@163.com；压缩包命名规则：项目名称-供应商。</w:t>
      </w:r>
    </w:p>
    <w:p w:rsidR="00574F51" w:rsidRDefault="00E028D6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纸质材料邮寄一份正本到医院地点。后续通过电子邮件/电话通知市场调查会议时间，会议当天准备携带四份副本材料。</w:t>
      </w:r>
    </w:p>
    <w:p w:rsidR="00574F51" w:rsidRDefault="00574F51">
      <w:pPr>
        <w:pStyle w:val="af3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574F51" w:rsidRDefault="00E028D6" w:rsidP="006C6729">
      <w:pPr>
        <w:tabs>
          <w:tab w:val="left" w:pos="1140"/>
        </w:tabs>
        <w:spacing w:line="360" w:lineRule="auto"/>
        <w:jc w:val="left"/>
      </w:pPr>
      <w:r>
        <w:rPr>
          <w:rFonts w:hint="eastAsia"/>
        </w:rPr>
        <w:t>附件</w:t>
      </w:r>
      <w:r>
        <w:t>：</w:t>
      </w:r>
      <w:r>
        <w:rPr>
          <w:rFonts w:hint="eastAsia"/>
        </w:rPr>
        <w:t>广州医科大学附属番禺中心医院一批腔镜采购项目市场调查公告</w:t>
      </w:r>
    </w:p>
    <w:p w:rsidR="00574F51" w:rsidRDefault="00574F51">
      <w:pPr>
        <w:pStyle w:val="af3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574F51" w:rsidRPr="006C6729" w:rsidRDefault="00E028D6">
      <w:pPr>
        <w:pStyle w:val="af3"/>
        <w:tabs>
          <w:tab w:val="left" w:pos="709"/>
          <w:tab w:val="left" w:pos="851"/>
        </w:tabs>
        <w:spacing w:line="360" w:lineRule="auto"/>
        <w:ind w:firstLineChars="0" w:firstLine="480"/>
        <w:jc w:val="right"/>
      </w:pPr>
      <w:r w:rsidRPr="006C6729">
        <w:rPr>
          <w:rFonts w:hint="eastAsia"/>
        </w:rPr>
        <w:t>广州医科大学附属番禺中心医院</w:t>
      </w:r>
    </w:p>
    <w:p w:rsidR="00574F51" w:rsidRPr="006C6729" w:rsidRDefault="00E028D6">
      <w:pPr>
        <w:pStyle w:val="af3"/>
        <w:tabs>
          <w:tab w:val="left" w:pos="709"/>
          <w:tab w:val="left" w:pos="851"/>
        </w:tabs>
        <w:spacing w:line="360" w:lineRule="auto"/>
        <w:ind w:firstLineChars="0" w:firstLine="480"/>
        <w:jc w:val="right"/>
      </w:pPr>
      <w:r w:rsidRPr="006C6729">
        <w:t>2024</w:t>
      </w:r>
      <w:r w:rsidRPr="006C6729">
        <w:rPr>
          <w:rFonts w:hint="eastAsia"/>
        </w:rPr>
        <w:t>年</w:t>
      </w:r>
      <w:r w:rsidRPr="006C6729">
        <w:t>8</w:t>
      </w:r>
      <w:r w:rsidRPr="006C6729">
        <w:rPr>
          <w:rFonts w:hint="eastAsia"/>
        </w:rPr>
        <w:t>月</w:t>
      </w:r>
      <w:r w:rsidRPr="006C6729">
        <w:t>16</w:t>
      </w:r>
      <w:r w:rsidRPr="006C6729">
        <w:rPr>
          <w:rFonts w:hint="eastAsia"/>
        </w:rPr>
        <w:t>日</w:t>
      </w:r>
    </w:p>
    <w:sectPr w:rsidR="00574F51" w:rsidRPr="006C67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B5" w:rsidRDefault="00462EB5">
      <w:r>
        <w:separator/>
      </w:r>
    </w:p>
  </w:endnote>
  <w:endnote w:type="continuationSeparator" w:id="0">
    <w:p w:rsidR="00462EB5" w:rsidRDefault="0046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F51" w:rsidRDefault="00E028D6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4F51" w:rsidRDefault="00E028D6">
                          <w:pPr>
                            <w:pStyle w:val="aa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C672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74F51" w:rsidRDefault="00E028D6">
                    <w:pPr>
                      <w:pStyle w:val="aa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C672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B5" w:rsidRDefault="00462EB5">
      <w:r>
        <w:separator/>
      </w:r>
    </w:p>
  </w:footnote>
  <w:footnote w:type="continuationSeparator" w:id="0">
    <w:p w:rsidR="00462EB5" w:rsidRDefault="00462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1ZGRiMmRmMDllZWU3M2M0M2ZjMDU2N2M0YTgwZjkifQ=="/>
    <w:docVar w:name="KGWebUrl" w:val="https://10.2.240.65:11335/seeyon/officeservlet"/>
  </w:docVars>
  <w:rsids>
    <w:rsidRoot w:val="62ED0984"/>
    <w:rsid w:val="62ED0984"/>
    <w:rsid w:val="BFFF02D4"/>
    <w:rsid w:val="F7FD34A4"/>
    <w:rsid w:val="00006B5F"/>
    <w:rsid w:val="00020624"/>
    <w:rsid w:val="00026AB4"/>
    <w:rsid w:val="0003291A"/>
    <w:rsid w:val="00035F0E"/>
    <w:rsid w:val="00037015"/>
    <w:rsid w:val="00054A99"/>
    <w:rsid w:val="000604D7"/>
    <w:rsid w:val="00063F0A"/>
    <w:rsid w:val="00080787"/>
    <w:rsid w:val="00082FBB"/>
    <w:rsid w:val="00085EAA"/>
    <w:rsid w:val="00096BD4"/>
    <w:rsid w:val="00097149"/>
    <w:rsid w:val="000D220A"/>
    <w:rsid w:val="000E4164"/>
    <w:rsid w:val="000F5244"/>
    <w:rsid w:val="0010750E"/>
    <w:rsid w:val="00117817"/>
    <w:rsid w:val="00122B4E"/>
    <w:rsid w:val="00125C57"/>
    <w:rsid w:val="00136061"/>
    <w:rsid w:val="00137613"/>
    <w:rsid w:val="00144DC6"/>
    <w:rsid w:val="0014654C"/>
    <w:rsid w:val="0015080C"/>
    <w:rsid w:val="0015440B"/>
    <w:rsid w:val="00154D50"/>
    <w:rsid w:val="00154DFD"/>
    <w:rsid w:val="001578D5"/>
    <w:rsid w:val="001667B3"/>
    <w:rsid w:val="00171C4A"/>
    <w:rsid w:val="001835E7"/>
    <w:rsid w:val="00185B6F"/>
    <w:rsid w:val="00191775"/>
    <w:rsid w:val="001A0C27"/>
    <w:rsid w:val="001A67D6"/>
    <w:rsid w:val="001D2C76"/>
    <w:rsid w:val="001D2E08"/>
    <w:rsid w:val="001D6D49"/>
    <w:rsid w:val="00207E8C"/>
    <w:rsid w:val="00211891"/>
    <w:rsid w:val="002119DA"/>
    <w:rsid w:val="00220EC6"/>
    <w:rsid w:val="0023190C"/>
    <w:rsid w:val="00242118"/>
    <w:rsid w:val="00247380"/>
    <w:rsid w:val="00264428"/>
    <w:rsid w:val="0026580E"/>
    <w:rsid w:val="00283C4E"/>
    <w:rsid w:val="00291F81"/>
    <w:rsid w:val="002C74D1"/>
    <w:rsid w:val="002D216C"/>
    <w:rsid w:val="002D6BCF"/>
    <w:rsid w:val="002E5B77"/>
    <w:rsid w:val="002E784A"/>
    <w:rsid w:val="002F102D"/>
    <w:rsid w:val="002F14E4"/>
    <w:rsid w:val="002F1F53"/>
    <w:rsid w:val="0030315B"/>
    <w:rsid w:val="00304A83"/>
    <w:rsid w:val="003110AC"/>
    <w:rsid w:val="003249C7"/>
    <w:rsid w:val="00331B42"/>
    <w:rsid w:val="00332CAD"/>
    <w:rsid w:val="003345DE"/>
    <w:rsid w:val="00365B2F"/>
    <w:rsid w:val="003778EF"/>
    <w:rsid w:val="003857B0"/>
    <w:rsid w:val="003A5E09"/>
    <w:rsid w:val="003B05FF"/>
    <w:rsid w:val="003B12A7"/>
    <w:rsid w:val="003B2233"/>
    <w:rsid w:val="003D025C"/>
    <w:rsid w:val="003D1E39"/>
    <w:rsid w:val="003D5659"/>
    <w:rsid w:val="003E1636"/>
    <w:rsid w:val="003E4B01"/>
    <w:rsid w:val="003E678E"/>
    <w:rsid w:val="003F11BB"/>
    <w:rsid w:val="003F398D"/>
    <w:rsid w:val="003F5732"/>
    <w:rsid w:val="0040173A"/>
    <w:rsid w:val="00404935"/>
    <w:rsid w:val="004110A4"/>
    <w:rsid w:val="00413096"/>
    <w:rsid w:val="00437464"/>
    <w:rsid w:val="004407CF"/>
    <w:rsid w:val="00440FE6"/>
    <w:rsid w:val="00445A71"/>
    <w:rsid w:val="00462EB5"/>
    <w:rsid w:val="00463FCB"/>
    <w:rsid w:val="00475EF3"/>
    <w:rsid w:val="00477D12"/>
    <w:rsid w:val="0048113F"/>
    <w:rsid w:val="004B02F3"/>
    <w:rsid w:val="004D4A85"/>
    <w:rsid w:val="004E3D50"/>
    <w:rsid w:val="004E5401"/>
    <w:rsid w:val="004F2E19"/>
    <w:rsid w:val="004F5F9C"/>
    <w:rsid w:val="00500513"/>
    <w:rsid w:val="00500E85"/>
    <w:rsid w:val="0050306B"/>
    <w:rsid w:val="00505F68"/>
    <w:rsid w:val="00521883"/>
    <w:rsid w:val="00522BB6"/>
    <w:rsid w:val="005407D2"/>
    <w:rsid w:val="0054603A"/>
    <w:rsid w:val="005561A2"/>
    <w:rsid w:val="00574F51"/>
    <w:rsid w:val="00582506"/>
    <w:rsid w:val="005A1035"/>
    <w:rsid w:val="005B1E05"/>
    <w:rsid w:val="005B2B01"/>
    <w:rsid w:val="005E51BA"/>
    <w:rsid w:val="005F2E15"/>
    <w:rsid w:val="005F6524"/>
    <w:rsid w:val="005F7C29"/>
    <w:rsid w:val="0060153E"/>
    <w:rsid w:val="0061031F"/>
    <w:rsid w:val="00616E99"/>
    <w:rsid w:val="0062400A"/>
    <w:rsid w:val="00625844"/>
    <w:rsid w:val="00636972"/>
    <w:rsid w:val="006420A0"/>
    <w:rsid w:val="006505FB"/>
    <w:rsid w:val="0065545F"/>
    <w:rsid w:val="0067681B"/>
    <w:rsid w:val="00683C62"/>
    <w:rsid w:val="0068650B"/>
    <w:rsid w:val="006935F8"/>
    <w:rsid w:val="006A0DBB"/>
    <w:rsid w:val="006A2793"/>
    <w:rsid w:val="006A3160"/>
    <w:rsid w:val="006A59AD"/>
    <w:rsid w:val="006B6DD0"/>
    <w:rsid w:val="006B7C78"/>
    <w:rsid w:val="006C4A29"/>
    <w:rsid w:val="006C6729"/>
    <w:rsid w:val="006D2683"/>
    <w:rsid w:val="006D3B0F"/>
    <w:rsid w:val="006D6905"/>
    <w:rsid w:val="006D7937"/>
    <w:rsid w:val="006E0718"/>
    <w:rsid w:val="006E0B73"/>
    <w:rsid w:val="006E1E1A"/>
    <w:rsid w:val="006E3B6E"/>
    <w:rsid w:val="006E7652"/>
    <w:rsid w:val="006F3761"/>
    <w:rsid w:val="00702A95"/>
    <w:rsid w:val="00702BFA"/>
    <w:rsid w:val="007037BD"/>
    <w:rsid w:val="00705C52"/>
    <w:rsid w:val="007172F7"/>
    <w:rsid w:val="00726B89"/>
    <w:rsid w:val="00733B42"/>
    <w:rsid w:val="00740415"/>
    <w:rsid w:val="00740EC1"/>
    <w:rsid w:val="0074496B"/>
    <w:rsid w:val="00761412"/>
    <w:rsid w:val="00763F4B"/>
    <w:rsid w:val="00782BAA"/>
    <w:rsid w:val="00784A44"/>
    <w:rsid w:val="00791213"/>
    <w:rsid w:val="007B7865"/>
    <w:rsid w:val="007D51ED"/>
    <w:rsid w:val="007D750B"/>
    <w:rsid w:val="007E0591"/>
    <w:rsid w:val="007E67FB"/>
    <w:rsid w:val="007F6A1D"/>
    <w:rsid w:val="008203BA"/>
    <w:rsid w:val="0082252F"/>
    <w:rsid w:val="00835D8F"/>
    <w:rsid w:val="0084056F"/>
    <w:rsid w:val="0084248A"/>
    <w:rsid w:val="00842A47"/>
    <w:rsid w:val="00842DFF"/>
    <w:rsid w:val="00843DEE"/>
    <w:rsid w:val="00864890"/>
    <w:rsid w:val="00873E7F"/>
    <w:rsid w:val="00884331"/>
    <w:rsid w:val="00886ED0"/>
    <w:rsid w:val="008A0496"/>
    <w:rsid w:val="008A3994"/>
    <w:rsid w:val="008A5FB7"/>
    <w:rsid w:val="008C2480"/>
    <w:rsid w:val="008D5A48"/>
    <w:rsid w:val="008E0539"/>
    <w:rsid w:val="008E1460"/>
    <w:rsid w:val="008F031B"/>
    <w:rsid w:val="008F54A2"/>
    <w:rsid w:val="008F75BB"/>
    <w:rsid w:val="009118E6"/>
    <w:rsid w:val="00913946"/>
    <w:rsid w:val="0092179A"/>
    <w:rsid w:val="00921EC9"/>
    <w:rsid w:val="0093549D"/>
    <w:rsid w:val="009447DB"/>
    <w:rsid w:val="009550E5"/>
    <w:rsid w:val="00966F86"/>
    <w:rsid w:val="00975273"/>
    <w:rsid w:val="00976F7D"/>
    <w:rsid w:val="00977B06"/>
    <w:rsid w:val="00980965"/>
    <w:rsid w:val="0098437C"/>
    <w:rsid w:val="009B1A7C"/>
    <w:rsid w:val="009B5847"/>
    <w:rsid w:val="009C15E0"/>
    <w:rsid w:val="009C685B"/>
    <w:rsid w:val="009D1359"/>
    <w:rsid w:val="009D1AC8"/>
    <w:rsid w:val="009E003B"/>
    <w:rsid w:val="009F0D45"/>
    <w:rsid w:val="009F1C1B"/>
    <w:rsid w:val="009F4FA6"/>
    <w:rsid w:val="00A02642"/>
    <w:rsid w:val="00A042BA"/>
    <w:rsid w:val="00A06568"/>
    <w:rsid w:val="00A24B24"/>
    <w:rsid w:val="00A27D59"/>
    <w:rsid w:val="00A535CE"/>
    <w:rsid w:val="00A728D3"/>
    <w:rsid w:val="00A84C91"/>
    <w:rsid w:val="00A91CF0"/>
    <w:rsid w:val="00AA6E5F"/>
    <w:rsid w:val="00AB0535"/>
    <w:rsid w:val="00AB6AA6"/>
    <w:rsid w:val="00AE4BF6"/>
    <w:rsid w:val="00AE6DA1"/>
    <w:rsid w:val="00AF239F"/>
    <w:rsid w:val="00AF5626"/>
    <w:rsid w:val="00B00AD7"/>
    <w:rsid w:val="00B01A8E"/>
    <w:rsid w:val="00B06148"/>
    <w:rsid w:val="00B1137C"/>
    <w:rsid w:val="00B12CC0"/>
    <w:rsid w:val="00B148B3"/>
    <w:rsid w:val="00B174E6"/>
    <w:rsid w:val="00B23DAC"/>
    <w:rsid w:val="00B24468"/>
    <w:rsid w:val="00B41F6B"/>
    <w:rsid w:val="00B50249"/>
    <w:rsid w:val="00B5167D"/>
    <w:rsid w:val="00B60B9D"/>
    <w:rsid w:val="00B622B5"/>
    <w:rsid w:val="00B67ECE"/>
    <w:rsid w:val="00B82E0A"/>
    <w:rsid w:val="00B83110"/>
    <w:rsid w:val="00BA3965"/>
    <w:rsid w:val="00BC3DF6"/>
    <w:rsid w:val="00BD1CD7"/>
    <w:rsid w:val="00BD474E"/>
    <w:rsid w:val="00BD75DB"/>
    <w:rsid w:val="00BE6CA5"/>
    <w:rsid w:val="00BF336F"/>
    <w:rsid w:val="00BF6EB7"/>
    <w:rsid w:val="00C008A2"/>
    <w:rsid w:val="00C03C50"/>
    <w:rsid w:val="00C06F28"/>
    <w:rsid w:val="00C151D9"/>
    <w:rsid w:val="00C25A4E"/>
    <w:rsid w:val="00C32B37"/>
    <w:rsid w:val="00C36054"/>
    <w:rsid w:val="00C4338C"/>
    <w:rsid w:val="00C44652"/>
    <w:rsid w:val="00C47A1E"/>
    <w:rsid w:val="00C658A7"/>
    <w:rsid w:val="00C83565"/>
    <w:rsid w:val="00C939B3"/>
    <w:rsid w:val="00C93F25"/>
    <w:rsid w:val="00C96C15"/>
    <w:rsid w:val="00CC061C"/>
    <w:rsid w:val="00CC0F70"/>
    <w:rsid w:val="00CC68AF"/>
    <w:rsid w:val="00CD361F"/>
    <w:rsid w:val="00CE156A"/>
    <w:rsid w:val="00CE45D1"/>
    <w:rsid w:val="00CF40CD"/>
    <w:rsid w:val="00CF6061"/>
    <w:rsid w:val="00D055ED"/>
    <w:rsid w:val="00D121D2"/>
    <w:rsid w:val="00D37831"/>
    <w:rsid w:val="00D42E55"/>
    <w:rsid w:val="00D56782"/>
    <w:rsid w:val="00D570C3"/>
    <w:rsid w:val="00D64C80"/>
    <w:rsid w:val="00D65170"/>
    <w:rsid w:val="00D7654A"/>
    <w:rsid w:val="00D77F60"/>
    <w:rsid w:val="00D91601"/>
    <w:rsid w:val="00D957BF"/>
    <w:rsid w:val="00DB4700"/>
    <w:rsid w:val="00DC2CA9"/>
    <w:rsid w:val="00E028D6"/>
    <w:rsid w:val="00E1057F"/>
    <w:rsid w:val="00E355D1"/>
    <w:rsid w:val="00E40E4E"/>
    <w:rsid w:val="00E47B42"/>
    <w:rsid w:val="00E53447"/>
    <w:rsid w:val="00E544BF"/>
    <w:rsid w:val="00E5492F"/>
    <w:rsid w:val="00E7198D"/>
    <w:rsid w:val="00EA5665"/>
    <w:rsid w:val="00EC3577"/>
    <w:rsid w:val="00EC5D91"/>
    <w:rsid w:val="00EC6541"/>
    <w:rsid w:val="00EC70A0"/>
    <w:rsid w:val="00EC7D53"/>
    <w:rsid w:val="00ED5DED"/>
    <w:rsid w:val="00ED7A23"/>
    <w:rsid w:val="00EE4271"/>
    <w:rsid w:val="00EF02B7"/>
    <w:rsid w:val="00EF354F"/>
    <w:rsid w:val="00F05D19"/>
    <w:rsid w:val="00F139B6"/>
    <w:rsid w:val="00F17020"/>
    <w:rsid w:val="00F178B0"/>
    <w:rsid w:val="00F21B41"/>
    <w:rsid w:val="00F24A3D"/>
    <w:rsid w:val="00F34D1B"/>
    <w:rsid w:val="00F45507"/>
    <w:rsid w:val="00F51238"/>
    <w:rsid w:val="00F517BA"/>
    <w:rsid w:val="00F56EE6"/>
    <w:rsid w:val="00F57374"/>
    <w:rsid w:val="00F5748C"/>
    <w:rsid w:val="00F61CF0"/>
    <w:rsid w:val="00F6209D"/>
    <w:rsid w:val="00F7538E"/>
    <w:rsid w:val="00F90D83"/>
    <w:rsid w:val="00F96C85"/>
    <w:rsid w:val="00FB0882"/>
    <w:rsid w:val="00FC027A"/>
    <w:rsid w:val="00FD38AD"/>
    <w:rsid w:val="00FD4E0A"/>
    <w:rsid w:val="00FE2B1F"/>
    <w:rsid w:val="0130399E"/>
    <w:rsid w:val="04FE0FC6"/>
    <w:rsid w:val="05A96D2F"/>
    <w:rsid w:val="07BF7DE3"/>
    <w:rsid w:val="08483699"/>
    <w:rsid w:val="08DD6428"/>
    <w:rsid w:val="0AAC3C13"/>
    <w:rsid w:val="0AB94545"/>
    <w:rsid w:val="0BA856D3"/>
    <w:rsid w:val="0C333253"/>
    <w:rsid w:val="0C9625C3"/>
    <w:rsid w:val="0E931084"/>
    <w:rsid w:val="0EDD4DFE"/>
    <w:rsid w:val="117523CB"/>
    <w:rsid w:val="11C4729E"/>
    <w:rsid w:val="128B48D5"/>
    <w:rsid w:val="145D08B3"/>
    <w:rsid w:val="15250368"/>
    <w:rsid w:val="16F11B48"/>
    <w:rsid w:val="17A706EF"/>
    <w:rsid w:val="181C73EF"/>
    <w:rsid w:val="19416562"/>
    <w:rsid w:val="1A122DD2"/>
    <w:rsid w:val="1A554FD5"/>
    <w:rsid w:val="1AC50A4D"/>
    <w:rsid w:val="1BA10846"/>
    <w:rsid w:val="1BB3BF86"/>
    <w:rsid w:val="1BD84974"/>
    <w:rsid w:val="1C2B27DD"/>
    <w:rsid w:val="1C600606"/>
    <w:rsid w:val="1C6E3C5E"/>
    <w:rsid w:val="1DD57975"/>
    <w:rsid w:val="1DF22CD1"/>
    <w:rsid w:val="203076BF"/>
    <w:rsid w:val="203F6F0E"/>
    <w:rsid w:val="20857CD3"/>
    <w:rsid w:val="20ED7501"/>
    <w:rsid w:val="229614C9"/>
    <w:rsid w:val="231E7945"/>
    <w:rsid w:val="232E0809"/>
    <w:rsid w:val="25735078"/>
    <w:rsid w:val="2581623B"/>
    <w:rsid w:val="26026D82"/>
    <w:rsid w:val="26E04AA9"/>
    <w:rsid w:val="27F01FAC"/>
    <w:rsid w:val="2A8908E0"/>
    <w:rsid w:val="2D6A5D13"/>
    <w:rsid w:val="2D7C032F"/>
    <w:rsid w:val="2E5D3A14"/>
    <w:rsid w:val="2E616440"/>
    <w:rsid w:val="2ED83EE4"/>
    <w:rsid w:val="2F034443"/>
    <w:rsid w:val="2F077651"/>
    <w:rsid w:val="2F894A9B"/>
    <w:rsid w:val="300B01C9"/>
    <w:rsid w:val="316A7F45"/>
    <w:rsid w:val="31A37AE6"/>
    <w:rsid w:val="32617D54"/>
    <w:rsid w:val="327B791A"/>
    <w:rsid w:val="32977554"/>
    <w:rsid w:val="32D54349"/>
    <w:rsid w:val="34BF0E0C"/>
    <w:rsid w:val="361E2949"/>
    <w:rsid w:val="36393E81"/>
    <w:rsid w:val="36935DF9"/>
    <w:rsid w:val="39114305"/>
    <w:rsid w:val="39CB75DC"/>
    <w:rsid w:val="3A9C07CF"/>
    <w:rsid w:val="3D0760F7"/>
    <w:rsid w:val="3D2966F1"/>
    <w:rsid w:val="3E640C2F"/>
    <w:rsid w:val="3ED11AEF"/>
    <w:rsid w:val="403C71F7"/>
    <w:rsid w:val="41632C15"/>
    <w:rsid w:val="41AB4B7E"/>
    <w:rsid w:val="43270539"/>
    <w:rsid w:val="43C524D2"/>
    <w:rsid w:val="44502560"/>
    <w:rsid w:val="44B36CB3"/>
    <w:rsid w:val="45261B89"/>
    <w:rsid w:val="462363F0"/>
    <w:rsid w:val="46F61971"/>
    <w:rsid w:val="47A614C4"/>
    <w:rsid w:val="47A75C45"/>
    <w:rsid w:val="47D26A3B"/>
    <w:rsid w:val="47F668F8"/>
    <w:rsid w:val="494876D6"/>
    <w:rsid w:val="498A17A6"/>
    <w:rsid w:val="49A001F1"/>
    <w:rsid w:val="4A2A72C7"/>
    <w:rsid w:val="4A3B7A08"/>
    <w:rsid w:val="4B306B81"/>
    <w:rsid w:val="4B37440B"/>
    <w:rsid w:val="4BAE57DD"/>
    <w:rsid w:val="4C143864"/>
    <w:rsid w:val="4C4A4731"/>
    <w:rsid w:val="4C84647A"/>
    <w:rsid w:val="4CBFBEAD"/>
    <w:rsid w:val="4E1336E1"/>
    <w:rsid w:val="4ED726B9"/>
    <w:rsid w:val="5037206F"/>
    <w:rsid w:val="507F780F"/>
    <w:rsid w:val="55071877"/>
    <w:rsid w:val="55C62960"/>
    <w:rsid w:val="56101453"/>
    <w:rsid w:val="573B069E"/>
    <w:rsid w:val="578F3CAA"/>
    <w:rsid w:val="58BC7D64"/>
    <w:rsid w:val="58D23B27"/>
    <w:rsid w:val="58E91128"/>
    <w:rsid w:val="59D101C5"/>
    <w:rsid w:val="59DE40C3"/>
    <w:rsid w:val="5A113E4E"/>
    <w:rsid w:val="5AB27159"/>
    <w:rsid w:val="5ADD672E"/>
    <w:rsid w:val="5AE9687A"/>
    <w:rsid w:val="5B6055A8"/>
    <w:rsid w:val="61911ABE"/>
    <w:rsid w:val="62ED0984"/>
    <w:rsid w:val="642B288A"/>
    <w:rsid w:val="64C57FB4"/>
    <w:rsid w:val="657D6222"/>
    <w:rsid w:val="65802C3F"/>
    <w:rsid w:val="65C46152"/>
    <w:rsid w:val="66D00F9D"/>
    <w:rsid w:val="672512B7"/>
    <w:rsid w:val="67567D63"/>
    <w:rsid w:val="686A38E1"/>
    <w:rsid w:val="6AB23FF9"/>
    <w:rsid w:val="6ABF2868"/>
    <w:rsid w:val="6BE835ED"/>
    <w:rsid w:val="6CB54F22"/>
    <w:rsid w:val="6CC26E5A"/>
    <w:rsid w:val="6D142D9C"/>
    <w:rsid w:val="6D5C7DF2"/>
    <w:rsid w:val="6D906CB9"/>
    <w:rsid w:val="6DCD1376"/>
    <w:rsid w:val="6F573267"/>
    <w:rsid w:val="6F76382E"/>
    <w:rsid w:val="707D037F"/>
    <w:rsid w:val="711E3C0F"/>
    <w:rsid w:val="71FB68E1"/>
    <w:rsid w:val="72E310E7"/>
    <w:rsid w:val="7312260B"/>
    <w:rsid w:val="73880EAC"/>
    <w:rsid w:val="73895F47"/>
    <w:rsid w:val="75AE760D"/>
    <w:rsid w:val="75F756E6"/>
    <w:rsid w:val="761C41C8"/>
    <w:rsid w:val="76312863"/>
    <w:rsid w:val="773773E3"/>
    <w:rsid w:val="77C33297"/>
    <w:rsid w:val="7A0822E6"/>
    <w:rsid w:val="7A490822"/>
    <w:rsid w:val="7A8148CE"/>
    <w:rsid w:val="7B3630FE"/>
    <w:rsid w:val="7C66401C"/>
    <w:rsid w:val="7E202B6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1F6655C-6F04-4E80-AA65-49FA5FD3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ody Text"/>
    <w:basedOn w:val="a"/>
    <w:link w:val="a7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d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e">
    <w:name w:val="annotation subject"/>
    <w:basedOn w:val="a4"/>
    <w:next w:val="a4"/>
    <w:link w:val="af"/>
    <w:rPr>
      <w:b/>
      <w:bCs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qFormat/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  <w:style w:type="character" w:customStyle="1" w:styleId="a9">
    <w:name w:val="批注框文本 字符"/>
    <w:basedOn w:val="a0"/>
    <w:link w:val="a8"/>
    <w:qFormat/>
    <w:rPr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a7">
    <w:name w:val="正文文本 字符"/>
    <w:basedOn w:val="a0"/>
    <w:link w:val="a6"/>
    <w:uiPriority w:val="99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文字 字符"/>
    <w:basedOn w:val="a0"/>
    <w:link w:val="a4"/>
    <w:rPr>
      <w:kern w:val="2"/>
      <w:sz w:val="21"/>
      <w:szCs w:val="24"/>
    </w:rPr>
  </w:style>
  <w:style w:type="character" w:customStyle="1" w:styleId="af">
    <w:name w:val="批注主题 字符"/>
    <w:basedOn w:val="a5"/>
    <w:link w:val="a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3034</Characters>
  <Application>Microsoft Office Word</Application>
  <DocSecurity>0</DocSecurity>
  <Lines>25</Lines>
  <Paragraphs>7</Paragraphs>
  <ScaleCrop>false</ScaleCrop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2024-08-16T01:50:00Z</dcterms:created>
  <dcterms:modified xsi:type="dcterms:W3CDTF">2024-08-16T01:50:00Z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7CDF8CA595E5441E8EEF9DF41C9572E0_13</vt:lpwstr>
  </property>
</Properties>
</file>