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43A" w:rsidRDefault="00B3643A">
      <w:pPr>
        <w:tabs>
          <w:tab w:val="left" w:pos="1140"/>
        </w:tabs>
        <w:spacing w:line="600" w:lineRule="auto"/>
        <w:jc w:val="center"/>
        <w:rPr>
          <w:rFonts w:asciiTheme="majorEastAsia" w:eastAsiaTheme="majorEastAsia" w:hAnsiTheme="majorEastAsia" w:cstheme="majorEastAsia"/>
          <w:b/>
          <w:sz w:val="40"/>
          <w:szCs w:val="40"/>
        </w:rPr>
      </w:pPr>
      <w:bookmarkStart w:id="0" w:name="_GoBack"/>
      <w:bookmarkEnd w:id="0"/>
    </w:p>
    <w:p w:rsidR="00B3643A" w:rsidRDefault="000B6DC4">
      <w:pPr>
        <w:widowControl/>
        <w:jc w:val="center"/>
        <w:rPr>
          <w:rFonts w:asciiTheme="majorEastAsia" w:eastAsiaTheme="majorEastAsia" w:hAnsiTheme="majorEastAsia" w:cstheme="majorEastAsia"/>
          <w:b/>
          <w:sz w:val="40"/>
          <w:szCs w:val="40"/>
        </w:rPr>
      </w:pPr>
      <w:r>
        <w:rPr>
          <w:rFonts w:asciiTheme="majorEastAsia" w:eastAsiaTheme="majorEastAsia" w:hAnsiTheme="majorEastAsia" w:cstheme="majorEastAsia" w:hint="eastAsia"/>
          <w:b/>
          <w:sz w:val="40"/>
          <w:szCs w:val="40"/>
        </w:rPr>
        <w:t>广州医科大学附属番禺中心医院起搏器分析仪、</w:t>
      </w:r>
      <w:r>
        <w:rPr>
          <w:rFonts w:asciiTheme="majorEastAsia" w:eastAsiaTheme="majorEastAsia" w:hAnsiTheme="majorEastAsia" w:cstheme="majorEastAsia"/>
          <w:b/>
          <w:sz w:val="40"/>
          <w:szCs w:val="40"/>
        </w:rPr>
        <w:t>（便携式）</w:t>
      </w:r>
      <w:r>
        <w:rPr>
          <w:rFonts w:asciiTheme="majorEastAsia" w:eastAsiaTheme="majorEastAsia" w:hAnsiTheme="majorEastAsia" w:cstheme="majorEastAsia" w:hint="eastAsia"/>
          <w:b/>
          <w:sz w:val="40"/>
          <w:szCs w:val="40"/>
        </w:rPr>
        <w:t>肺功能检查仪采购项目市场调查公告</w:t>
      </w:r>
    </w:p>
    <w:p w:rsidR="00B3643A" w:rsidRDefault="00B3643A">
      <w:pPr>
        <w:tabs>
          <w:tab w:val="left" w:pos="1140"/>
        </w:tabs>
        <w:spacing w:line="360" w:lineRule="auto"/>
        <w:ind w:firstLineChars="200" w:firstLine="480"/>
        <w:rPr>
          <w:rFonts w:ascii="宋体" w:hAnsi="宋体" w:cs="宋体"/>
          <w:sz w:val="24"/>
        </w:rPr>
      </w:pPr>
    </w:p>
    <w:p w:rsidR="00B3643A" w:rsidRDefault="000B6DC4">
      <w:pPr>
        <w:spacing w:line="500" w:lineRule="exact"/>
        <w:ind w:firstLineChars="200" w:firstLine="480"/>
        <w:rPr>
          <w:rFonts w:ascii="仿宋_GB2312" w:eastAsia="仿宋_GB2312" w:hAnsi="仿宋_GB2312" w:cs="仿宋_GB2312"/>
          <w:b/>
          <w:sz w:val="32"/>
          <w:szCs w:val="32"/>
        </w:rPr>
      </w:pPr>
      <w:r>
        <w:rPr>
          <w:rFonts w:ascii="宋体" w:hAnsi="宋体" w:cs="宋体" w:hint="eastAsia"/>
          <w:sz w:val="24"/>
        </w:rPr>
        <w:t>广州医科大学附属番禺中心医院拟采购起搏器分析仪（临时心脏起搏分析仪）、（便携式）肺功能检查仪，现进行市场调查，请有意向</w:t>
      </w:r>
      <w:r>
        <w:rPr>
          <w:rFonts w:ascii="宋体" w:hAnsi="宋体" w:cs="宋体"/>
          <w:sz w:val="24"/>
        </w:rPr>
        <w:t>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负面清单</w:t>
      </w:r>
      <w:r>
        <w:rPr>
          <w:rFonts w:ascii="宋体" w:hAnsi="宋体" w:cs="宋体"/>
          <w:sz w:val="24"/>
        </w:rPr>
        <w:t>。我</w:t>
      </w:r>
      <w:r>
        <w:rPr>
          <w:rFonts w:ascii="宋体" w:hAnsi="宋体" w:cs="宋体" w:hint="eastAsia"/>
          <w:sz w:val="24"/>
        </w:rPr>
        <w:t>院</w:t>
      </w:r>
      <w:r>
        <w:rPr>
          <w:rFonts w:ascii="宋体" w:hAnsi="宋体" w:cs="宋体"/>
          <w:sz w:val="24"/>
        </w:rPr>
        <w:t>对所有参与调查潜在供应商提供的资料有保密的责任。 </w:t>
      </w:r>
    </w:p>
    <w:p w:rsidR="00B3643A" w:rsidRDefault="000B6DC4">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c"/>
        <w:tblW w:w="8714" w:type="dxa"/>
        <w:tblLook w:val="04A0" w:firstRow="1" w:lastRow="0" w:firstColumn="1" w:lastColumn="0" w:noHBand="0" w:noVBand="1"/>
      </w:tblPr>
      <w:tblGrid>
        <w:gridCol w:w="1292"/>
        <w:gridCol w:w="2968"/>
        <w:gridCol w:w="1504"/>
        <w:gridCol w:w="2950"/>
      </w:tblGrid>
      <w:tr w:rsidR="00B3643A">
        <w:tc>
          <w:tcPr>
            <w:tcW w:w="1292" w:type="dxa"/>
          </w:tcPr>
          <w:p w:rsidR="00B3643A" w:rsidRDefault="000B6DC4">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rPr>
              <w:t>项目</w:t>
            </w:r>
          </w:p>
        </w:tc>
        <w:tc>
          <w:tcPr>
            <w:tcW w:w="2968" w:type="dxa"/>
          </w:tcPr>
          <w:p w:rsidR="00B3643A" w:rsidRDefault="000B6DC4">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w:t>
            </w:r>
          </w:p>
        </w:tc>
        <w:tc>
          <w:tcPr>
            <w:tcW w:w="1504" w:type="dxa"/>
          </w:tcPr>
          <w:p w:rsidR="00B3643A" w:rsidRDefault="000B6DC4">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950" w:type="dxa"/>
          </w:tcPr>
          <w:p w:rsidR="00B3643A" w:rsidRDefault="000B6DC4">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B3643A">
        <w:tc>
          <w:tcPr>
            <w:tcW w:w="1292" w:type="dxa"/>
          </w:tcPr>
          <w:p w:rsidR="00B3643A" w:rsidRDefault="000B6DC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968" w:type="dxa"/>
          </w:tcPr>
          <w:p w:rsidR="00B3643A" w:rsidRDefault="000B6DC4">
            <w:pPr>
              <w:spacing w:line="360" w:lineRule="auto"/>
              <w:jc w:val="center"/>
              <w:rPr>
                <w:rFonts w:ascii="宋体" w:hAnsi="宋体" w:cs="宋体"/>
                <w:sz w:val="24"/>
              </w:rPr>
            </w:pPr>
            <w:r>
              <w:rPr>
                <w:rFonts w:ascii="宋体" w:hAnsi="宋体" w:cs="宋体" w:hint="eastAsia"/>
                <w:sz w:val="24"/>
              </w:rPr>
              <w:t>起搏器分析仪</w:t>
            </w:r>
          </w:p>
          <w:p w:rsidR="00B3643A" w:rsidRDefault="000B6DC4">
            <w:pPr>
              <w:spacing w:line="360" w:lineRule="auto"/>
              <w:jc w:val="center"/>
              <w:rPr>
                <w:rFonts w:asciiTheme="majorEastAsia" w:eastAsiaTheme="majorEastAsia" w:hAnsiTheme="majorEastAsia" w:cstheme="majorEastAsia"/>
                <w:sz w:val="24"/>
              </w:rPr>
            </w:pPr>
            <w:r>
              <w:rPr>
                <w:rFonts w:ascii="宋体" w:hAnsi="宋体" w:cs="宋体" w:hint="eastAsia"/>
                <w:sz w:val="24"/>
              </w:rPr>
              <w:t>（</w:t>
            </w:r>
            <w:r>
              <w:rPr>
                <w:rFonts w:ascii="宋体" w:hAnsi="宋体" w:cs="宋体" w:hint="eastAsia"/>
                <w:sz w:val="22"/>
                <w:szCs w:val="22"/>
              </w:rPr>
              <w:t>临时心脏起搏分析仪</w:t>
            </w:r>
            <w:r>
              <w:rPr>
                <w:rFonts w:ascii="宋体" w:hAnsi="宋体" w:cs="宋体" w:hint="eastAsia"/>
                <w:sz w:val="24"/>
              </w:rPr>
              <w:t>）</w:t>
            </w:r>
          </w:p>
        </w:tc>
        <w:tc>
          <w:tcPr>
            <w:tcW w:w="1504" w:type="dxa"/>
          </w:tcPr>
          <w:p w:rsidR="00B3643A" w:rsidRDefault="000B6DC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1台</w:t>
            </w:r>
          </w:p>
        </w:tc>
        <w:tc>
          <w:tcPr>
            <w:tcW w:w="2950" w:type="dxa"/>
          </w:tcPr>
          <w:p w:rsidR="00B3643A" w:rsidRDefault="000B6DC4">
            <w:pPr>
              <w:pStyle w:val="HTML"/>
              <w:widowControl/>
              <w:shd w:val="clear" w:color="auto" w:fill="FFFFFF"/>
              <w:ind w:firstLineChars="400" w:firstLine="960"/>
              <w:rPr>
                <w:rFonts w:asciiTheme="majorEastAsia" w:eastAsiaTheme="majorEastAsia" w:hAnsiTheme="majorEastAsia" w:cstheme="majorEastAsia" w:hint="default"/>
              </w:rPr>
            </w:pPr>
            <w:r>
              <w:rPr>
                <w:rFonts w:asciiTheme="majorEastAsia" w:eastAsiaTheme="majorEastAsia" w:hAnsiTheme="majorEastAsia" w:cstheme="majorEastAsia"/>
              </w:rPr>
              <w:t>介入手术</w:t>
            </w:r>
          </w:p>
        </w:tc>
      </w:tr>
      <w:tr w:rsidR="00B3643A">
        <w:tc>
          <w:tcPr>
            <w:tcW w:w="1292" w:type="dxa"/>
          </w:tcPr>
          <w:p w:rsidR="00B3643A" w:rsidRDefault="000B6DC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p>
        </w:tc>
        <w:tc>
          <w:tcPr>
            <w:tcW w:w="2968" w:type="dxa"/>
          </w:tcPr>
          <w:p w:rsidR="00B3643A" w:rsidRDefault="000B6DC4">
            <w:pPr>
              <w:spacing w:line="360" w:lineRule="auto"/>
              <w:jc w:val="center"/>
              <w:rPr>
                <w:rFonts w:ascii="宋体" w:eastAsiaTheme="majorEastAsia" w:hAnsi="宋体" w:cs="宋体"/>
                <w:sz w:val="24"/>
              </w:rPr>
            </w:pPr>
            <w:r>
              <w:rPr>
                <w:rFonts w:ascii="宋体" w:hAnsi="宋体" w:cs="宋体"/>
                <w:sz w:val="24"/>
              </w:rPr>
              <w:t>（便携式）</w:t>
            </w:r>
            <w:r>
              <w:rPr>
                <w:rFonts w:ascii="宋体" w:hAnsi="宋体" w:cs="宋体" w:hint="eastAsia"/>
                <w:sz w:val="24"/>
              </w:rPr>
              <w:t>肺功能检查仪</w:t>
            </w:r>
          </w:p>
        </w:tc>
        <w:tc>
          <w:tcPr>
            <w:tcW w:w="1504" w:type="dxa"/>
            <w:shd w:val="clear" w:color="auto" w:fill="auto"/>
          </w:tcPr>
          <w:p w:rsidR="00B3643A" w:rsidRDefault="000B6DC4">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1台</w:t>
            </w:r>
          </w:p>
        </w:tc>
        <w:tc>
          <w:tcPr>
            <w:tcW w:w="2950" w:type="dxa"/>
            <w:shd w:val="clear" w:color="auto" w:fill="auto"/>
          </w:tcPr>
          <w:p w:rsidR="00B3643A" w:rsidRDefault="000B6DC4">
            <w:pPr>
              <w:pStyle w:val="HTML"/>
              <w:widowControl/>
              <w:shd w:val="clear" w:color="auto" w:fill="FFFFFF"/>
              <w:ind w:firstLineChars="400" w:firstLine="960"/>
              <w:rPr>
                <w:rFonts w:asciiTheme="majorEastAsia" w:eastAsiaTheme="majorEastAsia" w:hAnsiTheme="majorEastAsia" w:cstheme="majorEastAsia" w:hint="default"/>
              </w:rPr>
            </w:pPr>
            <w:r>
              <w:rPr>
                <w:rFonts w:asciiTheme="majorEastAsia" w:eastAsiaTheme="majorEastAsia" w:hAnsiTheme="majorEastAsia" w:cstheme="majorEastAsia"/>
              </w:rPr>
              <w:t>呼吸科</w:t>
            </w:r>
          </w:p>
        </w:tc>
      </w:tr>
    </w:tbl>
    <w:p w:rsidR="00B3643A" w:rsidRDefault="00B3643A">
      <w:pPr>
        <w:pStyle w:val="af"/>
        <w:tabs>
          <w:tab w:val="left" w:pos="709"/>
        </w:tabs>
        <w:spacing w:line="360" w:lineRule="auto"/>
        <w:ind w:firstLineChars="0" w:firstLine="0"/>
        <w:rPr>
          <w:rFonts w:ascii="宋体" w:hAnsi="宋体" w:cs="宋体"/>
          <w:b/>
          <w:bCs/>
          <w:sz w:val="24"/>
        </w:rPr>
      </w:pPr>
    </w:p>
    <w:p w:rsidR="00B3643A" w:rsidRDefault="000B6DC4">
      <w:pPr>
        <w:pStyle w:val="af"/>
        <w:numPr>
          <w:ilvl w:val="0"/>
          <w:numId w:val="1"/>
        </w:numPr>
        <w:tabs>
          <w:tab w:val="left" w:pos="709"/>
        </w:tabs>
        <w:spacing w:line="360" w:lineRule="auto"/>
        <w:ind w:firstLineChars="0" w:firstLine="0"/>
        <w:rPr>
          <w:rFonts w:ascii="宋体" w:hAnsi="宋体" w:cs="宋体"/>
          <w:b/>
          <w:bCs/>
          <w:sz w:val="24"/>
        </w:rPr>
      </w:pPr>
      <w:r>
        <w:rPr>
          <w:rFonts w:ascii="宋体" w:hAnsi="宋体" w:cs="宋体" w:hint="eastAsia"/>
          <w:b/>
          <w:bCs/>
          <w:sz w:val="24"/>
        </w:rPr>
        <w:t>技术参数要求</w:t>
      </w:r>
    </w:p>
    <w:p w:rsidR="00B3643A" w:rsidRDefault="00B3643A">
      <w:pPr>
        <w:pStyle w:val="af"/>
        <w:tabs>
          <w:tab w:val="left" w:pos="709"/>
        </w:tabs>
        <w:spacing w:line="360" w:lineRule="auto"/>
        <w:ind w:firstLineChars="0" w:firstLine="0"/>
        <w:rPr>
          <w:rFonts w:ascii="宋体" w:hAnsi="宋体" w:cs="宋体"/>
          <w:b/>
          <w:bCs/>
          <w:sz w:val="24"/>
        </w:rPr>
      </w:pPr>
    </w:p>
    <w:tbl>
      <w:tblPr>
        <w:tblW w:w="8768" w:type="dxa"/>
        <w:tblLook w:val="04A0" w:firstRow="1" w:lastRow="0" w:firstColumn="1" w:lastColumn="0" w:noHBand="0" w:noVBand="1"/>
      </w:tblPr>
      <w:tblGrid>
        <w:gridCol w:w="1693"/>
        <w:gridCol w:w="4432"/>
        <w:gridCol w:w="2643"/>
      </w:tblGrid>
      <w:tr w:rsidR="00B3643A">
        <w:trPr>
          <w:trHeight w:val="802"/>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B3643A" w:rsidRDefault="000B6DC4">
            <w:pPr>
              <w:jc w:val="center"/>
              <w:rPr>
                <w:rFonts w:ascii="宋体" w:hAnsi="宋体" w:cs="宋体"/>
                <w:b/>
                <w:bCs/>
                <w:color w:val="000000"/>
                <w:sz w:val="24"/>
              </w:rPr>
            </w:pPr>
            <w:r>
              <w:rPr>
                <w:rFonts w:ascii="宋体" w:hAnsi="宋体" w:cs="宋体" w:hint="eastAsia"/>
                <w:b/>
                <w:bCs/>
                <w:color w:val="000000"/>
                <w:sz w:val="24"/>
              </w:rPr>
              <w:t>设备名称</w:t>
            </w:r>
          </w:p>
        </w:tc>
        <w:tc>
          <w:tcPr>
            <w:tcW w:w="4432" w:type="dxa"/>
            <w:tcBorders>
              <w:top w:val="single" w:sz="6" w:space="0" w:color="auto"/>
              <w:left w:val="single" w:sz="6" w:space="0" w:color="auto"/>
              <w:bottom w:val="single" w:sz="6" w:space="0" w:color="auto"/>
              <w:right w:val="single" w:sz="6" w:space="0" w:color="auto"/>
              <w:tl2br w:val="nil"/>
              <w:tr2bl w:val="nil"/>
            </w:tcBorders>
            <w:vAlign w:val="center"/>
          </w:tcPr>
          <w:p w:rsidR="00B3643A" w:rsidRDefault="000B6DC4">
            <w:pPr>
              <w:jc w:val="center"/>
              <w:rPr>
                <w:rFonts w:ascii="宋体" w:hAnsi="宋体" w:cs="宋体"/>
                <w:b/>
                <w:bCs/>
                <w:color w:val="000000"/>
                <w:sz w:val="24"/>
              </w:rPr>
            </w:pPr>
            <w:r>
              <w:rPr>
                <w:rFonts w:ascii="宋体" w:hAnsi="宋体" w:cs="宋体" w:hint="eastAsia"/>
                <w:b/>
                <w:bCs/>
                <w:color w:val="000000"/>
                <w:sz w:val="24"/>
              </w:rPr>
              <w:t>用途</w:t>
            </w:r>
            <w:r>
              <w:rPr>
                <w:rFonts w:ascii="宋体" w:hAnsi="宋体" w:cs="宋体"/>
                <w:b/>
                <w:bCs/>
                <w:color w:val="000000"/>
                <w:sz w:val="24"/>
              </w:rPr>
              <w:t>及</w:t>
            </w:r>
            <w:r>
              <w:rPr>
                <w:rFonts w:ascii="宋体" w:hAnsi="宋体" w:cs="宋体" w:hint="eastAsia"/>
                <w:b/>
                <w:bCs/>
                <w:color w:val="000000"/>
                <w:sz w:val="24"/>
              </w:rPr>
              <w:t>参数需求</w:t>
            </w:r>
          </w:p>
        </w:tc>
        <w:tc>
          <w:tcPr>
            <w:tcW w:w="2643" w:type="dxa"/>
            <w:tcBorders>
              <w:top w:val="single" w:sz="6" w:space="0" w:color="auto"/>
              <w:left w:val="single" w:sz="6" w:space="0" w:color="auto"/>
              <w:bottom w:val="single" w:sz="6" w:space="0" w:color="auto"/>
              <w:right w:val="single" w:sz="6" w:space="0" w:color="auto"/>
              <w:tl2br w:val="nil"/>
              <w:tr2bl w:val="nil"/>
            </w:tcBorders>
            <w:vAlign w:val="center"/>
          </w:tcPr>
          <w:p w:rsidR="00B3643A" w:rsidRDefault="000B6DC4">
            <w:pPr>
              <w:jc w:val="center"/>
              <w:rPr>
                <w:rFonts w:ascii="宋体" w:hAnsi="宋体" w:cs="宋体"/>
                <w:b/>
                <w:bCs/>
                <w:color w:val="000000"/>
                <w:sz w:val="24"/>
              </w:rPr>
            </w:pPr>
            <w:r>
              <w:rPr>
                <w:rFonts w:ascii="宋体" w:hAnsi="宋体" w:cs="宋体" w:hint="eastAsia"/>
                <w:b/>
                <w:bCs/>
                <w:color w:val="000000"/>
                <w:sz w:val="24"/>
              </w:rPr>
              <w:t>配置清单</w:t>
            </w:r>
          </w:p>
        </w:tc>
      </w:tr>
      <w:tr w:rsidR="00B3643A">
        <w:trPr>
          <w:trHeight w:val="1538"/>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B3643A" w:rsidRDefault="000B6DC4">
            <w:pPr>
              <w:jc w:val="left"/>
              <w:rPr>
                <w:rFonts w:ascii="宋体" w:hAnsi="宋体" w:cs="宋体"/>
                <w:sz w:val="22"/>
                <w:szCs w:val="22"/>
              </w:rPr>
            </w:pPr>
            <w:r>
              <w:rPr>
                <w:rFonts w:ascii="宋体" w:hAnsi="宋体" w:cs="宋体" w:hint="eastAsia"/>
                <w:sz w:val="24"/>
              </w:rPr>
              <w:t>起搏器分析仪（</w:t>
            </w:r>
            <w:r>
              <w:rPr>
                <w:rFonts w:ascii="宋体" w:hAnsi="宋体" w:cs="宋体" w:hint="eastAsia"/>
                <w:sz w:val="22"/>
                <w:szCs w:val="22"/>
              </w:rPr>
              <w:t>临时心脏起搏分析仪</w:t>
            </w:r>
            <w:r>
              <w:rPr>
                <w:rFonts w:ascii="宋体" w:hAnsi="宋体" w:cs="宋体" w:hint="eastAsia"/>
                <w:sz w:val="24"/>
              </w:rPr>
              <w:t>）</w:t>
            </w:r>
          </w:p>
        </w:tc>
        <w:tc>
          <w:tcPr>
            <w:tcW w:w="4432" w:type="dxa"/>
            <w:tcBorders>
              <w:top w:val="single" w:sz="6" w:space="0" w:color="auto"/>
              <w:left w:val="single" w:sz="6" w:space="0" w:color="auto"/>
              <w:bottom w:val="single" w:sz="6" w:space="0" w:color="auto"/>
              <w:right w:val="single" w:sz="6" w:space="0" w:color="auto"/>
              <w:tl2br w:val="nil"/>
              <w:tr2bl w:val="nil"/>
            </w:tcBorders>
          </w:tcPr>
          <w:p w:rsidR="00B3643A" w:rsidRDefault="000B6DC4">
            <w:pPr>
              <w:spacing w:line="360" w:lineRule="auto"/>
              <w:rPr>
                <w:rFonts w:ascii="宋体" w:hAnsi="宋体" w:cs="宋体"/>
                <w:sz w:val="22"/>
                <w:szCs w:val="22"/>
              </w:rPr>
            </w:pPr>
            <w:r>
              <w:rPr>
                <w:rFonts w:ascii="宋体" w:hAnsi="宋体" w:cs="宋体" w:hint="eastAsia"/>
                <w:sz w:val="22"/>
                <w:szCs w:val="22"/>
              </w:rPr>
              <w:t>用途：临时心脏起搏分析仪用于心脏介入手术术中同步或非同步心脏起搏、安装永久起搏器等术中起搏数据分析、测试时使用。既适用于心房或心室的体外临时起搏，也适用于在起搏器和除颤器植入过程中用于对起搏电极系统进行分析。</w:t>
            </w:r>
          </w:p>
        </w:tc>
        <w:tc>
          <w:tcPr>
            <w:tcW w:w="2643" w:type="dxa"/>
            <w:tcBorders>
              <w:top w:val="single" w:sz="6" w:space="0" w:color="auto"/>
              <w:left w:val="single" w:sz="6" w:space="0" w:color="auto"/>
              <w:bottom w:val="single" w:sz="6" w:space="0" w:color="auto"/>
              <w:right w:val="single" w:sz="6" w:space="0" w:color="auto"/>
              <w:tl2br w:val="nil"/>
              <w:tr2bl w:val="nil"/>
            </w:tcBorders>
          </w:tcPr>
          <w:p w:rsidR="00B3643A" w:rsidRDefault="000B6DC4" w:rsidP="00571274">
            <w:pPr>
              <w:spacing w:line="360" w:lineRule="auto"/>
              <w:jc w:val="center"/>
              <w:rPr>
                <w:rFonts w:ascii="宋体" w:hAnsi="宋体" w:cs="宋体"/>
                <w:sz w:val="22"/>
                <w:szCs w:val="22"/>
              </w:rPr>
            </w:pPr>
            <w:r>
              <w:rPr>
                <w:rFonts w:ascii="Helvetica" w:hAnsi="Helvetica" w:cs="Helvetica" w:hint="eastAsia"/>
                <w:color w:val="333333"/>
                <w:szCs w:val="21"/>
                <w:shd w:val="clear" w:color="auto" w:fill="FFFFFF"/>
              </w:rPr>
              <w:t>标准配置</w:t>
            </w:r>
          </w:p>
        </w:tc>
      </w:tr>
      <w:tr w:rsidR="00B3643A">
        <w:trPr>
          <w:trHeight w:val="1538"/>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B3643A" w:rsidRDefault="000B6DC4">
            <w:pPr>
              <w:jc w:val="left"/>
              <w:rPr>
                <w:rFonts w:ascii="宋体" w:hAnsi="宋体" w:cs="宋体"/>
                <w:sz w:val="24"/>
              </w:rPr>
            </w:pPr>
            <w:r>
              <w:rPr>
                <w:rFonts w:ascii="宋体" w:hAnsi="宋体" w:cs="宋体"/>
                <w:sz w:val="24"/>
              </w:rPr>
              <w:t>（便携式）</w:t>
            </w:r>
            <w:r>
              <w:rPr>
                <w:rFonts w:ascii="宋体" w:hAnsi="宋体" w:cs="宋体" w:hint="eastAsia"/>
                <w:sz w:val="24"/>
              </w:rPr>
              <w:t>肺功能检查仪</w:t>
            </w:r>
          </w:p>
        </w:tc>
        <w:tc>
          <w:tcPr>
            <w:tcW w:w="4432"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B3643A" w:rsidRDefault="000B6DC4">
            <w:pPr>
              <w:spacing w:line="360" w:lineRule="auto"/>
              <w:rPr>
                <w:rFonts w:ascii="宋体" w:hAnsi="宋体" w:cs="宋体"/>
                <w:sz w:val="22"/>
                <w:szCs w:val="22"/>
              </w:rPr>
            </w:pPr>
            <w:r>
              <w:rPr>
                <w:rFonts w:ascii="宋体" w:hAnsi="宋体" w:cs="宋体" w:hint="eastAsia"/>
                <w:sz w:val="22"/>
                <w:szCs w:val="22"/>
              </w:rPr>
              <w:t>1、用途：（1）</w:t>
            </w:r>
            <w:r>
              <w:rPr>
                <w:rFonts w:ascii="宋体" w:hAnsi="宋体" w:cs="宋体"/>
                <w:sz w:val="22"/>
                <w:szCs w:val="22"/>
              </w:rPr>
              <w:t>早期检出气道病变病情严重程度及预后，评定药物或其它治疗方法的疗效</w:t>
            </w:r>
            <w:r>
              <w:rPr>
                <w:rFonts w:ascii="宋体" w:hAnsi="宋体" w:cs="宋体" w:hint="eastAsia"/>
                <w:sz w:val="22"/>
                <w:szCs w:val="22"/>
              </w:rPr>
              <w:t>。（2）</w:t>
            </w:r>
            <w:r>
              <w:rPr>
                <w:rFonts w:ascii="宋体" w:hAnsi="宋体" w:cs="宋体"/>
                <w:sz w:val="22"/>
                <w:szCs w:val="22"/>
              </w:rPr>
              <w:t>鉴别呼吸困难的原因，诊断病变部位</w:t>
            </w:r>
            <w:r>
              <w:rPr>
                <w:rFonts w:ascii="宋体" w:hAnsi="宋体" w:cs="宋体" w:hint="eastAsia"/>
                <w:sz w:val="22"/>
                <w:szCs w:val="22"/>
              </w:rPr>
              <w:t>。（3）</w:t>
            </w:r>
            <w:r>
              <w:rPr>
                <w:rFonts w:ascii="宋体" w:hAnsi="宋体" w:cs="宋体"/>
                <w:sz w:val="22"/>
                <w:szCs w:val="22"/>
              </w:rPr>
              <w:t>评估肺功能对手术的耐受力或劳动</w:t>
            </w:r>
            <w:r>
              <w:rPr>
                <w:rFonts w:ascii="宋体" w:hAnsi="宋体" w:cs="宋体"/>
                <w:sz w:val="22"/>
                <w:szCs w:val="22"/>
              </w:rPr>
              <w:lastRenderedPageBreak/>
              <w:t>强度耐受力及对危重病人的监护等</w:t>
            </w:r>
            <w:r>
              <w:rPr>
                <w:rFonts w:ascii="宋体" w:hAnsi="宋体" w:cs="宋体" w:hint="eastAsia"/>
                <w:sz w:val="22"/>
                <w:szCs w:val="22"/>
              </w:rPr>
              <w:t>。（4）检出</w:t>
            </w:r>
            <w:r>
              <w:rPr>
                <w:rFonts w:ascii="宋体" w:hAnsi="宋体" w:cs="宋体"/>
                <w:sz w:val="22"/>
                <w:szCs w:val="22"/>
              </w:rPr>
              <w:t>肺功能障碍的程度和类型，协助疾病的诊断、指导治疗、判断疗效、指导疾病的康复</w:t>
            </w:r>
            <w:r>
              <w:rPr>
                <w:rFonts w:ascii="宋体" w:hAnsi="宋体" w:cs="宋体" w:hint="eastAsia"/>
                <w:sz w:val="22"/>
                <w:szCs w:val="22"/>
              </w:rPr>
              <w:t>。</w:t>
            </w:r>
          </w:p>
          <w:p w:rsidR="00B3643A" w:rsidRDefault="000B6DC4">
            <w:pPr>
              <w:spacing w:line="360" w:lineRule="auto"/>
              <w:rPr>
                <w:rFonts w:ascii="宋体" w:hAnsi="宋体" w:cs="宋体"/>
                <w:sz w:val="22"/>
                <w:szCs w:val="22"/>
              </w:rPr>
            </w:pPr>
            <w:r>
              <w:rPr>
                <w:rFonts w:ascii="宋体" w:hAnsi="宋体" w:cs="宋体" w:hint="eastAsia"/>
                <w:sz w:val="22"/>
                <w:szCs w:val="22"/>
              </w:rPr>
              <w:t>2、可检测项目：VC（慢肺活量）、FVC（用力肺活量）、MVV（每分钟最大通气量）、MV（每分钟通气量）、BD（支气管扩张试验）。</w:t>
            </w:r>
          </w:p>
          <w:p w:rsidR="00B3643A" w:rsidRDefault="000B6DC4">
            <w:pPr>
              <w:spacing w:line="360" w:lineRule="auto"/>
              <w:rPr>
                <w:rFonts w:ascii="宋体" w:hAnsi="宋体" w:cs="宋体"/>
                <w:sz w:val="22"/>
                <w:szCs w:val="22"/>
              </w:rPr>
            </w:pPr>
            <w:r>
              <w:rPr>
                <w:rFonts w:ascii="宋体" w:hAnsi="宋体" w:cs="宋体" w:hint="eastAsia"/>
                <w:sz w:val="22"/>
                <w:szCs w:val="22"/>
              </w:rPr>
              <w:t>3、要求肺功能仪带有便携仪器包，可方便外出携带。肺功能仪带有便携把手，可方便用户进行床旁肺功能检查。</w:t>
            </w:r>
          </w:p>
        </w:tc>
        <w:tc>
          <w:tcPr>
            <w:tcW w:w="2643"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B3643A" w:rsidRDefault="000B6DC4" w:rsidP="00571274">
            <w:pPr>
              <w:spacing w:line="360" w:lineRule="auto"/>
              <w:jc w:val="center"/>
              <w:rPr>
                <w:rFonts w:ascii="宋体" w:hAnsi="宋体" w:cs="宋体"/>
                <w:sz w:val="22"/>
                <w:szCs w:val="22"/>
              </w:rPr>
            </w:pPr>
            <w:r>
              <w:rPr>
                <w:rFonts w:ascii="Helvetica" w:hAnsi="Helvetica" w:cs="Helvetica" w:hint="eastAsia"/>
                <w:color w:val="333333"/>
                <w:szCs w:val="21"/>
                <w:shd w:val="clear" w:color="auto" w:fill="FFFFFF"/>
              </w:rPr>
              <w:lastRenderedPageBreak/>
              <w:t>标准配置</w:t>
            </w:r>
          </w:p>
        </w:tc>
      </w:tr>
    </w:tbl>
    <w:p w:rsidR="00B3643A" w:rsidRDefault="00B3643A">
      <w:pPr>
        <w:pStyle w:val="af"/>
        <w:tabs>
          <w:tab w:val="left" w:pos="709"/>
        </w:tabs>
        <w:spacing w:line="360" w:lineRule="auto"/>
        <w:ind w:firstLineChars="0" w:firstLine="0"/>
        <w:rPr>
          <w:rFonts w:ascii="宋体" w:hAnsi="宋体" w:cs="宋体"/>
          <w:b/>
          <w:bCs/>
          <w:sz w:val="24"/>
        </w:rPr>
      </w:pPr>
    </w:p>
    <w:p w:rsidR="00B3643A" w:rsidRDefault="000B6DC4">
      <w:pPr>
        <w:pStyle w:val="a9"/>
        <w:widowControl/>
        <w:rPr>
          <w:b/>
          <w:bCs/>
        </w:rPr>
      </w:pPr>
      <w:r>
        <w:rPr>
          <w:b/>
          <w:bCs/>
        </w:rPr>
        <w:t>三、报名资料要求：</w:t>
      </w:r>
      <w:r>
        <w:rPr>
          <w:b/>
          <w:bCs/>
        </w:rPr>
        <w:t> </w:t>
      </w:r>
    </w:p>
    <w:p w:rsidR="00B3643A" w:rsidRDefault="000B6DC4">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p>
    <w:p w:rsidR="00B3643A" w:rsidRDefault="000B6DC4">
      <w:pPr>
        <w:numPr>
          <w:ilvl w:val="255"/>
          <w:numId w:val="0"/>
        </w:numPr>
        <w:spacing w:line="360" w:lineRule="exact"/>
        <w:jc w:val="left"/>
        <w:rPr>
          <w:rFonts w:ascii="宋体" w:hAnsi="宋体" w:cs="宋体"/>
          <w:b/>
          <w:bCs/>
          <w:szCs w:val="21"/>
        </w:rPr>
      </w:pPr>
      <w:r>
        <w:rPr>
          <w:rFonts w:ascii="宋体" w:hAnsi="宋体" w:cs="宋体" w:hint="eastAsia"/>
          <w:b/>
          <w:bCs/>
          <w:szCs w:val="21"/>
        </w:rPr>
        <w:t>1、设备报价单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B3643A">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B3643A" w:rsidRDefault="000B6DC4">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B3643A" w:rsidRDefault="000B6DC4">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厂家/</w:t>
            </w:r>
          </w:p>
          <w:p w:rsidR="00B3643A" w:rsidRDefault="000B6DC4">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B3643A" w:rsidRDefault="000B6DC4">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型号</w:t>
            </w:r>
          </w:p>
        </w:tc>
        <w:tc>
          <w:tcPr>
            <w:tcW w:w="1038" w:type="dxa"/>
            <w:tcBorders>
              <w:top w:val="single" w:sz="4" w:space="0" w:color="000000"/>
              <w:left w:val="single" w:sz="4" w:space="0" w:color="000000"/>
              <w:right w:val="single" w:sz="4" w:space="0" w:color="000000"/>
            </w:tcBorders>
            <w:vAlign w:val="center"/>
          </w:tcPr>
          <w:p w:rsidR="00B3643A" w:rsidRDefault="000B6DC4">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单价</w:t>
            </w:r>
          </w:p>
          <w:p w:rsidR="00B3643A" w:rsidRDefault="000B6DC4">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Cs w:val="21"/>
              </w:rPr>
              <w:t>（万元）</w:t>
            </w:r>
          </w:p>
        </w:tc>
        <w:tc>
          <w:tcPr>
            <w:tcW w:w="681" w:type="dxa"/>
            <w:tcBorders>
              <w:top w:val="single" w:sz="4" w:space="0" w:color="000000"/>
              <w:left w:val="single" w:sz="4" w:space="0" w:color="000000"/>
              <w:right w:val="single" w:sz="4" w:space="0" w:color="000000"/>
            </w:tcBorders>
            <w:vAlign w:val="center"/>
          </w:tcPr>
          <w:p w:rsidR="00B3643A" w:rsidRDefault="000B6DC4">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数量</w:t>
            </w:r>
          </w:p>
        </w:tc>
        <w:tc>
          <w:tcPr>
            <w:tcW w:w="1131" w:type="dxa"/>
            <w:tcBorders>
              <w:top w:val="single" w:sz="4" w:space="0" w:color="000000"/>
              <w:left w:val="single" w:sz="4" w:space="0" w:color="000000"/>
              <w:right w:val="single" w:sz="4" w:space="0" w:color="000000"/>
            </w:tcBorders>
            <w:vAlign w:val="center"/>
          </w:tcPr>
          <w:p w:rsidR="00B3643A" w:rsidRDefault="000B6DC4">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金额</w:t>
            </w:r>
          </w:p>
          <w:p w:rsidR="00B3643A" w:rsidRDefault="000B6DC4">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Cs w:val="21"/>
              </w:rPr>
              <w:t>（万元）</w:t>
            </w:r>
          </w:p>
        </w:tc>
        <w:tc>
          <w:tcPr>
            <w:tcW w:w="1465" w:type="dxa"/>
            <w:tcBorders>
              <w:top w:val="single" w:sz="4" w:space="0" w:color="000000"/>
              <w:left w:val="single" w:sz="4" w:space="0" w:color="000000"/>
              <w:right w:val="single" w:sz="4" w:space="0" w:color="000000"/>
            </w:tcBorders>
            <w:vAlign w:val="center"/>
          </w:tcPr>
          <w:p w:rsidR="00B3643A" w:rsidRDefault="000B6DC4">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医疗器械注册证号</w:t>
            </w:r>
          </w:p>
        </w:tc>
        <w:tc>
          <w:tcPr>
            <w:tcW w:w="1385" w:type="dxa"/>
            <w:tcBorders>
              <w:top w:val="single" w:sz="4" w:space="0" w:color="000000"/>
              <w:left w:val="single" w:sz="4" w:space="0" w:color="000000"/>
              <w:right w:val="single" w:sz="4" w:space="0" w:color="000000"/>
            </w:tcBorders>
            <w:vAlign w:val="center"/>
          </w:tcPr>
          <w:p w:rsidR="00B3643A" w:rsidRDefault="000B6DC4">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16"/>
                <w:szCs w:val="16"/>
              </w:rPr>
              <w:t>生产厂家所属企业类型（大型/中型/小微型）</w:t>
            </w:r>
          </w:p>
        </w:tc>
        <w:tc>
          <w:tcPr>
            <w:tcW w:w="1131" w:type="dxa"/>
            <w:tcBorders>
              <w:top w:val="single" w:sz="4" w:space="0" w:color="000000"/>
              <w:left w:val="single" w:sz="4" w:space="0" w:color="000000"/>
              <w:right w:val="single" w:sz="4" w:space="0" w:color="000000"/>
            </w:tcBorders>
            <w:vAlign w:val="center"/>
          </w:tcPr>
          <w:p w:rsidR="00B3643A" w:rsidRDefault="000B6DC4">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保修期</w:t>
            </w:r>
          </w:p>
        </w:tc>
      </w:tr>
      <w:tr w:rsidR="00B3643A">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B3643A" w:rsidRDefault="00B3643A">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B3643A" w:rsidRDefault="00B3643A">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B3643A" w:rsidRDefault="00B3643A">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B3643A" w:rsidRDefault="00B3643A">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B3643A" w:rsidRDefault="00B3643A">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B3643A" w:rsidRDefault="00B3643A">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B3643A" w:rsidRDefault="00B3643A">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B3643A" w:rsidRDefault="00B3643A">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B3643A" w:rsidRDefault="00B3643A">
            <w:pPr>
              <w:jc w:val="center"/>
              <w:rPr>
                <w:rFonts w:ascii="宋体" w:hAnsi="宋体" w:cs="宋体"/>
                <w:color w:val="000000"/>
                <w:sz w:val="22"/>
                <w:szCs w:val="22"/>
              </w:rPr>
            </w:pPr>
          </w:p>
        </w:tc>
      </w:tr>
    </w:tbl>
    <w:p w:rsidR="00B3643A" w:rsidRDefault="000B6DC4">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B3643A" w:rsidRDefault="000B6DC4">
      <w:pPr>
        <w:tabs>
          <w:tab w:val="left" w:pos="780"/>
        </w:tabs>
        <w:spacing w:line="360" w:lineRule="exact"/>
        <w:ind w:firstLineChars="200" w:firstLine="422"/>
        <w:rPr>
          <w:rFonts w:ascii="仿宋" w:eastAsia="仿宋" w:hAnsi="仿宋"/>
          <w:b/>
          <w:bCs/>
          <w:szCs w:val="21"/>
        </w:rPr>
      </w:pPr>
      <w:r>
        <w:rPr>
          <w:rFonts w:ascii="仿宋" w:eastAsia="仿宋" w:hAnsi="仿宋" w:hint="eastAsia"/>
          <w:b/>
          <w:bCs/>
          <w:szCs w:val="21"/>
        </w:rPr>
        <w:t>如有尽量提供医疗服务价格、收费编码等信息。</w:t>
      </w:r>
    </w:p>
    <w:p w:rsidR="00B3643A" w:rsidRDefault="000B6DC4">
      <w:pPr>
        <w:numPr>
          <w:ilvl w:val="0"/>
          <w:numId w:val="2"/>
        </w:numPr>
        <w:spacing w:line="360" w:lineRule="auto"/>
        <w:rPr>
          <w:rFonts w:ascii="宋体" w:hAnsi="宋体"/>
          <w:bCs/>
          <w:color w:val="000000"/>
          <w:szCs w:val="21"/>
          <w:shd w:val="clear" w:color="auto" w:fill="FFFFFF"/>
        </w:rPr>
      </w:pP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（如有）、设备主要</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pPr w:leftFromText="180" w:rightFromText="180" w:vertAnchor="text" w:horzAnchor="page" w:tblpX="1281" w:tblpY="169"/>
        <w:tblOverlap w:val="never"/>
        <w:tblW w:w="9923" w:type="dxa"/>
        <w:tblLayout w:type="fixed"/>
        <w:tblLook w:val="04A0" w:firstRow="1" w:lastRow="0" w:firstColumn="1" w:lastColumn="0" w:noHBand="0" w:noVBand="1"/>
      </w:tblPr>
      <w:tblGrid>
        <w:gridCol w:w="716"/>
        <w:gridCol w:w="1503"/>
        <w:gridCol w:w="1159"/>
        <w:gridCol w:w="777"/>
        <w:gridCol w:w="873"/>
        <w:gridCol w:w="1067"/>
        <w:gridCol w:w="1033"/>
        <w:gridCol w:w="1050"/>
        <w:gridCol w:w="1036"/>
        <w:gridCol w:w="709"/>
      </w:tblGrid>
      <w:tr w:rsidR="00B3643A">
        <w:tc>
          <w:tcPr>
            <w:tcW w:w="716" w:type="dxa"/>
          </w:tcPr>
          <w:p w:rsidR="00B3643A" w:rsidRDefault="000B6DC4">
            <w:r>
              <w:rPr>
                <w:rFonts w:hint="eastAsia"/>
              </w:rPr>
              <w:t>序号</w:t>
            </w:r>
          </w:p>
        </w:tc>
        <w:tc>
          <w:tcPr>
            <w:tcW w:w="1503" w:type="dxa"/>
          </w:tcPr>
          <w:p w:rsidR="00B3643A" w:rsidRDefault="000B6DC4">
            <w:r>
              <w:rPr>
                <w:rFonts w:hint="eastAsia"/>
              </w:rPr>
              <w:t>耗材产品名称</w:t>
            </w:r>
          </w:p>
        </w:tc>
        <w:tc>
          <w:tcPr>
            <w:tcW w:w="1159" w:type="dxa"/>
          </w:tcPr>
          <w:p w:rsidR="00B3643A" w:rsidRDefault="000B6DC4">
            <w:r>
              <w:rPr>
                <w:rFonts w:hint="eastAsia"/>
              </w:rPr>
              <w:t>耗材规格型号</w:t>
            </w:r>
          </w:p>
        </w:tc>
        <w:tc>
          <w:tcPr>
            <w:tcW w:w="777" w:type="dxa"/>
          </w:tcPr>
          <w:p w:rsidR="00B3643A" w:rsidRDefault="000B6DC4">
            <w:r>
              <w:rPr>
                <w:rFonts w:hint="eastAsia"/>
              </w:rPr>
              <w:t>品牌</w:t>
            </w:r>
          </w:p>
        </w:tc>
        <w:tc>
          <w:tcPr>
            <w:tcW w:w="873" w:type="dxa"/>
          </w:tcPr>
          <w:p w:rsidR="00B3643A" w:rsidRDefault="000B6DC4">
            <w:r>
              <w:rPr>
                <w:rFonts w:hint="eastAsia"/>
              </w:rPr>
              <w:t>单价</w:t>
            </w:r>
          </w:p>
        </w:tc>
        <w:tc>
          <w:tcPr>
            <w:tcW w:w="1067" w:type="dxa"/>
          </w:tcPr>
          <w:p w:rsidR="00B3643A" w:rsidRDefault="000B6DC4">
            <w:r>
              <w:rPr>
                <w:rFonts w:hint="eastAsia"/>
              </w:rPr>
              <w:t>注册证号</w:t>
            </w:r>
          </w:p>
        </w:tc>
        <w:tc>
          <w:tcPr>
            <w:tcW w:w="1033" w:type="dxa"/>
          </w:tcPr>
          <w:p w:rsidR="00B3643A" w:rsidRDefault="000B6DC4">
            <w:r>
              <w:rPr>
                <w:rFonts w:hint="eastAsia"/>
              </w:rPr>
              <w:t>医保码</w:t>
            </w:r>
          </w:p>
        </w:tc>
        <w:tc>
          <w:tcPr>
            <w:tcW w:w="1050" w:type="dxa"/>
          </w:tcPr>
          <w:p w:rsidR="00B3643A" w:rsidRDefault="000B6DC4">
            <w:r>
              <w:rPr>
                <w:rFonts w:hint="eastAsia"/>
                <w:sz w:val="20"/>
                <w:szCs w:val="22"/>
              </w:rPr>
              <w:t>是否一次性使用耗材</w:t>
            </w:r>
          </w:p>
        </w:tc>
        <w:tc>
          <w:tcPr>
            <w:tcW w:w="1036" w:type="dxa"/>
          </w:tcPr>
          <w:p w:rsidR="00B3643A" w:rsidRDefault="000B6DC4">
            <w:r>
              <w:rPr>
                <w:rFonts w:hint="eastAsia"/>
              </w:rPr>
              <w:t>是否装机专用耗材</w:t>
            </w:r>
          </w:p>
        </w:tc>
        <w:tc>
          <w:tcPr>
            <w:tcW w:w="709" w:type="dxa"/>
          </w:tcPr>
          <w:p w:rsidR="00B3643A" w:rsidRDefault="000B6DC4">
            <w:r>
              <w:rPr>
                <w:rFonts w:hint="eastAsia"/>
              </w:rPr>
              <w:t>备注</w:t>
            </w:r>
          </w:p>
        </w:tc>
      </w:tr>
      <w:tr w:rsidR="00B3643A">
        <w:trPr>
          <w:trHeight w:val="595"/>
        </w:trPr>
        <w:tc>
          <w:tcPr>
            <w:tcW w:w="716" w:type="dxa"/>
          </w:tcPr>
          <w:p w:rsidR="00B3643A" w:rsidRDefault="00B3643A"/>
        </w:tc>
        <w:tc>
          <w:tcPr>
            <w:tcW w:w="1503" w:type="dxa"/>
          </w:tcPr>
          <w:p w:rsidR="00B3643A" w:rsidRDefault="00B3643A"/>
        </w:tc>
        <w:tc>
          <w:tcPr>
            <w:tcW w:w="1159" w:type="dxa"/>
          </w:tcPr>
          <w:p w:rsidR="00B3643A" w:rsidRDefault="00B3643A"/>
        </w:tc>
        <w:tc>
          <w:tcPr>
            <w:tcW w:w="777" w:type="dxa"/>
          </w:tcPr>
          <w:p w:rsidR="00B3643A" w:rsidRDefault="00B3643A"/>
        </w:tc>
        <w:tc>
          <w:tcPr>
            <w:tcW w:w="873" w:type="dxa"/>
          </w:tcPr>
          <w:p w:rsidR="00B3643A" w:rsidRDefault="00B3643A"/>
        </w:tc>
        <w:tc>
          <w:tcPr>
            <w:tcW w:w="1067" w:type="dxa"/>
          </w:tcPr>
          <w:p w:rsidR="00B3643A" w:rsidRDefault="00B3643A"/>
        </w:tc>
        <w:tc>
          <w:tcPr>
            <w:tcW w:w="1033" w:type="dxa"/>
          </w:tcPr>
          <w:p w:rsidR="00B3643A" w:rsidRDefault="00B3643A"/>
        </w:tc>
        <w:tc>
          <w:tcPr>
            <w:tcW w:w="1050" w:type="dxa"/>
          </w:tcPr>
          <w:p w:rsidR="00B3643A" w:rsidRDefault="00B3643A"/>
        </w:tc>
        <w:tc>
          <w:tcPr>
            <w:tcW w:w="1036" w:type="dxa"/>
          </w:tcPr>
          <w:p w:rsidR="00B3643A" w:rsidRDefault="00B3643A"/>
        </w:tc>
        <w:tc>
          <w:tcPr>
            <w:tcW w:w="709" w:type="dxa"/>
          </w:tcPr>
          <w:p w:rsidR="00B3643A" w:rsidRDefault="00B3643A"/>
        </w:tc>
      </w:tr>
    </w:tbl>
    <w:p w:rsidR="00B3643A" w:rsidRDefault="000B6DC4">
      <w:pPr>
        <w:tabs>
          <w:tab w:val="left" w:pos="780"/>
        </w:tabs>
        <w:spacing w:line="360" w:lineRule="exact"/>
        <w:rPr>
          <w:rFonts w:ascii="宋体" w:eastAsia="仿宋_GB2312" w:hAnsi="宋体"/>
          <w:color w:val="000000"/>
          <w:szCs w:val="21"/>
          <w:shd w:val="clear" w:color="auto" w:fill="FFFFFF"/>
        </w:rPr>
      </w:pPr>
      <w:r>
        <w:rPr>
          <w:rFonts w:ascii="仿宋_GB2312" w:eastAsia="仿宋_GB2312" w:hAnsi="仿宋_GB2312" w:cs="仿宋_GB2312" w:hint="eastAsia"/>
          <w:b/>
          <w:bCs/>
          <w:szCs w:val="21"/>
        </w:rPr>
        <w:t>★附</w:t>
      </w:r>
      <w:r>
        <w:rPr>
          <w:rFonts w:ascii="仿宋" w:eastAsia="仿宋" w:hAnsi="仿宋" w:hint="eastAsia"/>
          <w:b/>
          <w:bCs/>
          <w:szCs w:val="21"/>
        </w:rPr>
        <w:t>耗材成本测试。</w:t>
      </w:r>
    </w:p>
    <w:p w:rsidR="00B3643A" w:rsidRDefault="000B6DC4">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B3643A" w:rsidRDefault="000B6DC4">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B3643A" w:rsidRDefault="000B6DC4">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B3643A" w:rsidRDefault="000B6DC4">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B3643A" w:rsidRDefault="000B6DC4">
      <w:pPr>
        <w:spacing w:line="360" w:lineRule="auto"/>
        <w:rPr>
          <w:rFonts w:ascii="宋体" w:hAnsi="宋体"/>
          <w:bCs/>
          <w:color w:val="000000"/>
          <w:szCs w:val="21"/>
        </w:rPr>
      </w:pPr>
      <w:r>
        <w:rPr>
          <w:rFonts w:ascii="仿宋_GB2312" w:eastAsia="仿宋_GB2312" w:hAnsi="仿宋_GB2312" w:cs="仿宋_GB2312" w:hint="eastAsia"/>
          <w:b/>
          <w:bCs/>
          <w:szCs w:val="21"/>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ascii="宋体" w:hAnsi="宋体" w:hint="eastAsia"/>
          <w:bCs/>
          <w:color w:val="000000"/>
          <w:szCs w:val="21"/>
          <w:shd w:val="clear" w:color="auto" w:fill="FFFFFF"/>
        </w:rPr>
        <w:t>中小企业声明函（货物）</w:t>
      </w:r>
    </w:p>
    <w:p w:rsidR="00B3643A" w:rsidRDefault="000B6DC4">
      <w:pPr>
        <w:spacing w:line="360" w:lineRule="auto"/>
        <w:rPr>
          <w:rFonts w:ascii="宋体" w:hAnsi="宋体"/>
          <w:color w:val="000000"/>
          <w:szCs w:val="21"/>
        </w:rPr>
      </w:pPr>
      <w:r>
        <w:rPr>
          <w:rFonts w:ascii="宋体" w:hAnsi="宋体" w:hint="eastAsia"/>
          <w:color w:val="000000"/>
          <w:szCs w:val="21"/>
        </w:rPr>
        <w:t>8. 同型号设备用户名单（附引进日期）</w:t>
      </w:r>
    </w:p>
    <w:p w:rsidR="00B3643A" w:rsidRDefault="000B6DC4">
      <w:pPr>
        <w:spacing w:line="360" w:lineRule="auto"/>
        <w:rPr>
          <w:rFonts w:ascii="宋体" w:hAnsi="宋体"/>
          <w:color w:val="000000"/>
          <w:szCs w:val="21"/>
        </w:rPr>
      </w:pPr>
      <w:r>
        <w:rPr>
          <w:rFonts w:ascii="宋体" w:hAnsi="宋体" w:hint="eastAsia"/>
          <w:color w:val="000000"/>
          <w:szCs w:val="21"/>
          <w:shd w:val="clear" w:color="auto" w:fill="FFFFFF"/>
        </w:rPr>
        <w:lastRenderedPageBreak/>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（各最少提供3份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B3643A" w:rsidRDefault="000B6DC4">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B3643A" w:rsidRDefault="000B6DC4">
      <w:pPr>
        <w:pStyle w:val="a4"/>
        <w:rPr>
          <w:rFonts w:ascii="宋体" w:hAnsi="宋体"/>
          <w:color w:val="000000"/>
          <w:kern w:val="2"/>
          <w:sz w:val="21"/>
          <w:szCs w:val="21"/>
          <w:shd w:val="clear" w:color="auto" w:fill="FFFFFF"/>
        </w:rPr>
      </w:pPr>
      <w:r>
        <w:rPr>
          <w:rFonts w:ascii="宋体" w:hAnsi="宋体"/>
          <w:color w:val="000000"/>
          <w:kern w:val="2"/>
          <w:sz w:val="21"/>
          <w:szCs w:val="21"/>
          <w:shd w:val="clear" w:color="auto" w:fill="FFFFFF"/>
        </w:rPr>
        <w:t>★11.《用户需求书》响应细化表（要求对已有需求作出明确响应，列明具体响应数值或内容，并且完善细化技术要求和补充可提供的商务服务）</w:t>
      </w:r>
    </w:p>
    <w:p w:rsidR="00B3643A" w:rsidRDefault="000B6DC4">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B3643A" w:rsidRDefault="000B6DC4">
      <w:pPr>
        <w:spacing w:line="360" w:lineRule="auto"/>
        <w:rPr>
          <w:rFonts w:ascii="宋体" w:hAnsi="宋体"/>
          <w:color w:val="000000"/>
          <w:szCs w:val="21"/>
        </w:rPr>
      </w:pPr>
      <w:r>
        <w:rPr>
          <w:rFonts w:ascii="宋体" w:hAnsi="宋体"/>
          <w:color w:val="000000"/>
          <w:szCs w:val="21"/>
        </w:rPr>
        <w:t>番禺中心医院设备科</w:t>
      </w:r>
      <w:r>
        <w:rPr>
          <w:rFonts w:ascii="宋体" w:hAnsi="宋体" w:hint="eastAsia"/>
          <w:color w:val="000000"/>
          <w:szCs w:val="21"/>
        </w:rPr>
        <w:t>，黄工，020-</w:t>
      </w:r>
      <w:r>
        <w:rPr>
          <w:rFonts w:ascii="宋体" w:hAnsi="宋体"/>
          <w:color w:val="000000"/>
          <w:szCs w:val="21"/>
        </w:rPr>
        <w:t>34858223</w:t>
      </w:r>
    </w:p>
    <w:p w:rsidR="00B3643A" w:rsidRDefault="000B6DC4">
      <w:pPr>
        <w:spacing w:line="360" w:lineRule="auto"/>
        <w:rPr>
          <w:rFonts w:ascii="宋体" w:hAnsi="宋体"/>
          <w:b/>
          <w:color w:val="FF0000"/>
          <w:szCs w:val="21"/>
          <w:highlight w:val="yellow"/>
          <w:shd w:val="clear" w:color="auto" w:fill="FFFFFF"/>
        </w:rPr>
      </w:pPr>
      <w:r>
        <w:rPr>
          <w:rFonts w:ascii="宋体" w:hAnsi="宋体" w:hint="eastAsia"/>
          <w:color w:val="000000"/>
          <w:szCs w:val="21"/>
        </w:rPr>
        <w:t xml:space="preserve">收件地址：广州市番禺区桥南街福愉东路8号儿童发热门诊大楼三楼设备科 </w:t>
      </w:r>
    </w:p>
    <w:p w:rsidR="00B3643A" w:rsidRDefault="000B6DC4">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（三）生产厂家所属企业类型（大型/中型/小型/微型企业）说明：</w:t>
      </w:r>
      <w:r>
        <w:rPr>
          <w:rFonts w:ascii="宋体" w:hAnsi="宋体" w:cs="宋体" w:hint="eastAsia"/>
          <w:color w:val="000000"/>
          <w:szCs w:val="21"/>
          <w:shd w:val="clear" w:color="auto" w:fill="FFFFFF"/>
        </w:rPr>
        <w:t>根据关于印发中小企业划型标准规定的通知（工信部联企业〔2011〕300号）文件精神，中小企业划型标准如下：</w:t>
      </w:r>
    </w:p>
    <w:p w:rsidR="00B3643A" w:rsidRDefault="000B6DC4">
      <w:pPr>
        <w:spacing w:line="360" w:lineRule="auto"/>
        <w:rPr>
          <w:rFonts w:ascii="宋体" w:hAnsi="宋体" w:cs="宋体"/>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从业人员1000人以下或营业</w:t>
      </w:r>
      <w:r>
        <w:rPr>
          <w:rFonts w:ascii="宋体" w:hAnsi="宋体" w:cs="宋体" w:hint="eastAsia"/>
          <w:szCs w:val="21"/>
          <w:shd w:val="clear" w:color="auto" w:fill="FFFFFF"/>
        </w:rPr>
        <w:t>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B3643A" w:rsidRDefault="000B6DC4">
      <w:pPr>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（四）报名材料提交时间：2024年8月29日—2024年9月4日18:00，后续等通知邀请现场会议。</w:t>
      </w:r>
    </w:p>
    <w:p w:rsidR="00B3643A" w:rsidRDefault="000B6DC4">
      <w:pPr>
        <w:tabs>
          <w:tab w:val="left" w:pos="780"/>
        </w:tabs>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1.纸质材料准备：纸质材料一式5份（一正四副），先寄一份正本纸质材料到医院地点。</w:t>
      </w:r>
    </w:p>
    <w:p w:rsidR="00B3643A" w:rsidRDefault="000B6DC4">
      <w:pPr>
        <w:tabs>
          <w:tab w:val="left" w:pos="780"/>
        </w:tabs>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2.电子材料准备：扫描整份市场调查报名材料以PDF格式发送邮箱：pyzxyysbk@163.com；压缩包命名规则：项目名称+供应商。</w:t>
      </w:r>
    </w:p>
    <w:p w:rsidR="00B3643A" w:rsidRDefault="000B6DC4">
      <w:pPr>
        <w:tabs>
          <w:tab w:val="left" w:pos="780"/>
        </w:tabs>
        <w:spacing w:line="360" w:lineRule="auto"/>
        <w:rPr>
          <w:rFonts w:ascii="宋体" w:hAnsi="宋体" w:cs="宋体"/>
          <w:color w:val="000000"/>
          <w:szCs w:val="21"/>
          <w:shd w:val="clear" w:color="auto" w:fill="FFFFFF"/>
        </w:rPr>
      </w:pPr>
      <w:r>
        <w:rPr>
          <w:rFonts w:ascii="宋体" w:hAnsi="宋体" w:cs="宋体" w:hint="eastAsia"/>
          <w:szCs w:val="21"/>
          <w:shd w:val="clear" w:color="auto" w:fill="FFFFFF"/>
        </w:rPr>
        <w:t>3.后</w:t>
      </w:r>
      <w:r>
        <w:rPr>
          <w:rFonts w:ascii="宋体" w:hAnsi="宋体" w:cs="宋体" w:hint="eastAsia"/>
          <w:color w:val="000000"/>
          <w:szCs w:val="21"/>
          <w:shd w:val="clear" w:color="auto" w:fill="FFFFFF"/>
        </w:rPr>
        <w:t>续通过电子邮件/电话通知市场调查会议时间，会议当天准备多带几份纸质材料。</w:t>
      </w:r>
    </w:p>
    <w:p w:rsidR="00B3643A" w:rsidRDefault="00B3643A">
      <w:pPr>
        <w:spacing w:line="360" w:lineRule="auto"/>
        <w:ind w:firstLineChars="200" w:firstLine="420"/>
        <w:rPr>
          <w:rFonts w:ascii="宋体" w:hAnsi="宋体" w:cs="宋体"/>
          <w:color w:val="000000"/>
          <w:szCs w:val="21"/>
          <w:shd w:val="clear" w:color="auto" w:fill="FFFFFF"/>
        </w:rPr>
      </w:pPr>
    </w:p>
    <w:p w:rsidR="00B3643A" w:rsidRDefault="000B6DC4" w:rsidP="00571274">
      <w:pPr>
        <w:tabs>
          <w:tab w:val="left" w:pos="1140"/>
        </w:tabs>
        <w:spacing w:line="600" w:lineRule="auto"/>
        <w:jc w:val="left"/>
        <w:rPr>
          <w:rFonts w:asciiTheme="majorEastAsia" w:eastAsiaTheme="majorEastAsia" w:hAnsiTheme="majorEastAsia" w:cstheme="majorEastAsia"/>
          <w:b/>
          <w:sz w:val="40"/>
          <w:szCs w:val="40"/>
        </w:rPr>
      </w:pPr>
      <w:r w:rsidRPr="00571274">
        <w:rPr>
          <w:rFonts w:ascii="宋体" w:hAnsi="宋体" w:hint="eastAsia"/>
        </w:rPr>
        <w:t>附件：广州医科大学附属番禺中心医院起搏器分析仪、肺功能检查仪采购项目市场调查公告</w:t>
      </w:r>
    </w:p>
    <w:p w:rsidR="00B3643A" w:rsidRDefault="00B3643A">
      <w:pPr>
        <w:pStyle w:val="af"/>
        <w:tabs>
          <w:tab w:val="left" w:pos="709"/>
          <w:tab w:val="left" w:pos="851"/>
        </w:tabs>
        <w:spacing w:line="360" w:lineRule="auto"/>
        <w:ind w:firstLineChars="0" w:firstLine="0"/>
        <w:rPr>
          <w:rFonts w:ascii="宋体" w:hAnsi="宋体"/>
          <w:sz w:val="24"/>
        </w:rPr>
      </w:pPr>
    </w:p>
    <w:p w:rsidR="00B3643A" w:rsidRDefault="000B6DC4">
      <w:pPr>
        <w:pStyle w:val="af"/>
        <w:tabs>
          <w:tab w:val="left" w:pos="709"/>
          <w:tab w:val="left" w:pos="851"/>
        </w:tabs>
        <w:spacing w:line="360" w:lineRule="auto"/>
        <w:ind w:firstLineChars="0" w:firstLine="0"/>
        <w:jc w:val="right"/>
        <w:rPr>
          <w:rFonts w:ascii="宋体" w:hAnsi="宋体"/>
          <w:sz w:val="24"/>
        </w:rPr>
      </w:pPr>
      <w:r>
        <w:rPr>
          <w:rFonts w:ascii="宋体" w:hAnsi="宋体" w:hint="eastAsia"/>
          <w:sz w:val="24"/>
        </w:rPr>
        <w:t>广州医科大学附属番禺中心医院</w:t>
      </w:r>
    </w:p>
    <w:p w:rsidR="00B3643A" w:rsidRDefault="000B6DC4">
      <w:pPr>
        <w:pStyle w:val="af"/>
        <w:tabs>
          <w:tab w:val="left" w:pos="709"/>
          <w:tab w:val="left" w:pos="851"/>
        </w:tabs>
        <w:spacing w:line="360" w:lineRule="auto"/>
        <w:ind w:firstLineChars="0" w:firstLine="0"/>
        <w:jc w:val="right"/>
        <w:rPr>
          <w:rFonts w:ascii="宋体" w:hAnsi="宋体"/>
          <w:sz w:val="24"/>
        </w:rPr>
      </w:pPr>
      <w:r>
        <w:rPr>
          <w:rFonts w:ascii="宋体" w:hAnsi="宋体" w:hint="eastAsia"/>
          <w:sz w:val="24"/>
        </w:rPr>
        <w:t>2024年</w:t>
      </w:r>
      <w:r>
        <w:rPr>
          <w:rFonts w:ascii="宋体" w:hAnsi="宋体"/>
          <w:sz w:val="24"/>
        </w:rPr>
        <w:t>8</w:t>
      </w:r>
      <w:r>
        <w:rPr>
          <w:rFonts w:ascii="宋体" w:hAnsi="宋体" w:hint="eastAsia"/>
          <w:sz w:val="24"/>
        </w:rPr>
        <w:t>月2</w:t>
      </w:r>
      <w:r w:rsidR="00D9678C">
        <w:rPr>
          <w:rFonts w:ascii="宋体" w:hAnsi="宋体"/>
          <w:sz w:val="24"/>
        </w:rPr>
        <w:t>8</w:t>
      </w:r>
      <w:r>
        <w:rPr>
          <w:rFonts w:ascii="宋体" w:hAnsi="宋体" w:hint="eastAsia"/>
          <w:sz w:val="24"/>
        </w:rPr>
        <w:t>日</w:t>
      </w:r>
    </w:p>
    <w:sectPr w:rsidR="00B3643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C3E" w:rsidRDefault="00B76C3E">
      <w:r>
        <w:separator/>
      </w:r>
    </w:p>
  </w:endnote>
  <w:endnote w:type="continuationSeparator" w:id="0">
    <w:p w:rsidR="00B76C3E" w:rsidRDefault="00B7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43A" w:rsidRDefault="000B6DC4">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3643A" w:rsidRDefault="000B6DC4">
                          <w:pPr>
                            <w:pStyle w:val="a7"/>
                          </w:pPr>
                          <w:r>
                            <w:rPr>
                              <w:rFonts w:hint="eastAsia"/>
                            </w:rPr>
                            <w:fldChar w:fldCharType="begin"/>
                          </w:r>
                          <w:r>
                            <w:rPr>
                              <w:rFonts w:hint="eastAsia"/>
                            </w:rPr>
                            <w:instrText xml:space="preserve"> PAGE  \* MERGEFORMAT </w:instrText>
                          </w:r>
                          <w:r>
                            <w:rPr>
                              <w:rFonts w:hint="eastAsia"/>
                            </w:rPr>
                            <w:fldChar w:fldCharType="separate"/>
                          </w:r>
                          <w:r w:rsidR="00571274">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B3643A" w:rsidRDefault="000B6DC4">
                    <w:pPr>
                      <w:pStyle w:val="a7"/>
                    </w:pPr>
                    <w:r>
                      <w:rPr>
                        <w:rFonts w:hint="eastAsia"/>
                      </w:rPr>
                      <w:fldChar w:fldCharType="begin"/>
                    </w:r>
                    <w:r>
                      <w:rPr>
                        <w:rFonts w:hint="eastAsia"/>
                      </w:rPr>
                      <w:instrText xml:space="preserve"> PAGE  \* MERGEFORMAT </w:instrText>
                    </w:r>
                    <w:r>
                      <w:rPr>
                        <w:rFonts w:hint="eastAsia"/>
                      </w:rPr>
                      <w:fldChar w:fldCharType="separate"/>
                    </w:r>
                    <w:r w:rsidR="00571274">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C3E" w:rsidRDefault="00B76C3E">
      <w:r>
        <w:separator/>
      </w:r>
    </w:p>
  </w:footnote>
  <w:footnote w:type="continuationSeparator" w:id="0">
    <w:p w:rsidR="00B76C3E" w:rsidRDefault="00B76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E15D54"/>
    <w:multiLevelType w:val="singleLevel"/>
    <w:tmpl w:val="DEE15D54"/>
    <w:lvl w:ilvl="0">
      <w:start w:val="2"/>
      <w:numFmt w:val="chineseCounting"/>
      <w:suff w:val="nothing"/>
      <w:lvlText w:val="%1、"/>
      <w:lvlJc w:val="left"/>
      <w:rPr>
        <w:rFonts w:hint="eastAsia"/>
      </w:rPr>
    </w:lvl>
  </w:abstractNum>
  <w:abstractNum w:abstractNumId="1" w15:restartNumberingAfterBreak="0">
    <w:nsid w:val="1FF5FB00"/>
    <w:multiLevelType w:val="singleLevel"/>
    <w:tmpl w:val="1FF5FB00"/>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zIzNzU3OGFkM2FlMzVlMjYyMDZmNjQ1MDg3MjEifQ=="/>
    <w:docVar w:name="KGWebUrl" w:val="https://10.2.240.65:11335/seeyon/officeservlet"/>
  </w:docVars>
  <w:rsids>
    <w:rsidRoot w:val="00172A27"/>
    <w:rsid w:val="AEF7A110"/>
    <w:rsid w:val="AF5C4425"/>
    <w:rsid w:val="BB724AC2"/>
    <w:rsid w:val="E3F5D201"/>
    <w:rsid w:val="EFF7F281"/>
    <w:rsid w:val="F7EF55FD"/>
    <w:rsid w:val="00035F0E"/>
    <w:rsid w:val="000604D7"/>
    <w:rsid w:val="00063F0A"/>
    <w:rsid w:val="00080787"/>
    <w:rsid w:val="000B6DC4"/>
    <w:rsid w:val="000C5293"/>
    <w:rsid w:val="00137613"/>
    <w:rsid w:val="00144DC6"/>
    <w:rsid w:val="001515BD"/>
    <w:rsid w:val="00154D50"/>
    <w:rsid w:val="00154DFD"/>
    <w:rsid w:val="00171C4A"/>
    <w:rsid w:val="00172A27"/>
    <w:rsid w:val="00191775"/>
    <w:rsid w:val="001C6C49"/>
    <w:rsid w:val="001C78F7"/>
    <w:rsid w:val="001D2C76"/>
    <w:rsid w:val="001D6D49"/>
    <w:rsid w:val="00207E8C"/>
    <w:rsid w:val="002265C4"/>
    <w:rsid w:val="00232C38"/>
    <w:rsid w:val="00242118"/>
    <w:rsid w:val="002600AD"/>
    <w:rsid w:val="0026580E"/>
    <w:rsid w:val="00283C4E"/>
    <w:rsid w:val="00291F81"/>
    <w:rsid w:val="002977E0"/>
    <w:rsid w:val="002C0EC1"/>
    <w:rsid w:val="002D6BCF"/>
    <w:rsid w:val="002F102D"/>
    <w:rsid w:val="002F1F53"/>
    <w:rsid w:val="003110AC"/>
    <w:rsid w:val="0033074F"/>
    <w:rsid w:val="00352EAB"/>
    <w:rsid w:val="003778EF"/>
    <w:rsid w:val="003A5E09"/>
    <w:rsid w:val="003B12A7"/>
    <w:rsid w:val="003B2233"/>
    <w:rsid w:val="003E4B01"/>
    <w:rsid w:val="003E678E"/>
    <w:rsid w:val="003F11BB"/>
    <w:rsid w:val="003F398D"/>
    <w:rsid w:val="00453B08"/>
    <w:rsid w:val="00463FCB"/>
    <w:rsid w:val="00475EF3"/>
    <w:rsid w:val="0048113F"/>
    <w:rsid w:val="004B3E7C"/>
    <w:rsid w:val="004D4A85"/>
    <w:rsid w:val="004F2E19"/>
    <w:rsid w:val="00500513"/>
    <w:rsid w:val="00500E85"/>
    <w:rsid w:val="0050306B"/>
    <w:rsid w:val="0052056B"/>
    <w:rsid w:val="00571274"/>
    <w:rsid w:val="005A1035"/>
    <w:rsid w:val="005B1E05"/>
    <w:rsid w:val="005B2B01"/>
    <w:rsid w:val="005C6803"/>
    <w:rsid w:val="0061031F"/>
    <w:rsid w:val="00616E99"/>
    <w:rsid w:val="006420A0"/>
    <w:rsid w:val="00643516"/>
    <w:rsid w:val="0065545F"/>
    <w:rsid w:val="0067681B"/>
    <w:rsid w:val="0068650B"/>
    <w:rsid w:val="006A3160"/>
    <w:rsid w:val="006B7E4A"/>
    <w:rsid w:val="006C4A29"/>
    <w:rsid w:val="006D2683"/>
    <w:rsid w:val="006D2DB0"/>
    <w:rsid w:val="006D3B0F"/>
    <w:rsid w:val="006D6905"/>
    <w:rsid w:val="006E1E1A"/>
    <w:rsid w:val="006E3B6E"/>
    <w:rsid w:val="006F3761"/>
    <w:rsid w:val="006F43B1"/>
    <w:rsid w:val="007037BD"/>
    <w:rsid w:val="00705C52"/>
    <w:rsid w:val="00726B89"/>
    <w:rsid w:val="00740415"/>
    <w:rsid w:val="00746749"/>
    <w:rsid w:val="00761412"/>
    <w:rsid w:val="007843F3"/>
    <w:rsid w:val="00791213"/>
    <w:rsid w:val="007C0C98"/>
    <w:rsid w:val="007E0591"/>
    <w:rsid w:val="00835D8F"/>
    <w:rsid w:val="0084056F"/>
    <w:rsid w:val="00842A47"/>
    <w:rsid w:val="00873E7F"/>
    <w:rsid w:val="00884331"/>
    <w:rsid w:val="00892DEB"/>
    <w:rsid w:val="008C2480"/>
    <w:rsid w:val="008F6119"/>
    <w:rsid w:val="009118E6"/>
    <w:rsid w:val="00913946"/>
    <w:rsid w:val="00940357"/>
    <w:rsid w:val="009550E5"/>
    <w:rsid w:val="00975273"/>
    <w:rsid w:val="00976F7D"/>
    <w:rsid w:val="00977B06"/>
    <w:rsid w:val="00980965"/>
    <w:rsid w:val="009B1A7C"/>
    <w:rsid w:val="009B5847"/>
    <w:rsid w:val="009C685B"/>
    <w:rsid w:val="009C6E6E"/>
    <w:rsid w:val="009D1359"/>
    <w:rsid w:val="009D1AC8"/>
    <w:rsid w:val="009D52EF"/>
    <w:rsid w:val="009F0D45"/>
    <w:rsid w:val="009F1C1B"/>
    <w:rsid w:val="009F4FA6"/>
    <w:rsid w:val="00A06568"/>
    <w:rsid w:val="00A24B24"/>
    <w:rsid w:val="00A27D59"/>
    <w:rsid w:val="00A728D3"/>
    <w:rsid w:val="00AB6AA6"/>
    <w:rsid w:val="00B01A8E"/>
    <w:rsid w:val="00B06148"/>
    <w:rsid w:val="00B12CC0"/>
    <w:rsid w:val="00B148B3"/>
    <w:rsid w:val="00B23DAC"/>
    <w:rsid w:val="00B362A7"/>
    <w:rsid w:val="00B3643A"/>
    <w:rsid w:val="00B52EC8"/>
    <w:rsid w:val="00B53ED9"/>
    <w:rsid w:val="00B57141"/>
    <w:rsid w:val="00B622B5"/>
    <w:rsid w:val="00B76C3E"/>
    <w:rsid w:val="00BD75DB"/>
    <w:rsid w:val="00BF6EB7"/>
    <w:rsid w:val="00C346FD"/>
    <w:rsid w:val="00C36054"/>
    <w:rsid w:val="00C53756"/>
    <w:rsid w:val="00C54586"/>
    <w:rsid w:val="00C939B3"/>
    <w:rsid w:val="00CC061C"/>
    <w:rsid w:val="00CE156A"/>
    <w:rsid w:val="00CE45D1"/>
    <w:rsid w:val="00CF40CD"/>
    <w:rsid w:val="00D121D2"/>
    <w:rsid w:val="00D37831"/>
    <w:rsid w:val="00D64C80"/>
    <w:rsid w:val="00D7654A"/>
    <w:rsid w:val="00D8378C"/>
    <w:rsid w:val="00D85ADF"/>
    <w:rsid w:val="00D957BF"/>
    <w:rsid w:val="00D96119"/>
    <w:rsid w:val="00D9678C"/>
    <w:rsid w:val="00DB7EDB"/>
    <w:rsid w:val="00DC2CA9"/>
    <w:rsid w:val="00DF6663"/>
    <w:rsid w:val="00E011A6"/>
    <w:rsid w:val="00E1057F"/>
    <w:rsid w:val="00E355D1"/>
    <w:rsid w:val="00E53447"/>
    <w:rsid w:val="00E5492F"/>
    <w:rsid w:val="00E7198D"/>
    <w:rsid w:val="00E72F50"/>
    <w:rsid w:val="00EA5665"/>
    <w:rsid w:val="00EC3577"/>
    <w:rsid w:val="00EC7D53"/>
    <w:rsid w:val="00ED6F17"/>
    <w:rsid w:val="00EE67BF"/>
    <w:rsid w:val="00F10261"/>
    <w:rsid w:val="00F15244"/>
    <w:rsid w:val="00F17020"/>
    <w:rsid w:val="00F21B41"/>
    <w:rsid w:val="00F24A3D"/>
    <w:rsid w:val="00F45507"/>
    <w:rsid w:val="00F517BA"/>
    <w:rsid w:val="00F56EE6"/>
    <w:rsid w:val="00F61CF0"/>
    <w:rsid w:val="00F70A7A"/>
    <w:rsid w:val="00F96C85"/>
    <w:rsid w:val="00FB0882"/>
    <w:rsid w:val="00FD38AD"/>
    <w:rsid w:val="00FD4E0A"/>
    <w:rsid w:val="00FE442F"/>
    <w:rsid w:val="012C2953"/>
    <w:rsid w:val="0130399E"/>
    <w:rsid w:val="01EE08B6"/>
    <w:rsid w:val="01EF79A1"/>
    <w:rsid w:val="02753E85"/>
    <w:rsid w:val="02E80CAC"/>
    <w:rsid w:val="02F46EA8"/>
    <w:rsid w:val="03583DAC"/>
    <w:rsid w:val="03936CB9"/>
    <w:rsid w:val="03BE185C"/>
    <w:rsid w:val="045521C0"/>
    <w:rsid w:val="0459459C"/>
    <w:rsid w:val="04B10C40"/>
    <w:rsid w:val="04FE0FC6"/>
    <w:rsid w:val="051002C4"/>
    <w:rsid w:val="05107E95"/>
    <w:rsid w:val="054D2E98"/>
    <w:rsid w:val="05A96D2F"/>
    <w:rsid w:val="060D732C"/>
    <w:rsid w:val="06585F98"/>
    <w:rsid w:val="069D5DDF"/>
    <w:rsid w:val="070749A9"/>
    <w:rsid w:val="070D0B8A"/>
    <w:rsid w:val="07287718"/>
    <w:rsid w:val="07BF7DE3"/>
    <w:rsid w:val="08483699"/>
    <w:rsid w:val="08DD6428"/>
    <w:rsid w:val="08EE5B69"/>
    <w:rsid w:val="08F946D0"/>
    <w:rsid w:val="09785831"/>
    <w:rsid w:val="098C1AE6"/>
    <w:rsid w:val="09B61B25"/>
    <w:rsid w:val="0A1D285A"/>
    <w:rsid w:val="0AAC3C13"/>
    <w:rsid w:val="0AB94545"/>
    <w:rsid w:val="0B4739EB"/>
    <w:rsid w:val="0B9D253E"/>
    <w:rsid w:val="0BA856D3"/>
    <w:rsid w:val="0C333253"/>
    <w:rsid w:val="0C8D626F"/>
    <w:rsid w:val="0C9625C3"/>
    <w:rsid w:val="0CA10656"/>
    <w:rsid w:val="0D193BD3"/>
    <w:rsid w:val="0D36367C"/>
    <w:rsid w:val="0D4234FE"/>
    <w:rsid w:val="0D8A2FA1"/>
    <w:rsid w:val="0DAD0977"/>
    <w:rsid w:val="0E0921C2"/>
    <w:rsid w:val="0E101123"/>
    <w:rsid w:val="0EDD4DFE"/>
    <w:rsid w:val="0EDF5826"/>
    <w:rsid w:val="0F234C69"/>
    <w:rsid w:val="0F6C03BE"/>
    <w:rsid w:val="0FDC19E8"/>
    <w:rsid w:val="10C074CB"/>
    <w:rsid w:val="111F236C"/>
    <w:rsid w:val="1131366D"/>
    <w:rsid w:val="117523CB"/>
    <w:rsid w:val="11A33E25"/>
    <w:rsid w:val="11C4729E"/>
    <w:rsid w:val="127A62E8"/>
    <w:rsid w:val="128B48D5"/>
    <w:rsid w:val="13385C14"/>
    <w:rsid w:val="13AF40DA"/>
    <w:rsid w:val="13C417E2"/>
    <w:rsid w:val="14034386"/>
    <w:rsid w:val="145D08B3"/>
    <w:rsid w:val="14C62D5A"/>
    <w:rsid w:val="15020157"/>
    <w:rsid w:val="151E03AD"/>
    <w:rsid w:val="15250368"/>
    <w:rsid w:val="15344AB2"/>
    <w:rsid w:val="1537135F"/>
    <w:rsid w:val="15DB5E57"/>
    <w:rsid w:val="15F86E50"/>
    <w:rsid w:val="16F11B48"/>
    <w:rsid w:val="170B2BB3"/>
    <w:rsid w:val="171F4BBF"/>
    <w:rsid w:val="177B43A7"/>
    <w:rsid w:val="179965BF"/>
    <w:rsid w:val="17A706EF"/>
    <w:rsid w:val="17A76872"/>
    <w:rsid w:val="181C55AD"/>
    <w:rsid w:val="19423051"/>
    <w:rsid w:val="195B2FFC"/>
    <w:rsid w:val="1A46363D"/>
    <w:rsid w:val="1A49453D"/>
    <w:rsid w:val="1A554FD5"/>
    <w:rsid w:val="1A8619EC"/>
    <w:rsid w:val="1A920590"/>
    <w:rsid w:val="1A9B0A63"/>
    <w:rsid w:val="1AC50A4D"/>
    <w:rsid w:val="1ADB7A8B"/>
    <w:rsid w:val="1B634D6B"/>
    <w:rsid w:val="1BA10846"/>
    <w:rsid w:val="1BCC0B62"/>
    <w:rsid w:val="1BD84974"/>
    <w:rsid w:val="1C2B27DD"/>
    <w:rsid w:val="1C600606"/>
    <w:rsid w:val="1CB43AA7"/>
    <w:rsid w:val="1DD57975"/>
    <w:rsid w:val="1E217C6F"/>
    <w:rsid w:val="1EB564D4"/>
    <w:rsid w:val="1EDA5344"/>
    <w:rsid w:val="1EE07543"/>
    <w:rsid w:val="1EF901E9"/>
    <w:rsid w:val="1F4274EB"/>
    <w:rsid w:val="1F5C3FAB"/>
    <w:rsid w:val="1F9951FF"/>
    <w:rsid w:val="1FC35DD8"/>
    <w:rsid w:val="1FCA2414"/>
    <w:rsid w:val="1FCB5AEE"/>
    <w:rsid w:val="201278B7"/>
    <w:rsid w:val="203076BF"/>
    <w:rsid w:val="203D586C"/>
    <w:rsid w:val="203F6F0E"/>
    <w:rsid w:val="20857CD3"/>
    <w:rsid w:val="20E8059B"/>
    <w:rsid w:val="20ED7501"/>
    <w:rsid w:val="22056B7C"/>
    <w:rsid w:val="221B75B3"/>
    <w:rsid w:val="2223201C"/>
    <w:rsid w:val="229614C9"/>
    <w:rsid w:val="22AD2D70"/>
    <w:rsid w:val="22CD71E5"/>
    <w:rsid w:val="231E7945"/>
    <w:rsid w:val="232E0809"/>
    <w:rsid w:val="233139A1"/>
    <w:rsid w:val="23BC770E"/>
    <w:rsid w:val="2401280C"/>
    <w:rsid w:val="248E56E9"/>
    <w:rsid w:val="249224DE"/>
    <w:rsid w:val="25196D33"/>
    <w:rsid w:val="25450D7B"/>
    <w:rsid w:val="254E083A"/>
    <w:rsid w:val="25735078"/>
    <w:rsid w:val="2581623B"/>
    <w:rsid w:val="25907622"/>
    <w:rsid w:val="25F80DA5"/>
    <w:rsid w:val="26026D82"/>
    <w:rsid w:val="26E04AA9"/>
    <w:rsid w:val="26E36652"/>
    <w:rsid w:val="273E1594"/>
    <w:rsid w:val="277E69D1"/>
    <w:rsid w:val="278A18D2"/>
    <w:rsid w:val="27F01FAC"/>
    <w:rsid w:val="280A3B62"/>
    <w:rsid w:val="293C02DD"/>
    <w:rsid w:val="2975293D"/>
    <w:rsid w:val="29F36221"/>
    <w:rsid w:val="2A8645D2"/>
    <w:rsid w:val="2A9E695F"/>
    <w:rsid w:val="2ACF7D27"/>
    <w:rsid w:val="2B054F7A"/>
    <w:rsid w:val="2C81418B"/>
    <w:rsid w:val="2D2C76B3"/>
    <w:rsid w:val="2D6A5D13"/>
    <w:rsid w:val="2D7C032F"/>
    <w:rsid w:val="2DCD77D5"/>
    <w:rsid w:val="2E2959A0"/>
    <w:rsid w:val="2E5844D8"/>
    <w:rsid w:val="2EC75EF7"/>
    <w:rsid w:val="2ED83EE4"/>
    <w:rsid w:val="2F034443"/>
    <w:rsid w:val="2F077651"/>
    <w:rsid w:val="2F894A9B"/>
    <w:rsid w:val="2FAA0D63"/>
    <w:rsid w:val="30865A9E"/>
    <w:rsid w:val="30AE4081"/>
    <w:rsid w:val="30BF7BEB"/>
    <w:rsid w:val="311168A1"/>
    <w:rsid w:val="316A7F45"/>
    <w:rsid w:val="31A37AE6"/>
    <w:rsid w:val="32617D54"/>
    <w:rsid w:val="327B791A"/>
    <w:rsid w:val="32A91DA9"/>
    <w:rsid w:val="32CE355C"/>
    <w:rsid w:val="32D54349"/>
    <w:rsid w:val="331070F6"/>
    <w:rsid w:val="33570548"/>
    <w:rsid w:val="335A4155"/>
    <w:rsid w:val="33763463"/>
    <w:rsid w:val="33784EDD"/>
    <w:rsid w:val="33833DA5"/>
    <w:rsid w:val="33837901"/>
    <w:rsid w:val="338B51FE"/>
    <w:rsid w:val="34477C91"/>
    <w:rsid w:val="3470087E"/>
    <w:rsid w:val="34BF0E0C"/>
    <w:rsid w:val="34D12C85"/>
    <w:rsid w:val="34FD565F"/>
    <w:rsid w:val="350330C9"/>
    <w:rsid w:val="361A62C5"/>
    <w:rsid w:val="361E2949"/>
    <w:rsid w:val="36935DF9"/>
    <w:rsid w:val="36C546D4"/>
    <w:rsid w:val="377C4D93"/>
    <w:rsid w:val="37E52EAA"/>
    <w:rsid w:val="37F1663F"/>
    <w:rsid w:val="38502424"/>
    <w:rsid w:val="38726196"/>
    <w:rsid w:val="38BE13DB"/>
    <w:rsid w:val="38D97FC3"/>
    <w:rsid w:val="39114305"/>
    <w:rsid w:val="392338B6"/>
    <w:rsid w:val="393A5672"/>
    <w:rsid w:val="39455658"/>
    <w:rsid w:val="39606625"/>
    <w:rsid w:val="39AD3291"/>
    <w:rsid w:val="39CB75DC"/>
    <w:rsid w:val="39E12130"/>
    <w:rsid w:val="39F577E3"/>
    <w:rsid w:val="3A825B44"/>
    <w:rsid w:val="3A9C07CF"/>
    <w:rsid w:val="3AE835FA"/>
    <w:rsid w:val="3AF259F8"/>
    <w:rsid w:val="3AFC5E2F"/>
    <w:rsid w:val="3BCB62E9"/>
    <w:rsid w:val="3C1F6B25"/>
    <w:rsid w:val="3C6127A9"/>
    <w:rsid w:val="3C814BF9"/>
    <w:rsid w:val="3CB37F5D"/>
    <w:rsid w:val="3CCC61DC"/>
    <w:rsid w:val="3D0760F7"/>
    <w:rsid w:val="3D2966F1"/>
    <w:rsid w:val="3E3459F3"/>
    <w:rsid w:val="3E640C2F"/>
    <w:rsid w:val="3EA13331"/>
    <w:rsid w:val="3EBA43F3"/>
    <w:rsid w:val="3EFE2D17"/>
    <w:rsid w:val="3F006166"/>
    <w:rsid w:val="3F0B186C"/>
    <w:rsid w:val="3FD414E4"/>
    <w:rsid w:val="3FE8108F"/>
    <w:rsid w:val="403C71F7"/>
    <w:rsid w:val="406C191D"/>
    <w:rsid w:val="408F6B53"/>
    <w:rsid w:val="40B26D6B"/>
    <w:rsid w:val="41123E8B"/>
    <w:rsid w:val="412E7302"/>
    <w:rsid w:val="414F52C6"/>
    <w:rsid w:val="41632C15"/>
    <w:rsid w:val="419D3ADA"/>
    <w:rsid w:val="41AB4B7E"/>
    <w:rsid w:val="41C51A2C"/>
    <w:rsid w:val="426B25D4"/>
    <w:rsid w:val="42731488"/>
    <w:rsid w:val="42A67168"/>
    <w:rsid w:val="42DE7077"/>
    <w:rsid w:val="42F13B3C"/>
    <w:rsid w:val="43B41D58"/>
    <w:rsid w:val="44051238"/>
    <w:rsid w:val="440E2729"/>
    <w:rsid w:val="44502560"/>
    <w:rsid w:val="44586B88"/>
    <w:rsid w:val="44B36CB3"/>
    <w:rsid w:val="45261B89"/>
    <w:rsid w:val="45C269AF"/>
    <w:rsid w:val="462363F0"/>
    <w:rsid w:val="46B34815"/>
    <w:rsid w:val="46BA1434"/>
    <w:rsid w:val="46F61971"/>
    <w:rsid w:val="47094169"/>
    <w:rsid w:val="47A614C4"/>
    <w:rsid w:val="47A75C45"/>
    <w:rsid w:val="47BE0994"/>
    <w:rsid w:val="47F668F8"/>
    <w:rsid w:val="483B6A39"/>
    <w:rsid w:val="484E2B45"/>
    <w:rsid w:val="48C77E38"/>
    <w:rsid w:val="48CB2E1C"/>
    <w:rsid w:val="49380D36"/>
    <w:rsid w:val="494876D6"/>
    <w:rsid w:val="498A17A6"/>
    <w:rsid w:val="49A001F1"/>
    <w:rsid w:val="4A2A72C7"/>
    <w:rsid w:val="4A3B7A08"/>
    <w:rsid w:val="4A722025"/>
    <w:rsid w:val="4A952938"/>
    <w:rsid w:val="4ADB58C8"/>
    <w:rsid w:val="4B26353C"/>
    <w:rsid w:val="4B306B81"/>
    <w:rsid w:val="4B37440B"/>
    <w:rsid w:val="4BA13736"/>
    <w:rsid w:val="4BAE57DD"/>
    <w:rsid w:val="4C143864"/>
    <w:rsid w:val="4C4A4731"/>
    <w:rsid w:val="4C84647A"/>
    <w:rsid w:val="4D352FA1"/>
    <w:rsid w:val="4D7165BC"/>
    <w:rsid w:val="4DD252B5"/>
    <w:rsid w:val="4DF78192"/>
    <w:rsid w:val="4E1336E1"/>
    <w:rsid w:val="4E3C6BD2"/>
    <w:rsid w:val="4E4024FE"/>
    <w:rsid w:val="4E516B22"/>
    <w:rsid w:val="4ED726B9"/>
    <w:rsid w:val="4EF53C8B"/>
    <w:rsid w:val="4F005E52"/>
    <w:rsid w:val="4F23133C"/>
    <w:rsid w:val="4FF26417"/>
    <w:rsid w:val="501872DC"/>
    <w:rsid w:val="5019778B"/>
    <w:rsid w:val="50327208"/>
    <w:rsid w:val="5037206F"/>
    <w:rsid w:val="507F780F"/>
    <w:rsid w:val="50E90D6E"/>
    <w:rsid w:val="51AA02F7"/>
    <w:rsid w:val="52102850"/>
    <w:rsid w:val="521D27E0"/>
    <w:rsid w:val="528A3A65"/>
    <w:rsid w:val="52D90E94"/>
    <w:rsid w:val="53BD5CA5"/>
    <w:rsid w:val="5458105A"/>
    <w:rsid w:val="546E385E"/>
    <w:rsid w:val="548216F8"/>
    <w:rsid w:val="54D87190"/>
    <w:rsid w:val="552235BC"/>
    <w:rsid w:val="554F368F"/>
    <w:rsid w:val="5575255D"/>
    <w:rsid w:val="55957506"/>
    <w:rsid w:val="56101453"/>
    <w:rsid w:val="56D96D58"/>
    <w:rsid w:val="575A2607"/>
    <w:rsid w:val="578F3CAA"/>
    <w:rsid w:val="57FD73D2"/>
    <w:rsid w:val="58006EC2"/>
    <w:rsid w:val="586A3768"/>
    <w:rsid w:val="588E30F8"/>
    <w:rsid w:val="58BC276B"/>
    <w:rsid w:val="58BC7D64"/>
    <w:rsid w:val="58D23B27"/>
    <w:rsid w:val="58E91128"/>
    <w:rsid w:val="58E9367F"/>
    <w:rsid w:val="58EE41B7"/>
    <w:rsid w:val="58F42A01"/>
    <w:rsid w:val="59203CA6"/>
    <w:rsid w:val="59454DD9"/>
    <w:rsid w:val="598A28B3"/>
    <w:rsid w:val="59D101C5"/>
    <w:rsid w:val="59DB392C"/>
    <w:rsid w:val="59DD3497"/>
    <w:rsid w:val="59DE40C3"/>
    <w:rsid w:val="5A0B50DC"/>
    <w:rsid w:val="5A113E4E"/>
    <w:rsid w:val="5A2C21F1"/>
    <w:rsid w:val="5A47527D"/>
    <w:rsid w:val="5B1E7D8B"/>
    <w:rsid w:val="5B2D4472"/>
    <w:rsid w:val="5B4C440E"/>
    <w:rsid w:val="5B6055A8"/>
    <w:rsid w:val="5C4D4C8A"/>
    <w:rsid w:val="5DC0337C"/>
    <w:rsid w:val="5DDD2E45"/>
    <w:rsid w:val="5DEB60E6"/>
    <w:rsid w:val="5E355124"/>
    <w:rsid w:val="5E633E92"/>
    <w:rsid w:val="5E802F57"/>
    <w:rsid w:val="5EE2338E"/>
    <w:rsid w:val="5EEA61D6"/>
    <w:rsid w:val="5F047298"/>
    <w:rsid w:val="5F373278"/>
    <w:rsid w:val="5FAB005C"/>
    <w:rsid w:val="5FBE16C4"/>
    <w:rsid w:val="5FC829BC"/>
    <w:rsid w:val="603A15B7"/>
    <w:rsid w:val="60646342"/>
    <w:rsid w:val="609603C4"/>
    <w:rsid w:val="610B5147"/>
    <w:rsid w:val="61333E65"/>
    <w:rsid w:val="616E30EF"/>
    <w:rsid w:val="6183394F"/>
    <w:rsid w:val="61896F93"/>
    <w:rsid w:val="61911ABE"/>
    <w:rsid w:val="61AA714A"/>
    <w:rsid w:val="61B825BC"/>
    <w:rsid w:val="61DB49B0"/>
    <w:rsid w:val="62025D5C"/>
    <w:rsid w:val="6208709F"/>
    <w:rsid w:val="62ED0984"/>
    <w:rsid w:val="63497970"/>
    <w:rsid w:val="63B241BC"/>
    <w:rsid w:val="64A27517"/>
    <w:rsid w:val="64C57FB4"/>
    <w:rsid w:val="64CC1EE3"/>
    <w:rsid w:val="64CD45D0"/>
    <w:rsid w:val="651814DE"/>
    <w:rsid w:val="6525440C"/>
    <w:rsid w:val="65757142"/>
    <w:rsid w:val="657D6222"/>
    <w:rsid w:val="65C46152"/>
    <w:rsid w:val="65F67BD9"/>
    <w:rsid w:val="666176C6"/>
    <w:rsid w:val="6670744D"/>
    <w:rsid w:val="66737E10"/>
    <w:rsid w:val="669C6DB4"/>
    <w:rsid w:val="66A93324"/>
    <w:rsid w:val="66D00F9D"/>
    <w:rsid w:val="672512B7"/>
    <w:rsid w:val="6747066A"/>
    <w:rsid w:val="67567D63"/>
    <w:rsid w:val="67F57AE5"/>
    <w:rsid w:val="68384F46"/>
    <w:rsid w:val="686553DA"/>
    <w:rsid w:val="686A38E1"/>
    <w:rsid w:val="68921DB9"/>
    <w:rsid w:val="696E6382"/>
    <w:rsid w:val="699E1084"/>
    <w:rsid w:val="69F316DB"/>
    <w:rsid w:val="6A244C6F"/>
    <w:rsid w:val="6A486BD3"/>
    <w:rsid w:val="6A8E6680"/>
    <w:rsid w:val="6ABF2868"/>
    <w:rsid w:val="6AC71BBB"/>
    <w:rsid w:val="6AEF52A0"/>
    <w:rsid w:val="6B2036AC"/>
    <w:rsid w:val="6B657311"/>
    <w:rsid w:val="6BAE6F0A"/>
    <w:rsid w:val="6BE06162"/>
    <w:rsid w:val="6BE835ED"/>
    <w:rsid w:val="6CB54F22"/>
    <w:rsid w:val="6CBF33DE"/>
    <w:rsid w:val="6CC26E5A"/>
    <w:rsid w:val="6D01750D"/>
    <w:rsid w:val="6D142D9C"/>
    <w:rsid w:val="6D4B2413"/>
    <w:rsid w:val="6D5C7DF2"/>
    <w:rsid w:val="6D837F22"/>
    <w:rsid w:val="6D906CB9"/>
    <w:rsid w:val="6DD93FE6"/>
    <w:rsid w:val="6DDA4BD3"/>
    <w:rsid w:val="6E950C2C"/>
    <w:rsid w:val="6EF07839"/>
    <w:rsid w:val="6EFFD814"/>
    <w:rsid w:val="6F5F767C"/>
    <w:rsid w:val="6F76382E"/>
    <w:rsid w:val="6FE0340A"/>
    <w:rsid w:val="6FE23626"/>
    <w:rsid w:val="6FEF565C"/>
    <w:rsid w:val="702116A6"/>
    <w:rsid w:val="707D037F"/>
    <w:rsid w:val="70AE79D5"/>
    <w:rsid w:val="70BC3E77"/>
    <w:rsid w:val="70C64CF5"/>
    <w:rsid w:val="71262BCE"/>
    <w:rsid w:val="713779A1"/>
    <w:rsid w:val="71755A40"/>
    <w:rsid w:val="718900C6"/>
    <w:rsid w:val="71C936ED"/>
    <w:rsid w:val="71F72C8D"/>
    <w:rsid w:val="72303324"/>
    <w:rsid w:val="72E310E7"/>
    <w:rsid w:val="7312260B"/>
    <w:rsid w:val="73271F1D"/>
    <w:rsid w:val="73811B93"/>
    <w:rsid w:val="73880EAC"/>
    <w:rsid w:val="757C3BD5"/>
    <w:rsid w:val="75980F80"/>
    <w:rsid w:val="75D40613"/>
    <w:rsid w:val="75EA60F5"/>
    <w:rsid w:val="75F96FD3"/>
    <w:rsid w:val="76312863"/>
    <w:rsid w:val="768F16E6"/>
    <w:rsid w:val="76E019CD"/>
    <w:rsid w:val="772521F7"/>
    <w:rsid w:val="773773E3"/>
    <w:rsid w:val="77856566"/>
    <w:rsid w:val="77C33297"/>
    <w:rsid w:val="79C601B6"/>
    <w:rsid w:val="79EE46A2"/>
    <w:rsid w:val="7A0822E6"/>
    <w:rsid w:val="7A490822"/>
    <w:rsid w:val="7A540E6F"/>
    <w:rsid w:val="7A54732D"/>
    <w:rsid w:val="7A6D61E2"/>
    <w:rsid w:val="7A8148CE"/>
    <w:rsid w:val="7B303CE7"/>
    <w:rsid w:val="7B3630FE"/>
    <w:rsid w:val="7B9A7C93"/>
    <w:rsid w:val="7C013085"/>
    <w:rsid w:val="7C66401C"/>
    <w:rsid w:val="7C7C095E"/>
    <w:rsid w:val="7CA56B8F"/>
    <w:rsid w:val="7CD67418"/>
    <w:rsid w:val="7CEE761A"/>
    <w:rsid w:val="7D7E216A"/>
    <w:rsid w:val="7DF72E77"/>
    <w:rsid w:val="7E202B6D"/>
    <w:rsid w:val="7E391796"/>
    <w:rsid w:val="7E792FCF"/>
    <w:rsid w:val="7E981BDD"/>
    <w:rsid w:val="7EE50A3C"/>
    <w:rsid w:val="7F3E04DE"/>
    <w:rsid w:val="7F7F1206"/>
    <w:rsid w:val="7F871AF4"/>
    <w:rsid w:val="7F949A04"/>
    <w:rsid w:val="7FC12377"/>
    <w:rsid w:val="7FD55449"/>
    <w:rsid w:val="7FEE9D3D"/>
    <w:rsid w:val="87EA81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F5AFB78-B542-4DCF-86F3-883E1DFA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Body Text First Indent"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Body Text"/>
    <w:basedOn w:val="a"/>
    <w:next w:val="a"/>
    <w:uiPriority w:val="99"/>
    <w:qFormat/>
    <w:pPr>
      <w:spacing w:line="360" w:lineRule="auto"/>
    </w:pPr>
    <w:rPr>
      <w:kern w:val="0"/>
      <w:sz w:val="20"/>
      <w:szCs w:val="20"/>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spacing w:beforeAutospacing="1" w:afterAutospacing="1"/>
      <w:jc w:val="left"/>
    </w:pPr>
    <w:rPr>
      <w:kern w:val="0"/>
      <w:sz w:val="24"/>
    </w:rPr>
  </w:style>
  <w:style w:type="paragraph" w:styleId="aa">
    <w:name w:val="Title"/>
    <w:basedOn w:val="a"/>
    <w:qFormat/>
    <w:pPr>
      <w:spacing w:before="240" w:after="60"/>
      <w:jc w:val="center"/>
      <w:outlineLvl w:val="0"/>
    </w:pPr>
    <w:rPr>
      <w:rFonts w:ascii="Arial" w:hAnsi="Arial" w:cs="Arial"/>
      <w:b/>
      <w:bCs/>
      <w:sz w:val="32"/>
      <w:szCs w:val="32"/>
    </w:rPr>
  </w:style>
  <w:style w:type="paragraph" w:styleId="ab">
    <w:name w:val="Body Text First Indent"/>
    <w:basedOn w:val="a4"/>
    <w:uiPriority w:val="99"/>
    <w:qFormat/>
    <w:pPr>
      <w:ind w:firstLineChars="100" w:firstLine="420"/>
    </w:p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rPr>
  </w:style>
  <w:style w:type="character" w:styleId="ae">
    <w:name w:val="Hyperlink"/>
    <w:basedOn w:val="a0"/>
    <w:qFormat/>
    <w:rPr>
      <w:color w:val="0000FF"/>
      <w:u w:val="single"/>
    </w:rPr>
  </w:style>
  <w:style w:type="paragraph" w:customStyle="1" w:styleId="61">
    <w:name w:val="目录 61"/>
    <w:next w:val="a"/>
    <w:uiPriority w:val="99"/>
    <w:qFormat/>
    <w:pPr>
      <w:wordWrap w:val="0"/>
      <w:ind w:left="2125"/>
      <w:jc w:val="both"/>
    </w:pPr>
    <w:rPr>
      <w:sz w:val="21"/>
      <w:szCs w:val="21"/>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paragraph" w:styleId="af">
    <w:name w:val="List Paragraph"/>
    <w:basedOn w:val="a"/>
    <w:uiPriority w:val="34"/>
    <w:qFormat/>
    <w:pPr>
      <w:ind w:firstLineChars="200" w:firstLine="420"/>
    </w:pPr>
  </w:style>
  <w:style w:type="character" w:customStyle="1" w:styleId="a6">
    <w:name w:val="批注框文本 字符"/>
    <w:basedOn w:val="a0"/>
    <w:link w:val="a5"/>
    <w:qFormat/>
    <w:rPr>
      <w:kern w:val="2"/>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1482</Characters>
  <Application>Microsoft Office Word</Application>
  <DocSecurity>0</DocSecurity>
  <Lines>12</Lines>
  <Paragraphs>3</Paragraphs>
  <ScaleCrop>false</ScaleCrop>
  <Company>Microsoft</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3</cp:revision>
  <dcterms:created xsi:type="dcterms:W3CDTF">2024-08-28T09:32:00Z</dcterms:created>
  <dcterms:modified xsi:type="dcterms:W3CDTF">2024-08-28T09:32:00Z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BD9E35F2957C412699CDD3248B852D41_13</vt:lpwstr>
  </property>
</Properties>
</file>