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4EA28">
      <w:pPr>
        <w:spacing w:line="360" w:lineRule="auto"/>
        <w:ind w:firstLine="281" w:firstLineChars="100"/>
        <w:rPr>
          <w:rFonts w:asciiTheme="majorEastAsia" w:hAnsiTheme="majorEastAsia" w:eastAsiaTheme="majorEastAsia" w:cstheme="majorEastAsia"/>
          <w:b/>
          <w:sz w:val="28"/>
          <w:szCs w:val="28"/>
        </w:rPr>
      </w:pPr>
      <w:bookmarkStart w:id="21" w:name="_GoBack"/>
      <w:bookmarkEnd w:id="21"/>
      <w:bookmarkStart w:id="0" w:name="_Toc26219"/>
      <w:bookmarkStart w:id="1" w:name="_Toc30884"/>
      <w:r>
        <w:rPr>
          <w:rFonts w:hint="eastAsia" w:asciiTheme="majorEastAsia" w:hAnsiTheme="majorEastAsia" w:eastAsiaTheme="majorEastAsia" w:cstheme="majorEastAsia"/>
          <w:b/>
          <w:sz w:val="28"/>
          <w:szCs w:val="28"/>
        </w:rPr>
        <w:t>广州</w:t>
      </w:r>
      <w:r>
        <w:rPr>
          <w:rFonts w:asciiTheme="majorEastAsia" w:hAnsiTheme="majorEastAsia" w:eastAsiaTheme="majorEastAsia" w:cstheme="majorEastAsia"/>
          <w:b/>
          <w:sz w:val="28"/>
          <w:szCs w:val="28"/>
        </w:rPr>
        <w:t>医科大学附属</w:t>
      </w:r>
      <w:r>
        <w:rPr>
          <w:rFonts w:hint="eastAsia" w:asciiTheme="majorEastAsia" w:hAnsiTheme="majorEastAsia" w:eastAsiaTheme="majorEastAsia" w:cstheme="majorEastAsia"/>
          <w:b/>
          <w:sz w:val="28"/>
          <w:szCs w:val="28"/>
        </w:rPr>
        <w:t>番禺中心医院低代码应用系统项目</w:t>
      </w:r>
      <w:bookmarkEnd w:id="0"/>
      <w:bookmarkEnd w:id="1"/>
      <w:r>
        <w:rPr>
          <w:rFonts w:hint="eastAsia" w:asciiTheme="majorEastAsia" w:hAnsiTheme="majorEastAsia" w:eastAsiaTheme="majorEastAsia" w:cstheme="majorEastAsia"/>
          <w:b/>
          <w:sz w:val="28"/>
          <w:szCs w:val="28"/>
        </w:rPr>
        <w:t>需求</w:t>
      </w:r>
    </w:p>
    <w:p w14:paraId="092BB306">
      <w:pPr>
        <w:pStyle w:val="2"/>
        <w:widowControl/>
        <w:numPr>
          <w:ilvl w:val="0"/>
          <w:numId w:val="1"/>
        </w:numPr>
        <w:spacing w:afterAutospacing="0" w:line="360" w:lineRule="auto"/>
        <w:rPr>
          <w:rFonts w:hint="default" w:ascii="Arial" w:hAnsi="Arial" w:eastAsia="黑体"/>
          <w:kern w:val="2"/>
          <w:sz w:val="32"/>
          <w:szCs w:val="32"/>
        </w:rPr>
      </w:pPr>
      <w:bookmarkStart w:id="2" w:name="_Toc1681564051"/>
      <w:r>
        <w:rPr>
          <w:rFonts w:ascii="Arial" w:hAnsi="Arial" w:eastAsia="黑体"/>
          <w:kern w:val="2"/>
          <w:sz w:val="32"/>
          <w:szCs w:val="32"/>
        </w:rPr>
        <w:t>项目概述</w:t>
      </w:r>
      <w:bookmarkEnd w:id="2"/>
    </w:p>
    <w:p w14:paraId="533048BB">
      <w:pPr>
        <w:pStyle w:val="3"/>
        <w:widowControl/>
        <w:spacing w:beforeAutospacing="0" w:afterAutospacing="0" w:line="360" w:lineRule="auto"/>
        <w:rPr>
          <w:rFonts w:hint="default" w:cs="宋体"/>
          <w:b w:val="0"/>
          <w:bCs w:val="0"/>
          <w:sz w:val="24"/>
          <w:szCs w:val="24"/>
        </w:rPr>
      </w:pPr>
      <w:bookmarkStart w:id="3" w:name="_Toc1162210637"/>
      <w:r>
        <w:rPr>
          <w:rFonts w:ascii="Times New Roman" w:hAnsi="Times New Roman"/>
          <w:kern w:val="2"/>
          <w:sz w:val="32"/>
          <w:szCs w:val="32"/>
        </w:rPr>
        <w:t>1.1项目名称</w:t>
      </w:r>
      <w:bookmarkEnd w:id="3"/>
    </w:p>
    <w:p w14:paraId="25A7FACD">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广州医科大学附属番禺中心医院低代码应用系统项目。</w:t>
      </w:r>
    </w:p>
    <w:p w14:paraId="42123B24">
      <w:pPr>
        <w:pStyle w:val="3"/>
        <w:widowControl/>
        <w:spacing w:beforeAutospacing="0" w:afterAutospacing="0" w:line="360" w:lineRule="auto"/>
        <w:rPr>
          <w:rFonts w:hint="default" w:ascii="Times New Roman" w:hAnsi="Times New Roman"/>
          <w:kern w:val="2"/>
          <w:sz w:val="32"/>
          <w:szCs w:val="32"/>
        </w:rPr>
      </w:pPr>
      <w:bookmarkStart w:id="4" w:name="_Toc1910406594"/>
      <w:r>
        <w:rPr>
          <w:rFonts w:ascii="Times New Roman" w:hAnsi="Times New Roman"/>
          <w:kern w:val="2"/>
          <w:sz w:val="32"/>
          <w:szCs w:val="32"/>
        </w:rPr>
        <w:t>1.2项目背景</w:t>
      </w:r>
      <w:bookmarkEnd w:id="4"/>
    </w:p>
    <w:p w14:paraId="362D0D1D">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在医疗行业信息化快速发展的当下，医院各项业务对信息化管理需求激增。现有各业务系统相对独立，缺乏有效整合，难以满足医院高效管理与协同运作的要求，为提升医院整体运营效率、服务质量和管理水平，构建广州</w:t>
      </w:r>
      <w:r>
        <w:rPr>
          <w:rFonts w:ascii="宋体" w:hAnsi="宋体" w:eastAsia="宋体" w:cs="宋体"/>
          <w:kern w:val="0"/>
          <w:sz w:val="24"/>
        </w:rPr>
        <w:t>医科大学附属</w:t>
      </w:r>
      <w:r>
        <w:rPr>
          <w:rFonts w:hint="eastAsia" w:ascii="宋体" w:hAnsi="宋体" w:eastAsia="宋体" w:cs="宋体"/>
          <w:kern w:val="0"/>
          <w:sz w:val="24"/>
        </w:rPr>
        <w:t>番禺中心医院的低代码</w:t>
      </w:r>
      <w:r>
        <w:rPr>
          <w:rFonts w:ascii="宋体" w:hAnsi="宋体" w:eastAsia="宋体" w:cs="宋体"/>
          <w:kern w:val="0"/>
          <w:sz w:val="24"/>
        </w:rPr>
        <w:t>应用</w:t>
      </w:r>
      <w:r>
        <w:rPr>
          <w:rFonts w:hint="eastAsia" w:ascii="宋体" w:hAnsi="宋体" w:eastAsia="宋体" w:cs="宋体"/>
          <w:kern w:val="0"/>
          <w:sz w:val="24"/>
        </w:rPr>
        <w:t>系统迫在眉睫。</w:t>
      </w:r>
    </w:p>
    <w:p w14:paraId="1345B7BC">
      <w:pPr>
        <w:pStyle w:val="3"/>
        <w:widowControl/>
        <w:spacing w:before="68" w:beforeLines="22" w:beforeAutospacing="0" w:afterAutospacing="0" w:line="360" w:lineRule="auto"/>
        <w:rPr>
          <w:rFonts w:hint="default" w:ascii="Times New Roman" w:hAnsi="Times New Roman"/>
          <w:kern w:val="2"/>
          <w:sz w:val="32"/>
          <w:szCs w:val="32"/>
        </w:rPr>
      </w:pPr>
      <w:bookmarkStart w:id="5" w:name="_Toc1175619061"/>
      <w:r>
        <w:rPr>
          <w:rFonts w:ascii="Times New Roman" w:hAnsi="Times New Roman"/>
          <w:kern w:val="2"/>
          <w:sz w:val="32"/>
          <w:szCs w:val="32"/>
        </w:rPr>
        <w:t>1.3项目目标</w:t>
      </w:r>
      <w:bookmarkEnd w:id="5"/>
    </w:p>
    <w:p w14:paraId="345B9C66">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整合医院现有的医务管理、员工关怀、培训教学、工会活动等分散应用，搭建统一信息系统综合平台，实现数据共享与业务协同，优化业务流程，提高医院管理决策科学性与精准性。为</w:t>
      </w:r>
      <w:r>
        <w:rPr>
          <w:rFonts w:ascii="宋体" w:hAnsi="宋体" w:eastAsia="宋体" w:cs="宋体"/>
          <w:kern w:val="0"/>
          <w:sz w:val="24"/>
        </w:rPr>
        <w:t>保障数据应用安全，本次采购的低代码应用</w:t>
      </w:r>
      <w:r>
        <w:rPr>
          <w:rFonts w:hint="eastAsia" w:ascii="宋体" w:hAnsi="宋体" w:eastAsia="宋体" w:cs="宋体"/>
          <w:kern w:val="0"/>
          <w:sz w:val="24"/>
        </w:rPr>
        <w:t>系统应</w:t>
      </w:r>
      <w:r>
        <w:rPr>
          <w:rFonts w:ascii="宋体" w:hAnsi="宋体" w:eastAsia="宋体" w:cs="宋体"/>
          <w:kern w:val="0"/>
          <w:sz w:val="24"/>
        </w:rPr>
        <w:t>通过医院已有的第三方认证平台如企业微信等进行</w:t>
      </w:r>
      <w:r>
        <w:rPr>
          <w:rFonts w:hint="eastAsia" w:ascii="宋体" w:hAnsi="宋体" w:eastAsia="宋体" w:cs="宋体"/>
          <w:kern w:val="0"/>
          <w:sz w:val="24"/>
        </w:rPr>
        <w:t>员工</w:t>
      </w:r>
      <w:r>
        <w:rPr>
          <w:rFonts w:ascii="宋体" w:hAnsi="宋体" w:eastAsia="宋体" w:cs="宋体"/>
          <w:kern w:val="0"/>
          <w:sz w:val="24"/>
        </w:rPr>
        <w:t>身份识别登录和使用</w:t>
      </w:r>
      <w:r>
        <w:rPr>
          <w:rFonts w:hint="eastAsia" w:ascii="宋体" w:hAnsi="宋体" w:eastAsia="宋体" w:cs="宋体"/>
          <w:kern w:val="0"/>
          <w:sz w:val="24"/>
        </w:rPr>
        <w:t>，</w:t>
      </w:r>
      <w:r>
        <w:rPr>
          <w:rFonts w:ascii="宋体" w:hAnsi="宋体" w:eastAsia="宋体" w:cs="宋体"/>
          <w:kern w:val="0"/>
          <w:sz w:val="24"/>
        </w:rPr>
        <w:t>系统</w:t>
      </w:r>
      <w:r>
        <w:rPr>
          <w:rFonts w:hint="eastAsia" w:ascii="宋体" w:hAnsi="宋体" w:eastAsia="宋体" w:cs="宋体"/>
          <w:kern w:val="0"/>
          <w:sz w:val="24"/>
        </w:rPr>
        <w:t>同时</w:t>
      </w:r>
      <w:r>
        <w:rPr>
          <w:rFonts w:ascii="宋体" w:hAnsi="宋体" w:eastAsia="宋体" w:cs="宋体"/>
          <w:kern w:val="0"/>
          <w:sz w:val="24"/>
        </w:rPr>
        <w:t>可允许多种方式授权非</w:t>
      </w:r>
      <w:r>
        <w:rPr>
          <w:rFonts w:hint="eastAsia" w:ascii="宋体" w:hAnsi="宋体" w:eastAsia="宋体" w:cs="宋体"/>
          <w:kern w:val="0"/>
          <w:sz w:val="24"/>
        </w:rPr>
        <w:t>员工</w:t>
      </w:r>
      <w:r>
        <w:rPr>
          <w:rFonts w:ascii="宋体" w:hAnsi="宋体" w:eastAsia="宋体" w:cs="宋体"/>
          <w:kern w:val="0"/>
          <w:sz w:val="24"/>
        </w:rPr>
        <w:t>身份的人员</w:t>
      </w:r>
      <w:r>
        <w:rPr>
          <w:rFonts w:hint="eastAsia" w:ascii="宋体" w:hAnsi="宋体" w:eastAsia="宋体" w:cs="宋体"/>
          <w:kern w:val="0"/>
          <w:sz w:val="24"/>
        </w:rPr>
        <w:t>进行</w:t>
      </w:r>
      <w:r>
        <w:rPr>
          <w:rFonts w:ascii="宋体" w:hAnsi="宋体" w:eastAsia="宋体" w:cs="宋体"/>
          <w:kern w:val="0"/>
          <w:sz w:val="24"/>
        </w:rPr>
        <w:t>填写</w:t>
      </w:r>
      <w:r>
        <w:rPr>
          <w:rFonts w:hint="eastAsia" w:ascii="宋体" w:hAnsi="宋体" w:eastAsia="宋体" w:cs="宋体"/>
          <w:kern w:val="0"/>
          <w:sz w:val="24"/>
        </w:rPr>
        <w:t>。</w:t>
      </w:r>
    </w:p>
    <w:p w14:paraId="5B600DF4">
      <w:pPr>
        <w:pStyle w:val="3"/>
        <w:widowControl/>
        <w:numPr>
          <w:ilvl w:val="0"/>
          <w:numId w:val="1"/>
        </w:numPr>
        <w:spacing w:beforeAutospacing="0" w:afterAutospacing="0" w:line="360" w:lineRule="auto"/>
        <w:rPr>
          <w:rFonts w:hint="default" w:ascii="Times New Roman" w:hAnsi="Times New Roman"/>
          <w:kern w:val="2"/>
          <w:sz w:val="32"/>
          <w:szCs w:val="32"/>
        </w:rPr>
      </w:pPr>
      <w:r>
        <w:rPr>
          <w:rFonts w:ascii="Times New Roman" w:hAnsi="Times New Roman"/>
          <w:kern w:val="2"/>
          <w:sz w:val="32"/>
          <w:szCs w:val="32"/>
        </w:rPr>
        <w:t>项目建设</w:t>
      </w:r>
      <w:r>
        <w:rPr>
          <w:rFonts w:hint="default" w:ascii="Times New Roman" w:hAnsi="Times New Roman"/>
          <w:kern w:val="2"/>
          <w:sz w:val="32"/>
          <w:szCs w:val="32"/>
        </w:rPr>
        <w:t>内容</w:t>
      </w:r>
    </w:p>
    <w:p w14:paraId="03C98D79">
      <w:pPr>
        <w:spacing w:line="360" w:lineRule="auto"/>
        <w:ind w:firstLine="480" w:firstLineChars="200"/>
        <w:rPr>
          <w:rFonts w:ascii="宋体" w:hAnsi="宋体" w:eastAsia="宋体" w:cs="Times New Roman"/>
          <w:iCs/>
          <w:sz w:val="24"/>
        </w:rPr>
      </w:pPr>
      <w:r>
        <w:rPr>
          <w:rFonts w:hint="eastAsia" w:ascii="宋体" w:hAnsi="宋体" w:eastAsia="宋体" w:cs="Times New Roman"/>
          <w:iCs/>
          <w:sz w:val="24"/>
        </w:rPr>
        <w:t>本项目需求建议可以为如下内容：</w:t>
      </w:r>
    </w:p>
    <w:p w14:paraId="7F8A6927">
      <w:pPr>
        <w:spacing w:line="360" w:lineRule="auto"/>
        <w:ind w:firstLine="480" w:firstLineChars="200"/>
        <w:rPr>
          <w:rFonts w:ascii="宋体" w:hAnsi="宋体" w:eastAsia="宋体" w:cs="Times New Roman"/>
          <w:iCs/>
          <w:sz w:val="24"/>
        </w:rPr>
      </w:pPr>
      <w:r>
        <w:rPr>
          <w:rFonts w:hint="eastAsia" w:ascii="宋体" w:hAnsi="宋体" w:eastAsia="宋体" w:cs="Times New Roman"/>
          <w:iCs/>
          <w:sz w:val="24"/>
        </w:rPr>
        <w:t>2.1打造高效的制度化执行平台：制度电子化，流程规范化、标准化，提升整体执行力。在软性制度(即通常的文本型制度)的要求下，通过工作流程的图形化和表格化的操作模式，为所有员工提供更清晰的运作流程，从而减少由于人为理解原因而造成制度的不流畅运作，继而提高制度的执行效果。同时管理流程执行过程中，每个环节、部门、人员出现工作滞留，都会被系统真实的记录和反映。通过对系统的流程数据分析，最终达到优化流程的目的。通过流程优化，减少办公业务中的非增值活动、等待时间、重复和协调的工作量，在解决协同工作和信息共享的同时，实现在线业务流转和管理，真正提高办公效率，挖掘和发挥员工价值；</w:t>
      </w:r>
    </w:p>
    <w:p w14:paraId="4D61FFC1">
      <w:pPr>
        <w:spacing w:line="360" w:lineRule="auto"/>
        <w:ind w:firstLine="480" w:firstLineChars="200"/>
        <w:rPr>
          <w:rFonts w:ascii="宋体" w:hAnsi="宋体" w:eastAsia="宋体" w:cs="Times New Roman"/>
          <w:iCs/>
          <w:sz w:val="24"/>
        </w:rPr>
      </w:pPr>
      <w:r>
        <w:rPr>
          <w:rFonts w:ascii="宋体" w:hAnsi="宋体" w:eastAsia="宋体" w:cs="Times New Roman"/>
          <w:iCs/>
          <w:sz w:val="24"/>
        </w:rPr>
        <w:t>2.2</w:t>
      </w:r>
      <w:r>
        <w:rPr>
          <w:rFonts w:hint="eastAsia" w:ascii="宋体" w:hAnsi="宋体" w:eastAsia="宋体" w:cs="Times New Roman"/>
          <w:iCs/>
          <w:sz w:val="24"/>
        </w:rPr>
        <w:t>移动办公平台：基于移动办公的需要，实现手机网上审批、远程异地办公的功能。</w:t>
      </w:r>
    </w:p>
    <w:p w14:paraId="1B70869D">
      <w:pPr>
        <w:spacing w:line="360" w:lineRule="auto"/>
        <w:ind w:firstLine="480" w:firstLineChars="200"/>
        <w:rPr>
          <w:rFonts w:ascii="宋体" w:hAnsi="宋体" w:eastAsia="宋体" w:cs="Times New Roman"/>
          <w:iCs/>
          <w:sz w:val="24"/>
        </w:rPr>
      </w:pPr>
      <w:r>
        <w:rPr>
          <w:rFonts w:ascii="宋体" w:hAnsi="宋体" w:eastAsia="宋体" w:cs="Times New Roman"/>
          <w:iCs/>
          <w:sz w:val="24"/>
        </w:rPr>
        <w:t>2.3</w:t>
      </w:r>
      <w:r>
        <w:rPr>
          <w:rFonts w:hint="eastAsia" w:ascii="宋体" w:hAnsi="宋体" w:eastAsia="宋体" w:cs="Times New Roman"/>
          <w:iCs/>
          <w:sz w:val="24"/>
        </w:rPr>
        <w:t>知识共享平台：打破知识文档分散存储在不同的员工和不同的部门，根据权限统一管理公司所有的知识文档，沉淀日常工作产生的工作成果并在合理范围内进行共享，提高内部工作经验的分享，改进企业的创新能力、快速响应能力，提高生产效率和员工的技能素质，避免员工流动带来的企业知识流失，减少企业管理和培训成本。</w:t>
      </w:r>
    </w:p>
    <w:p w14:paraId="1165264C">
      <w:pPr>
        <w:spacing w:line="360" w:lineRule="auto"/>
        <w:ind w:firstLine="480" w:firstLineChars="200"/>
        <w:rPr>
          <w:rFonts w:ascii="宋体" w:hAnsi="宋体" w:eastAsia="宋体" w:cs="Times New Roman"/>
          <w:iCs/>
          <w:sz w:val="24"/>
        </w:rPr>
      </w:pPr>
      <w:r>
        <w:rPr>
          <w:rFonts w:hint="eastAsia" w:ascii="宋体" w:hAnsi="宋体" w:eastAsia="宋体" w:cs="Times New Roman"/>
          <w:iCs/>
          <w:sz w:val="24"/>
        </w:rPr>
        <w:t>2.4项目</w:t>
      </w:r>
      <w:r>
        <w:rPr>
          <w:rFonts w:ascii="宋体" w:hAnsi="宋体" w:eastAsia="宋体" w:cs="Times New Roman"/>
          <w:iCs/>
          <w:sz w:val="24"/>
        </w:rPr>
        <w:t>清单如下：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3"/>
        <w:gridCol w:w="3569"/>
      </w:tblGrid>
      <w:tr w14:paraId="0CDE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509BCE94">
            <w:pPr>
              <w:spacing w:line="360" w:lineRule="auto"/>
              <w:rPr>
                <w:rFonts w:ascii="宋体" w:hAnsi="宋体" w:eastAsia="宋体" w:cs="宋体"/>
                <w:kern w:val="0"/>
                <w:sz w:val="24"/>
              </w:rPr>
            </w:pPr>
            <w:r>
              <w:rPr>
                <w:rFonts w:hint="eastAsia" w:ascii="宋体" w:hAnsi="宋体" w:eastAsia="宋体" w:cs="宋体"/>
                <w:kern w:val="0"/>
                <w:sz w:val="24"/>
              </w:rPr>
              <w:t>功能</w:t>
            </w:r>
          </w:p>
        </w:tc>
        <w:tc>
          <w:tcPr>
            <w:tcW w:w="3569" w:type="dxa"/>
          </w:tcPr>
          <w:p w14:paraId="7F9F5649">
            <w:pPr>
              <w:spacing w:line="360" w:lineRule="auto"/>
              <w:rPr>
                <w:rFonts w:ascii="宋体" w:hAnsi="宋体" w:eastAsia="宋体" w:cs="宋体"/>
                <w:kern w:val="0"/>
                <w:sz w:val="24"/>
              </w:rPr>
            </w:pPr>
            <w:r>
              <w:rPr>
                <w:rFonts w:hint="eastAsia" w:ascii="宋体" w:hAnsi="宋体" w:eastAsia="宋体" w:cs="宋体"/>
                <w:kern w:val="0"/>
                <w:sz w:val="24"/>
              </w:rPr>
              <w:t>企业版配置</w:t>
            </w:r>
          </w:p>
        </w:tc>
      </w:tr>
      <w:tr w14:paraId="1C05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30DD43AF">
            <w:pPr>
              <w:spacing w:line="360" w:lineRule="auto"/>
              <w:rPr>
                <w:rFonts w:ascii="宋体" w:hAnsi="宋体" w:eastAsia="宋体" w:cs="宋体"/>
                <w:kern w:val="0"/>
                <w:sz w:val="24"/>
              </w:rPr>
            </w:pPr>
            <w:r>
              <w:rPr>
                <w:rFonts w:hint="eastAsia" w:ascii="宋体" w:hAnsi="宋体" w:eastAsia="宋体" w:cs="宋体"/>
                <w:kern w:val="0"/>
                <w:sz w:val="24"/>
              </w:rPr>
              <w:t>用户数</w:t>
            </w:r>
          </w:p>
        </w:tc>
        <w:tc>
          <w:tcPr>
            <w:tcW w:w="3569" w:type="dxa"/>
          </w:tcPr>
          <w:p w14:paraId="5F4F885F">
            <w:pPr>
              <w:spacing w:line="360" w:lineRule="auto"/>
              <w:rPr>
                <w:rFonts w:ascii="宋体" w:hAnsi="宋体" w:eastAsia="宋体" w:cs="宋体"/>
                <w:kern w:val="0"/>
                <w:sz w:val="24"/>
              </w:rPr>
            </w:pPr>
            <w:r>
              <w:rPr>
                <w:rFonts w:hint="eastAsia" w:ascii="宋体" w:hAnsi="宋体" w:eastAsia="宋体" w:cs="宋体"/>
                <w:kern w:val="0"/>
                <w:sz w:val="24"/>
              </w:rPr>
              <w:t>4000个</w:t>
            </w:r>
          </w:p>
        </w:tc>
      </w:tr>
      <w:tr w14:paraId="1238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7A0ACDE7">
            <w:pPr>
              <w:spacing w:line="360" w:lineRule="auto"/>
              <w:rPr>
                <w:rFonts w:ascii="宋体" w:hAnsi="宋体" w:eastAsia="宋体" w:cs="宋体"/>
                <w:kern w:val="0"/>
                <w:sz w:val="24"/>
              </w:rPr>
            </w:pPr>
            <w:r>
              <w:rPr>
                <w:rFonts w:hint="eastAsia" w:ascii="宋体" w:hAnsi="宋体" w:eastAsia="宋体" w:cs="宋体"/>
                <w:kern w:val="0"/>
                <w:sz w:val="24"/>
              </w:rPr>
              <w:t>管理员</w:t>
            </w:r>
          </w:p>
        </w:tc>
        <w:tc>
          <w:tcPr>
            <w:tcW w:w="3569" w:type="dxa"/>
            <w:noWrap/>
          </w:tcPr>
          <w:p w14:paraId="676922B9">
            <w:pPr>
              <w:spacing w:line="360" w:lineRule="auto"/>
              <w:rPr>
                <w:rFonts w:ascii="宋体" w:hAnsi="宋体" w:eastAsia="宋体" w:cs="宋体"/>
                <w:kern w:val="0"/>
                <w:sz w:val="24"/>
              </w:rPr>
            </w:pPr>
            <w:r>
              <w:rPr>
                <w:rFonts w:hint="eastAsia" w:ascii="宋体" w:hAnsi="宋体" w:eastAsia="宋体" w:cs="宋体"/>
                <w:kern w:val="0"/>
                <w:sz w:val="24"/>
              </w:rPr>
              <w:t>10个</w:t>
            </w:r>
          </w:p>
        </w:tc>
      </w:tr>
      <w:tr w14:paraId="77CC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7B43BBC5">
            <w:pPr>
              <w:spacing w:line="360" w:lineRule="auto"/>
              <w:rPr>
                <w:rFonts w:ascii="宋体" w:hAnsi="宋体" w:eastAsia="宋体" w:cs="宋体"/>
                <w:kern w:val="0"/>
                <w:sz w:val="24"/>
              </w:rPr>
            </w:pPr>
            <w:r>
              <w:rPr>
                <w:rFonts w:hint="eastAsia" w:ascii="宋体" w:hAnsi="宋体" w:eastAsia="宋体" w:cs="宋体"/>
                <w:kern w:val="0"/>
                <w:sz w:val="24"/>
              </w:rPr>
              <w:t>应用数</w:t>
            </w:r>
          </w:p>
        </w:tc>
        <w:tc>
          <w:tcPr>
            <w:tcW w:w="3569" w:type="dxa"/>
            <w:noWrap/>
          </w:tcPr>
          <w:p w14:paraId="42D9853B">
            <w:pPr>
              <w:spacing w:line="360" w:lineRule="auto"/>
              <w:rPr>
                <w:rFonts w:ascii="宋体" w:hAnsi="宋体" w:eastAsia="宋体" w:cs="宋体"/>
                <w:kern w:val="0"/>
                <w:sz w:val="24"/>
              </w:rPr>
            </w:pPr>
            <w:r>
              <w:rPr>
                <w:rFonts w:hint="eastAsia" w:ascii="宋体" w:hAnsi="宋体" w:eastAsia="宋体" w:cs="宋体"/>
                <w:kern w:val="0"/>
                <w:sz w:val="24"/>
              </w:rPr>
              <w:t>无限制</w:t>
            </w:r>
          </w:p>
        </w:tc>
      </w:tr>
      <w:tr w14:paraId="0ADF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6EA65066">
            <w:pPr>
              <w:spacing w:line="360" w:lineRule="auto"/>
              <w:rPr>
                <w:rFonts w:ascii="宋体" w:hAnsi="宋体" w:eastAsia="宋体" w:cs="宋体"/>
                <w:kern w:val="0"/>
                <w:sz w:val="24"/>
              </w:rPr>
            </w:pPr>
            <w:r>
              <w:rPr>
                <w:rFonts w:hint="eastAsia" w:ascii="宋体" w:hAnsi="宋体" w:eastAsia="宋体" w:cs="宋体"/>
                <w:kern w:val="0"/>
                <w:sz w:val="24"/>
              </w:rPr>
              <w:t>表单数</w:t>
            </w:r>
          </w:p>
        </w:tc>
        <w:tc>
          <w:tcPr>
            <w:tcW w:w="3569" w:type="dxa"/>
            <w:noWrap/>
          </w:tcPr>
          <w:p w14:paraId="62DA218F">
            <w:pPr>
              <w:spacing w:line="360" w:lineRule="auto"/>
              <w:rPr>
                <w:rFonts w:ascii="宋体" w:hAnsi="宋体" w:eastAsia="宋体" w:cs="宋体"/>
                <w:kern w:val="0"/>
                <w:sz w:val="24"/>
              </w:rPr>
            </w:pPr>
            <w:r>
              <w:rPr>
                <w:rFonts w:hint="eastAsia" w:ascii="宋体" w:hAnsi="宋体" w:eastAsia="宋体" w:cs="宋体"/>
                <w:kern w:val="0"/>
                <w:sz w:val="24"/>
              </w:rPr>
              <w:t>无限制</w:t>
            </w:r>
          </w:p>
        </w:tc>
      </w:tr>
      <w:tr w14:paraId="1AC9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00931DAE">
            <w:pPr>
              <w:spacing w:line="360" w:lineRule="auto"/>
              <w:rPr>
                <w:rFonts w:ascii="宋体" w:hAnsi="宋体" w:eastAsia="宋体" w:cs="宋体"/>
                <w:kern w:val="0"/>
                <w:sz w:val="24"/>
              </w:rPr>
            </w:pPr>
            <w:r>
              <w:rPr>
                <w:rFonts w:hint="eastAsia" w:ascii="宋体" w:hAnsi="宋体" w:eastAsia="宋体" w:cs="宋体"/>
                <w:kern w:val="0"/>
                <w:sz w:val="24"/>
              </w:rPr>
              <w:t>仪表盘数</w:t>
            </w:r>
          </w:p>
        </w:tc>
        <w:tc>
          <w:tcPr>
            <w:tcW w:w="3569" w:type="dxa"/>
            <w:noWrap/>
          </w:tcPr>
          <w:p w14:paraId="48DB24D4">
            <w:pPr>
              <w:spacing w:line="360" w:lineRule="auto"/>
              <w:rPr>
                <w:rFonts w:ascii="宋体" w:hAnsi="宋体" w:eastAsia="宋体" w:cs="宋体"/>
                <w:kern w:val="0"/>
                <w:sz w:val="24"/>
              </w:rPr>
            </w:pPr>
            <w:r>
              <w:rPr>
                <w:rFonts w:hint="eastAsia" w:ascii="宋体" w:hAnsi="宋体" w:eastAsia="宋体" w:cs="宋体"/>
                <w:kern w:val="0"/>
                <w:sz w:val="24"/>
              </w:rPr>
              <w:t>无限制</w:t>
            </w:r>
          </w:p>
        </w:tc>
      </w:tr>
      <w:tr w14:paraId="15A7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44651851">
            <w:pPr>
              <w:spacing w:line="360" w:lineRule="auto"/>
              <w:rPr>
                <w:rFonts w:ascii="宋体" w:hAnsi="宋体" w:eastAsia="宋体" w:cs="宋体"/>
                <w:kern w:val="0"/>
                <w:sz w:val="24"/>
              </w:rPr>
            </w:pPr>
            <w:r>
              <w:rPr>
                <w:rFonts w:hint="eastAsia" w:ascii="宋体" w:hAnsi="宋体" w:eastAsia="宋体" w:cs="宋体"/>
                <w:kern w:val="0"/>
                <w:sz w:val="24"/>
              </w:rPr>
              <w:t>单表数据上限</w:t>
            </w:r>
          </w:p>
        </w:tc>
        <w:tc>
          <w:tcPr>
            <w:tcW w:w="3569" w:type="dxa"/>
          </w:tcPr>
          <w:p w14:paraId="676722DF">
            <w:pPr>
              <w:spacing w:line="360" w:lineRule="auto"/>
              <w:rPr>
                <w:rFonts w:ascii="宋体" w:hAnsi="宋体" w:eastAsia="宋体" w:cs="宋体"/>
                <w:kern w:val="0"/>
                <w:sz w:val="24"/>
              </w:rPr>
            </w:pPr>
            <w:r>
              <w:rPr>
                <w:rFonts w:hint="eastAsia" w:ascii="宋体" w:hAnsi="宋体" w:eastAsia="宋体" w:cs="宋体"/>
                <w:kern w:val="0"/>
                <w:sz w:val="24"/>
              </w:rPr>
              <w:t>50万条</w:t>
            </w:r>
          </w:p>
        </w:tc>
      </w:tr>
      <w:tr w14:paraId="1350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6AA7AF39">
            <w:pPr>
              <w:spacing w:line="360" w:lineRule="auto"/>
              <w:rPr>
                <w:rFonts w:ascii="宋体" w:hAnsi="宋体" w:eastAsia="宋体" w:cs="宋体"/>
                <w:kern w:val="0"/>
                <w:sz w:val="24"/>
              </w:rPr>
            </w:pPr>
            <w:r>
              <w:rPr>
                <w:rFonts w:hint="eastAsia" w:ascii="宋体" w:hAnsi="宋体" w:eastAsia="宋体" w:cs="宋体"/>
                <w:kern w:val="0"/>
                <w:sz w:val="24"/>
              </w:rPr>
              <w:t>总数据量</w:t>
            </w:r>
          </w:p>
        </w:tc>
        <w:tc>
          <w:tcPr>
            <w:tcW w:w="3569" w:type="dxa"/>
          </w:tcPr>
          <w:p w14:paraId="73C02237">
            <w:pPr>
              <w:spacing w:line="360" w:lineRule="auto"/>
              <w:rPr>
                <w:rFonts w:ascii="宋体" w:hAnsi="宋体" w:eastAsia="宋体" w:cs="宋体"/>
                <w:kern w:val="0"/>
                <w:sz w:val="24"/>
              </w:rPr>
            </w:pPr>
            <w:r>
              <w:rPr>
                <w:rFonts w:hint="eastAsia" w:ascii="宋体" w:hAnsi="宋体" w:eastAsia="宋体" w:cs="宋体"/>
                <w:kern w:val="0"/>
                <w:sz w:val="24"/>
              </w:rPr>
              <w:t>300万条</w:t>
            </w:r>
          </w:p>
        </w:tc>
      </w:tr>
      <w:tr w14:paraId="195F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448B8FC6">
            <w:pPr>
              <w:spacing w:line="360" w:lineRule="auto"/>
              <w:rPr>
                <w:rFonts w:ascii="宋体" w:hAnsi="宋体" w:eastAsia="宋体" w:cs="宋体"/>
                <w:kern w:val="0"/>
                <w:sz w:val="24"/>
              </w:rPr>
            </w:pPr>
            <w:r>
              <w:rPr>
                <w:rFonts w:hint="eastAsia" w:ascii="宋体" w:hAnsi="宋体" w:eastAsia="宋体" w:cs="宋体"/>
                <w:kern w:val="0"/>
                <w:sz w:val="24"/>
              </w:rPr>
              <w:t>每年可上传附件总量</w:t>
            </w:r>
          </w:p>
        </w:tc>
        <w:tc>
          <w:tcPr>
            <w:tcW w:w="3569" w:type="dxa"/>
          </w:tcPr>
          <w:p w14:paraId="2EF7E429">
            <w:pPr>
              <w:spacing w:line="360" w:lineRule="auto"/>
              <w:rPr>
                <w:rFonts w:ascii="宋体" w:hAnsi="宋体" w:eastAsia="宋体" w:cs="宋体"/>
                <w:kern w:val="0"/>
                <w:sz w:val="24"/>
              </w:rPr>
            </w:pPr>
            <w:r>
              <w:rPr>
                <w:rFonts w:hint="eastAsia" w:ascii="宋体" w:hAnsi="宋体" w:eastAsia="宋体" w:cs="宋体"/>
                <w:kern w:val="0"/>
                <w:sz w:val="24"/>
              </w:rPr>
              <w:t>360GB/年</w:t>
            </w:r>
          </w:p>
        </w:tc>
      </w:tr>
      <w:tr w14:paraId="7F23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74789204">
            <w:pPr>
              <w:spacing w:line="360" w:lineRule="auto"/>
              <w:rPr>
                <w:rFonts w:ascii="宋体" w:hAnsi="宋体" w:eastAsia="宋体" w:cs="宋体"/>
                <w:kern w:val="0"/>
                <w:sz w:val="24"/>
              </w:rPr>
            </w:pPr>
            <w:r>
              <w:rPr>
                <w:rFonts w:hint="eastAsia" w:ascii="宋体" w:hAnsi="宋体" w:eastAsia="宋体" w:cs="宋体"/>
                <w:kern w:val="0"/>
                <w:sz w:val="24"/>
              </w:rPr>
              <w:t>仪表盘预警</w:t>
            </w:r>
          </w:p>
        </w:tc>
        <w:tc>
          <w:tcPr>
            <w:tcW w:w="3569" w:type="dxa"/>
          </w:tcPr>
          <w:p w14:paraId="4A30600E">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47EF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78075486">
            <w:pPr>
              <w:spacing w:line="360" w:lineRule="auto"/>
              <w:rPr>
                <w:rFonts w:ascii="宋体" w:hAnsi="宋体" w:eastAsia="宋体" w:cs="宋体"/>
                <w:kern w:val="0"/>
                <w:sz w:val="24"/>
              </w:rPr>
            </w:pPr>
            <w:r>
              <w:rPr>
                <w:rFonts w:hint="eastAsia" w:ascii="宋体" w:hAnsi="宋体" w:eastAsia="宋体" w:cs="宋体"/>
                <w:kern w:val="0"/>
                <w:sz w:val="24"/>
              </w:rPr>
              <w:t>短信条数</w:t>
            </w:r>
          </w:p>
        </w:tc>
        <w:tc>
          <w:tcPr>
            <w:tcW w:w="3569" w:type="dxa"/>
          </w:tcPr>
          <w:p w14:paraId="7B845CC7">
            <w:pPr>
              <w:spacing w:line="360" w:lineRule="auto"/>
              <w:rPr>
                <w:rFonts w:ascii="宋体" w:hAnsi="宋体" w:eastAsia="宋体" w:cs="宋体"/>
                <w:kern w:val="0"/>
                <w:sz w:val="24"/>
              </w:rPr>
            </w:pPr>
            <w:r>
              <w:rPr>
                <w:rFonts w:hint="eastAsia" w:ascii="宋体" w:hAnsi="宋体" w:eastAsia="宋体" w:cs="宋体"/>
                <w:kern w:val="0"/>
                <w:sz w:val="24"/>
              </w:rPr>
              <w:t>0</w:t>
            </w:r>
          </w:p>
        </w:tc>
      </w:tr>
      <w:tr w14:paraId="1182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172981A0">
            <w:pPr>
              <w:spacing w:line="360" w:lineRule="auto"/>
              <w:rPr>
                <w:rFonts w:ascii="宋体" w:hAnsi="宋体" w:eastAsia="宋体" w:cs="宋体"/>
                <w:kern w:val="0"/>
                <w:sz w:val="24"/>
              </w:rPr>
            </w:pPr>
            <w:r>
              <w:rPr>
                <w:rFonts w:hint="eastAsia" w:ascii="宋体" w:hAnsi="宋体" w:eastAsia="宋体" w:cs="宋体"/>
                <w:kern w:val="0"/>
                <w:sz w:val="24"/>
              </w:rPr>
              <w:t>聚合表</w:t>
            </w:r>
          </w:p>
        </w:tc>
        <w:tc>
          <w:tcPr>
            <w:tcW w:w="3569" w:type="dxa"/>
          </w:tcPr>
          <w:p w14:paraId="54DA1E8E">
            <w:pPr>
              <w:spacing w:line="360" w:lineRule="auto"/>
              <w:rPr>
                <w:rFonts w:ascii="宋体" w:hAnsi="宋体" w:eastAsia="宋体" w:cs="宋体"/>
                <w:kern w:val="0"/>
                <w:sz w:val="24"/>
              </w:rPr>
            </w:pPr>
            <w:r>
              <w:rPr>
                <w:rFonts w:hint="eastAsia" w:ascii="宋体" w:hAnsi="宋体" w:eastAsia="宋体" w:cs="宋体"/>
                <w:kern w:val="0"/>
                <w:sz w:val="24"/>
              </w:rPr>
              <w:t>20个/应用</w:t>
            </w:r>
          </w:p>
        </w:tc>
      </w:tr>
      <w:tr w14:paraId="1F02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7FE9ADA5">
            <w:pPr>
              <w:spacing w:line="360" w:lineRule="auto"/>
              <w:rPr>
                <w:rFonts w:ascii="宋体" w:hAnsi="宋体" w:eastAsia="宋体" w:cs="宋体"/>
                <w:kern w:val="0"/>
                <w:sz w:val="24"/>
              </w:rPr>
            </w:pPr>
            <w:r>
              <w:rPr>
                <w:rFonts w:hint="eastAsia" w:ascii="宋体" w:hAnsi="宋体" w:eastAsia="宋体" w:cs="宋体"/>
                <w:kern w:val="0"/>
                <w:sz w:val="24"/>
              </w:rPr>
              <w:t>基础功能</w:t>
            </w:r>
          </w:p>
        </w:tc>
        <w:tc>
          <w:tcPr>
            <w:tcW w:w="3569" w:type="dxa"/>
          </w:tcPr>
          <w:p w14:paraId="6CE428E9">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2CAC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25EAC5C3">
            <w:pPr>
              <w:spacing w:line="360" w:lineRule="auto"/>
              <w:rPr>
                <w:rFonts w:ascii="宋体" w:hAnsi="宋体" w:eastAsia="宋体" w:cs="宋体"/>
                <w:kern w:val="0"/>
                <w:sz w:val="24"/>
              </w:rPr>
            </w:pPr>
            <w:r>
              <w:rPr>
                <w:rFonts w:hint="eastAsia" w:ascii="宋体" w:hAnsi="宋体" w:eastAsia="宋体" w:cs="宋体"/>
                <w:kern w:val="0"/>
                <w:sz w:val="24"/>
              </w:rPr>
              <w:t>外链去logo</w:t>
            </w:r>
          </w:p>
        </w:tc>
        <w:tc>
          <w:tcPr>
            <w:tcW w:w="3569" w:type="dxa"/>
          </w:tcPr>
          <w:p w14:paraId="6BD24731">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3697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6BDA982D">
            <w:pPr>
              <w:spacing w:line="360" w:lineRule="auto"/>
              <w:rPr>
                <w:rFonts w:ascii="宋体" w:hAnsi="宋体" w:eastAsia="宋体" w:cs="宋体"/>
                <w:kern w:val="0"/>
                <w:sz w:val="24"/>
              </w:rPr>
            </w:pPr>
            <w:r>
              <w:rPr>
                <w:rFonts w:hint="eastAsia" w:ascii="宋体" w:hAnsi="宋体" w:eastAsia="宋体" w:cs="宋体"/>
                <w:kern w:val="0"/>
                <w:sz w:val="24"/>
              </w:rPr>
              <w:t>数据回收/恢复</w:t>
            </w:r>
          </w:p>
        </w:tc>
        <w:tc>
          <w:tcPr>
            <w:tcW w:w="3569" w:type="dxa"/>
          </w:tcPr>
          <w:p w14:paraId="279E3D31">
            <w:pPr>
              <w:spacing w:line="360" w:lineRule="auto"/>
              <w:rPr>
                <w:rFonts w:ascii="宋体" w:hAnsi="宋体" w:eastAsia="宋体" w:cs="宋体"/>
                <w:kern w:val="0"/>
                <w:sz w:val="24"/>
              </w:rPr>
            </w:pPr>
            <w:r>
              <w:rPr>
                <w:rFonts w:hint="eastAsia" w:ascii="宋体" w:hAnsi="宋体" w:eastAsia="宋体" w:cs="宋体"/>
                <w:kern w:val="0"/>
                <w:sz w:val="24"/>
              </w:rPr>
              <w:t>180天</w:t>
            </w:r>
          </w:p>
        </w:tc>
      </w:tr>
      <w:tr w14:paraId="7B19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2EB2E0C9">
            <w:pPr>
              <w:spacing w:line="360" w:lineRule="auto"/>
              <w:rPr>
                <w:rFonts w:ascii="宋体" w:hAnsi="宋体" w:eastAsia="宋体" w:cs="宋体"/>
                <w:kern w:val="0"/>
                <w:sz w:val="24"/>
              </w:rPr>
            </w:pPr>
            <w:r>
              <w:rPr>
                <w:rFonts w:hint="eastAsia" w:ascii="宋体" w:hAnsi="宋体" w:eastAsia="宋体" w:cs="宋体"/>
                <w:kern w:val="0"/>
                <w:sz w:val="24"/>
              </w:rPr>
              <w:t>自动同步用户</w:t>
            </w:r>
          </w:p>
        </w:tc>
        <w:tc>
          <w:tcPr>
            <w:tcW w:w="3569" w:type="dxa"/>
          </w:tcPr>
          <w:p w14:paraId="14C6E86A">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23CF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74F2F684">
            <w:pPr>
              <w:spacing w:line="360" w:lineRule="auto"/>
              <w:rPr>
                <w:rFonts w:ascii="宋体" w:hAnsi="宋体" w:eastAsia="宋体" w:cs="宋体"/>
                <w:kern w:val="0"/>
                <w:sz w:val="24"/>
              </w:rPr>
            </w:pPr>
            <w:r>
              <w:rPr>
                <w:rFonts w:hint="eastAsia" w:ascii="宋体" w:hAnsi="宋体" w:eastAsia="宋体" w:cs="宋体"/>
                <w:kern w:val="0"/>
                <w:sz w:val="24"/>
              </w:rPr>
              <w:t>自定义打印</w:t>
            </w:r>
          </w:p>
        </w:tc>
        <w:tc>
          <w:tcPr>
            <w:tcW w:w="3569" w:type="dxa"/>
          </w:tcPr>
          <w:p w14:paraId="31B874EE">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0E0B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4E33FDAA">
            <w:pPr>
              <w:spacing w:line="360" w:lineRule="auto"/>
              <w:rPr>
                <w:rFonts w:ascii="宋体" w:hAnsi="宋体" w:eastAsia="宋体" w:cs="宋体"/>
                <w:kern w:val="0"/>
                <w:sz w:val="24"/>
              </w:rPr>
            </w:pPr>
            <w:r>
              <w:rPr>
                <w:rFonts w:hint="eastAsia" w:ascii="宋体" w:hAnsi="宋体" w:eastAsia="宋体" w:cs="宋体"/>
                <w:kern w:val="0"/>
                <w:sz w:val="24"/>
              </w:rPr>
              <w:t>跨应用取数</w:t>
            </w:r>
          </w:p>
        </w:tc>
        <w:tc>
          <w:tcPr>
            <w:tcW w:w="3569" w:type="dxa"/>
          </w:tcPr>
          <w:p w14:paraId="518A7F01">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0E87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5195D7F8">
            <w:pPr>
              <w:spacing w:line="360" w:lineRule="auto"/>
              <w:rPr>
                <w:rFonts w:ascii="宋体" w:hAnsi="宋体" w:eastAsia="宋体" w:cs="宋体"/>
                <w:kern w:val="0"/>
                <w:sz w:val="24"/>
              </w:rPr>
            </w:pPr>
            <w:r>
              <w:rPr>
                <w:rFonts w:hint="eastAsia" w:ascii="宋体" w:hAnsi="宋体" w:eastAsia="宋体" w:cs="宋体"/>
                <w:kern w:val="0"/>
                <w:sz w:val="24"/>
              </w:rPr>
              <w:t>批量下载附件</w:t>
            </w:r>
          </w:p>
        </w:tc>
        <w:tc>
          <w:tcPr>
            <w:tcW w:w="3569" w:type="dxa"/>
          </w:tcPr>
          <w:p w14:paraId="6C166A61">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1729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14E7E638">
            <w:pPr>
              <w:spacing w:line="360" w:lineRule="auto"/>
              <w:rPr>
                <w:rFonts w:ascii="宋体" w:hAnsi="宋体" w:eastAsia="宋体" w:cs="宋体"/>
                <w:kern w:val="0"/>
                <w:sz w:val="24"/>
              </w:rPr>
            </w:pPr>
            <w:r>
              <w:rPr>
                <w:rFonts w:hint="eastAsia" w:ascii="宋体" w:hAnsi="宋体" w:eastAsia="宋体" w:cs="宋体"/>
                <w:kern w:val="0"/>
                <w:sz w:val="24"/>
              </w:rPr>
              <w:t>自定义外链样式</w:t>
            </w:r>
          </w:p>
        </w:tc>
        <w:tc>
          <w:tcPr>
            <w:tcW w:w="3569" w:type="dxa"/>
          </w:tcPr>
          <w:p w14:paraId="677ED049">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57F5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44CC09AC">
            <w:pPr>
              <w:spacing w:line="360" w:lineRule="auto"/>
              <w:rPr>
                <w:rFonts w:ascii="宋体" w:hAnsi="宋体" w:eastAsia="宋体" w:cs="宋体"/>
                <w:kern w:val="0"/>
                <w:sz w:val="24"/>
              </w:rPr>
            </w:pPr>
            <w:r>
              <w:rPr>
                <w:rFonts w:hint="eastAsia" w:ascii="宋体" w:hAnsi="宋体" w:eastAsia="宋体" w:cs="宋体"/>
                <w:kern w:val="0"/>
                <w:sz w:val="24"/>
              </w:rPr>
              <w:t>自定义提交后页面</w:t>
            </w:r>
          </w:p>
        </w:tc>
        <w:tc>
          <w:tcPr>
            <w:tcW w:w="3569" w:type="dxa"/>
          </w:tcPr>
          <w:p w14:paraId="32852F9C">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4C72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6D506245">
            <w:pPr>
              <w:spacing w:line="360" w:lineRule="auto"/>
              <w:rPr>
                <w:rFonts w:ascii="宋体" w:hAnsi="宋体" w:eastAsia="宋体" w:cs="宋体"/>
                <w:kern w:val="0"/>
                <w:sz w:val="24"/>
              </w:rPr>
            </w:pPr>
            <w:r>
              <w:rPr>
                <w:rFonts w:hint="eastAsia" w:ascii="宋体" w:hAnsi="宋体" w:eastAsia="宋体" w:cs="宋体"/>
                <w:kern w:val="0"/>
                <w:sz w:val="24"/>
              </w:rPr>
              <w:t>手写签名</w:t>
            </w:r>
          </w:p>
        </w:tc>
        <w:tc>
          <w:tcPr>
            <w:tcW w:w="3569" w:type="dxa"/>
          </w:tcPr>
          <w:p w14:paraId="2C10E6CF">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626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625D3CA3">
            <w:pPr>
              <w:spacing w:line="360" w:lineRule="auto"/>
              <w:rPr>
                <w:rFonts w:ascii="宋体" w:hAnsi="宋体" w:eastAsia="宋体" w:cs="宋体"/>
                <w:kern w:val="0"/>
                <w:sz w:val="24"/>
              </w:rPr>
            </w:pPr>
            <w:r>
              <w:rPr>
                <w:rFonts w:hint="eastAsia" w:ascii="宋体" w:hAnsi="宋体" w:eastAsia="宋体" w:cs="宋体"/>
                <w:kern w:val="0"/>
                <w:sz w:val="24"/>
              </w:rPr>
              <w:t>数据工厂</w:t>
            </w:r>
          </w:p>
        </w:tc>
        <w:tc>
          <w:tcPr>
            <w:tcW w:w="3569" w:type="dxa"/>
          </w:tcPr>
          <w:p w14:paraId="5D2FEC3A">
            <w:pPr>
              <w:spacing w:line="360" w:lineRule="auto"/>
              <w:rPr>
                <w:rFonts w:ascii="宋体" w:hAnsi="宋体" w:eastAsia="宋体" w:cs="宋体"/>
                <w:kern w:val="0"/>
                <w:sz w:val="24"/>
              </w:rPr>
            </w:pPr>
            <w:r>
              <w:rPr>
                <w:rFonts w:hint="eastAsia" w:ascii="宋体" w:hAnsi="宋体" w:eastAsia="宋体" w:cs="宋体"/>
                <w:kern w:val="0"/>
                <w:sz w:val="24"/>
              </w:rPr>
              <w:t>50个</w:t>
            </w:r>
          </w:p>
        </w:tc>
      </w:tr>
      <w:tr w14:paraId="6929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67A1606C">
            <w:pPr>
              <w:spacing w:line="360" w:lineRule="auto"/>
              <w:rPr>
                <w:rFonts w:ascii="宋体" w:hAnsi="宋体" w:eastAsia="宋体" w:cs="宋体"/>
                <w:kern w:val="0"/>
                <w:sz w:val="24"/>
              </w:rPr>
            </w:pPr>
            <w:r>
              <w:rPr>
                <w:rFonts w:hint="eastAsia" w:ascii="宋体" w:hAnsi="宋体" w:eastAsia="宋体" w:cs="宋体"/>
                <w:kern w:val="0"/>
                <w:sz w:val="24"/>
              </w:rPr>
              <w:t>智能助手</w:t>
            </w:r>
          </w:p>
        </w:tc>
        <w:tc>
          <w:tcPr>
            <w:tcW w:w="3569" w:type="dxa"/>
          </w:tcPr>
          <w:p w14:paraId="6B53DF85">
            <w:pPr>
              <w:spacing w:line="360" w:lineRule="auto"/>
              <w:rPr>
                <w:rFonts w:ascii="宋体" w:hAnsi="宋体" w:eastAsia="宋体" w:cs="宋体"/>
                <w:kern w:val="0"/>
                <w:sz w:val="24"/>
              </w:rPr>
            </w:pPr>
            <w:r>
              <w:rPr>
                <w:rFonts w:hint="eastAsia" w:ascii="宋体" w:hAnsi="宋体" w:eastAsia="宋体" w:cs="宋体"/>
                <w:kern w:val="0"/>
                <w:sz w:val="24"/>
              </w:rPr>
              <w:t>120个</w:t>
            </w:r>
          </w:p>
        </w:tc>
      </w:tr>
      <w:tr w14:paraId="6FB7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251901BF">
            <w:pPr>
              <w:spacing w:line="360" w:lineRule="auto"/>
              <w:rPr>
                <w:rFonts w:ascii="宋体" w:hAnsi="宋体" w:eastAsia="宋体" w:cs="宋体"/>
                <w:kern w:val="0"/>
                <w:sz w:val="24"/>
              </w:rPr>
            </w:pPr>
            <w:r>
              <w:rPr>
                <w:rFonts w:hint="eastAsia" w:ascii="宋体" w:hAnsi="宋体" w:eastAsia="宋体" w:cs="宋体"/>
                <w:kern w:val="0"/>
                <w:sz w:val="24"/>
              </w:rPr>
              <w:t>高级服务支持</w:t>
            </w:r>
          </w:p>
        </w:tc>
        <w:tc>
          <w:tcPr>
            <w:tcW w:w="3569" w:type="dxa"/>
          </w:tcPr>
          <w:p w14:paraId="52DF0E0A">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3663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5FB5A89B">
            <w:pPr>
              <w:spacing w:line="360" w:lineRule="auto"/>
              <w:rPr>
                <w:rFonts w:ascii="宋体" w:hAnsi="宋体" w:eastAsia="宋体" w:cs="宋体"/>
                <w:kern w:val="0"/>
                <w:sz w:val="24"/>
              </w:rPr>
            </w:pPr>
            <w:r>
              <w:rPr>
                <w:rFonts w:hint="eastAsia" w:ascii="宋体" w:hAnsi="宋体" w:eastAsia="宋体" w:cs="宋体"/>
                <w:kern w:val="0"/>
                <w:sz w:val="24"/>
              </w:rPr>
              <w:t>API接口/单点登录</w:t>
            </w:r>
          </w:p>
        </w:tc>
        <w:tc>
          <w:tcPr>
            <w:tcW w:w="3569" w:type="dxa"/>
          </w:tcPr>
          <w:p w14:paraId="3FB26A9C">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2FF1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3" w:type="dxa"/>
          </w:tcPr>
          <w:p w14:paraId="01B2C9FB">
            <w:pPr>
              <w:spacing w:line="360" w:lineRule="auto"/>
              <w:rPr>
                <w:rFonts w:ascii="宋体" w:hAnsi="宋体" w:eastAsia="宋体" w:cs="宋体"/>
                <w:kern w:val="0"/>
                <w:sz w:val="24"/>
              </w:rPr>
            </w:pPr>
            <w:r>
              <w:rPr>
                <w:rFonts w:hint="eastAsia" w:ascii="宋体" w:hAnsi="宋体" w:eastAsia="宋体" w:cs="宋体"/>
                <w:kern w:val="0"/>
                <w:sz w:val="24"/>
              </w:rPr>
              <w:t>自定义登录界面</w:t>
            </w:r>
          </w:p>
        </w:tc>
        <w:tc>
          <w:tcPr>
            <w:tcW w:w="3569" w:type="dxa"/>
          </w:tcPr>
          <w:p w14:paraId="2D89A4A0">
            <w:pPr>
              <w:spacing w:line="360" w:lineRule="auto"/>
              <w:rPr>
                <w:rFonts w:ascii="宋体" w:hAnsi="宋体" w:eastAsia="宋体" w:cs="宋体"/>
                <w:kern w:val="0"/>
                <w:sz w:val="24"/>
              </w:rPr>
            </w:pPr>
            <w:r>
              <w:rPr>
                <w:rFonts w:hint="eastAsia" w:ascii="宋体" w:hAnsi="宋体" w:eastAsia="宋体" w:cs="宋体"/>
                <w:kern w:val="0"/>
                <w:sz w:val="24"/>
              </w:rPr>
              <w:t>有</w:t>
            </w:r>
          </w:p>
        </w:tc>
      </w:tr>
      <w:tr w14:paraId="2DB5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13" w:type="dxa"/>
            <w:noWrap/>
          </w:tcPr>
          <w:p w14:paraId="144814C6">
            <w:pPr>
              <w:spacing w:line="360" w:lineRule="auto"/>
              <w:rPr>
                <w:rFonts w:ascii="宋体" w:hAnsi="宋体" w:eastAsia="宋体" w:cs="宋体"/>
                <w:kern w:val="0"/>
                <w:sz w:val="24"/>
              </w:rPr>
            </w:pPr>
            <w:r>
              <w:rPr>
                <w:rFonts w:hint="eastAsia" w:ascii="宋体" w:hAnsi="宋体" w:eastAsia="宋体" w:cs="宋体"/>
                <w:kern w:val="0"/>
                <w:sz w:val="24"/>
              </w:rPr>
              <w:t>企业互联数量</w:t>
            </w:r>
          </w:p>
        </w:tc>
        <w:tc>
          <w:tcPr>
            <w:tcW w:w="3569" w:type="dxa"/>
          </w:tcPr>
          <w:p w14:paraId="300F6666">
            <w:pPr>
              <w:spacing w:line="360" w:lineRule="auto"/>
              <w:rPr>
                <w:rFonts w:ascii="宋体" w:hAnsi="宋体" w:eastAsia="宋体" w:cs="宋体"/>
                <w:kern w:val="0"/>
                <w:sz w:val="24"/>
              </w:rPr>
            </w:pPr>
            <w:r>
              <w:rPr>
                <w:rFonts w:hint="eastAsia" w:ascii="宋体" w:hAnsi="宋体" w:eastAsia="宋体" w:cs="宋体"/>
                <w:kern w:val="0"/>
                <w:sz w:val="24"/>
              </w:rPr>
              <w:t xml:space="preserve">60个 </w:t>
            </w:r>
          </w:p>
        </w:tc>
      </w:tr>
    </w:tbl>
    <w:p w14:paraId="177BC045">
      <w:pPr>
        <w:spacing w:line="360" w:lineRule="auto"/>
        <w:rPr>
          <w:rFonts w:ascii="宋体" w:hAnsi="宋体" w:eastAsia="宋体" w:cs="宋体"/>
          <w:kern w:val="0"/>
          <w:sz w:val="24"/>
        </w:rPr>
      </w:pPr>
    </w:p>
    <w:p w14:paraId="7D50FBD8">
      <w:pPr>
        <w:pStyle w:val="2"/>
        <w:widowControl/>
        <w:numPr>
          <w:ilvl w:val="0"/>
          <w:numId w:val="1"/>
        </w:numPr>
        <w:spacing w:afterAutospacing="0" w:line="360" w:lineRule="auto"/>
        <w:rPr>
          <w:rFonts w:hint="default" w:ascii="Arial" w:hAnsi="Arial" w:eastAsia="黑体"/>
          <w:kern w:val="2"/>
          <w:sz w:val="32"/>
          <w:szCs w:val="32"/>
        </w:rPr>
      </w:pPr>
      <w:bookmarkStart w:id="6" w:name="_Toc1157879275"/>
      <w:r>
        <w:rPr>
          <w:rFonts w:ascii="Arial" w:hAnsi="Arial" w:eastAsia="黑体"/>
          <w:kern w:val="2"/>
          <w:sz w:val="32"/>
          <w:szCs w:val="32"/>
        </w:rPr>
        <w:t>技术需求方案</w:t>
      </w:r>
      <w:bookmarkEnd w:id="6"/>
    </w:p>
    <w:p w14:paraId="3727DCCB">
      <w:pPr>
        <w:pStyle w:val="3"/>
        <w:widowControl/>
        <w:spacing w:beforeAutospacing="0" w:afterAutospacing="0" w:line="360" w:lineRule="auto"/>
        <w:rPr>
          <w:rFonts w:hint="default" w:ascii="Times New Roman" w:hAnsi="Times New Roman"/>
          <w:kern w:val="2"/>
          <w:sz w:val="32"/>
          <w:szCs w:val="32"/>
        </w:rPr>
      </w:pPr>
      <w:bookmarkStart w:id="7" w:name="_Toc2127649458"/>
      <w:r>
        <w:rPr>
          <w:rFonts w:ascii="Times New Roman" w:hAnsi="Times New Roman"/>
          <w:kern w:val="2"/>
          <w:sz w:val="32"/>
          <w:szCs w:val="32"/>
        </w:rPr>
        <w:t>3.1技术参数</w:t>
      </w:r>
      <w:bookmarkEnd w:id="7"/>
    </w:p>
    <w:p w14:paraId="7BE077D9">
      <w:pPr>
        <w:spacing w:line="360" w:lineRule="auto"/>
        <w:outlineLvl w:val="2"/>
        <w:rPr>
          <w:rFonts w:ascii="宋体" w:hAnsi="宋体" w:eastAsia="宋体" w:cs="宋体"/>
          <w:kern w:val="0"/>
          <w:sz w:val="24"/>
          <w:lang w:val="zh-CN"/>
        </w:rPr>
      </w:pPr>
      <w:bookmarkStart w:id="8" w:name="_Toc1654234409"/>
      <w:r>
        <w:rPr>
          <w:rFonts w:hint="eastAsia" w:ascii="Times New Roman" w:hAnsi="Times New Roman" w:eastAsia="宋体" w:cs="Times New Roman"/>
          <w:b/>
          <w:bCs/>
          <w:sz w:val="28"/>
          <w:szCs w:val="28"/>
        </w:rPr>
        <w:t>3.1.1配置要求</w:t>
      </w:r>
      <w:bookmarkEnd w:id="8"/>
    </w:p>
    <w:p w14:paraId="2664FC6C">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产品本身要求具备无代码</w:t>
      </w:r>
      <w:r>
        <w:rPr>
          <w:rFonts w:hint="default" w:ascii="宋体" w:hAnsi="宋体" w:eastAsia="宋体" w:cs="宋体"/>
          <w:kern w:val="0"/>
          <w:sz w:val="24"/>
        </w:rPr>
        <w:t>配置</w:t>
      </w:r>
      <w:r>
        <w:rPr>
          <w:rFonts w:hint="eastAsia" w:ascii="宋体" w:hAnsi="宋体" w:eastAsia="宋体" w:cs="宋体"/>
          <w:kern w:val="0"/>
          <w:sz w:val="24"/>
          <w:lang w:val="zh-CN"/>
        </w:rPr>
        <w:t>应用的功能</w:t>
      </w:r>
      <w:r>
        <w:rPr>
          <w:rFonts w:hint="eastAsia" w:ascii="宋体" w:hAnsi="宋体" w:eastAsia="宋体" w:cs="宋体"/>
          <w:kern w:val="0"/>
          <w:sz w:val="24"/>
        </w:rPr>
        <w:t>,除接口对接等涉及跨系统数据对接功能，其余功能要求均</w:t>
      </w:r>
      <w:r>
        <w:rPr>
          <w:rFonts w:hint="eastAsia" w:ascii="宋体" w:hAnsi="宋体" w:eastAsia="宋体" w:cs="宋体"/>
          <w:kern w:val="0"/>
          <w:sz w:val="24"/>
          <w:lang w:val="zh-CN"/>
        </w:rPr>
        <w:t>可通过拖拽实现的表单、流程等业务应用功能的设计和</w:t>
      </w:r>
      <w:r>
        <w:rPr>
          <w:rFonts w:hint="default" w:ascii="宋体" w:hAnsi="宋体" w:eastAsia="宋体" w:cs="宋体"/>
          <w:kern w:val="0"/>
          <w:sz w:val="24"/>
        </w:rPr>
        <w:t>配置</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无需</w:t>
      </w:r>
      <w:r>
        <w:rPr>
          <w:rFonts w:hint="eastAsia" w:ascii="宋体" w:hAnsi="宋体" w:eastAsia="宋体" w:cs="宋体"/>
          <w:kern w:val="0"/>
          <w:sz w:val="24"/>
          <w:lang w:val="zh-CN"/>
        </w:rPr>
        <w:t>任何二次开发和插件形式实现。</w:t>
      </w:r>
    </w:p>
    <w:p w14:paraId="48C8BDBF">
      <w:pPr>
        <w:spacing w:line="360" w:lineRule="auto"/>
        <w:outlineLvl w:val="2"/>
        <w:rPr>
          <w:rFonts w:ascii="Times New Roman" w:hAnsi="Times New Roman" w:eastAsia="宋体" w:cs="Times New Roman"/>
          <w:b/>
          <w:bCs/>
          <w:sz w:val="28"/>
          <w:szCs w:val="28"/>
        </w:rPr>
      </w:pPr>
      <w:bookmarkStart w:id="9" w:name="_Toc1394418001"/>
      <w:r>
        <w:rPr>
          <w:rFonts w:hint="eastAsia" w:ascii="Times New Roman" w:hAnsi="Times New Roman" w:eastAsia="宋体" w:cs="Times New Roman"/>
          <w:b/>
          <w:bCs/>
          <w:sz w:val="28"/>
          <w:szCs w:val="28"/>
        </w:rPr>
        <w:t>3.1.2报表设计管理功能要求</w:t>
      </w:r>
      <w:bookmarkEnd w:id="9"/>
    </w:p>
    <w:p w14:paraId="71FB0BF9">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支持系统数据直接在报表进行展示，支持自定义报表，过程要求可无代码直接配置操作，便于业务方使用：</w:t>
      </w:r>
    </w:p>
    <w:p w14:paraId="3C501ED5">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A.数据来源至少支持表单、数据流、聚合表三种方式。</w:t>
      </w:r>
    </w:p>
    <w:p w14:paraId="374708E4">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B.图表类型支持20种及以上，至少包含点地图、地图、散点图、气泡图、甘特图、日历、雷达图、数据管理表格、流程分析表。</w:t>
      </w:r>
    </w:p>
    <w:p w14:paraId="4FF1D1C8">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C.支持各图表和看板整体分别进行配色设置，优化展示效果，支持图表标题、内容、指标等分别进行配色设置。</w:t>
      </w:r>
    </w:p>
    <w:p w14:paraId="4D09FFC8">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D.支持自定义背景图、看板背景图、图表背景图。</w:t>
      </w:r>
    </w:p>
    <w:p w14:paraId="3D9D811C">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E.支持指标阈值设置，超出支持预警提醒和看板动态提醒显示，预警方式支持企业微信、微信、钉钉、飞书等平台可选择配置。</w:t>
      </w:r>
    </w:p>
    <w:p w14:paraId="2552D560">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F.可配置图表间数据联动关系，便于查看时进行数据联动查询。</w:t>
      </w:r>
    </w:p>
    <w:p w14:paraId="4A1C70E5">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G.报表支持筛选查询，筛选条件间支持配置联动逻辑关系，实现层级筛选。</w:t>
      </w:r>
    </w:p>
    <w:p w14:paraId="1D1F256C">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H.支持数据钻取，可通过图表钻取到明细数据。</w:t>
      </w:r>
    </w:p>
    <w:p w14:paraId="5479220C">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I.可设置报表自动定时查阅提醒。</w:t>
      </w:r>
    </w:p>
    <w:p w14:paraId="4449BC3F">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zh-CN"/>
        </w:rPr>
        <w:t>J.支持大屏模式，支持大屏模式下自动刷新。</w:t>
      </w:r>
    </w:p>
    <w:p w14:paraId="2962D584">
      <w:pPr>
        <w:spacing w:line="360" w:lineRule="auto"/>
        <w:outlineLvl w:val="2"/>
        <w:rPr>
          <w:rFonts w:ascii="Times New Roman" w:hAnsi="Times New Roman" w:eastAsia="宋体" w:cs="Times New Roman"/>
          <w:b/>
          <w:bCs/>
          <w:sz w:val="28"/>
          <w:szCs w:val="28"/>
        </w:rPr>
      </w:pPr>
      <w:bookmarkStart w:id="10" w:name="_Toc494303096"/>
      <w:r>
        <w:rPr>
          <w:rFonts w:hint="eastAsia" w:ascii="Times New Roman" w:hAnsi="Times New Roman" w:eastAsia="宋体" w:cs="Times New Roman"/>
          <w:b/>
          <w:bCs/>
          <w:sz w:val="28"/>
          <w:szCs w:val="28"/>
        </w:rPr>
        <w:t>3.1.3流程设计管理功能要求</w:t>
      </w:r>
      <w:bookmarkEnd w:id="10"/>
    </w:p>
    <w:p w14:paraId="72A9AF36">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A.能够满足流程管控要求，包含主子流程体系、分支、条件、并行等多种流程形式，支持配置智能通过逻辑，若该成员已审批过该流程或与上一项目节点审批人相同，可自动跳过，提高流程效率。</w:t>
      </w:r>
    </w:p>
    <w:p w14:paraId="027766FC">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B.流程流转线上支持设置备注说明，便于整理流程逻辑。</w:t>
      </w:r>
    </w:p>
    <w:p w14:paraId="5595FC30">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C.支持配置加签、转交、超时自动处理等功能。</w:t>
      </w:r>
    </w:p>
    <w:p w14:paraId="0CAD6ADE">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D.支持设计预览功能，有预览按钮，在流程设计时可同界面预览到用户视角下的审批页面，提高设计效率。</w:t>
      </w:r>
    </w:p>
    <w:p w14:paraId="57D387C2">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E.支持流程限时处理，支持超时自动驳回，退回到某一节点可配置；重新提交到某一结点也可配置。</w:t>
      </w:r>
    </w:p>
    <w:p w14:paraId="5B5AD7EC">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F.能够对所有项目流程分别一键生成流程效率分析看板，直观看到累计流程数、未结束流程数、流程各节点现存数、所有成员现存流程待办数，平均一个流程的执行周期等数据，要求可直接生成无需配置。</w:t>
      </w:r>
    </w:p>
    <w:p w14:paraId="60196FFE">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G.支持将审批意见、签名等流程内容作为系统控件直接配置，不需在表中拖拽相应字段，以简化表单页面。</w:t>
      </w:r>
    </w:p>
    <w:p w14:paraId="7F5A14E1">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H.支持配置消息简报，可设置审批人在收到待办时可见哪些关键信息。</w:t>
      </w:r>
    </w:p>
    <w:p w14:paraId="0017A4CC">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I.支持发起人撤回申请和催办。</w:t>
      </w:r>
    </w:p>
    <w:p w14:paraId="23BB8998">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J.支持待办消息提醒集成到钉钉或者企业微信。</w:t>
      </w:r>
    </w:p>
    <w:p w14:paraId="54803862">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K.支持将关键业务流程，如报销申请、采购申请等连续审批的流程，通过委托代办的形式委托他人进行处理，进而高效审批。</w:t>
      </w:r>
    </w:p>
    <w:p w14:paraId="76D35EE3">
      <w:pPr>
        <w:spacing w:line="360" w:lineRule="auto"/>
        <w:outlineLvl w:val="2"/>
        <w:rPr>
          <w:rFonts w:ascii="Times New Roman" w:hAnsi="Times New Roman" w:eastAsia="宋体" w:cs="Times New Roman"/>
          <w:b/>
          <w:bCs/>
          <w:sz w:val="28"/>
          <w:szCs w:val="28"/>
        </w:rPr>
      </w:pPr>
      <w:bookmarkStart w:id="11" w:name="_Toc1285387876"/>
      <w:r>
        <w:rPr>
          <w:rFonts w:hint="eastAsia" w:ascii="Times New Roman" w:hAnsi="Times New Roman" w:eastAsia="宋体" w:cs="Times New Roman"/>
          <w:b/>
          <w:bCs/>
          <w:sz w:val="28"/>
          <w:szCs w:val="28"/>
        </w:rPr>
        <w:t>3.1.4数据填报组件功能要求</w:t>
      </w:r>
      <w:bookmarkEnd w:id="11"/>
    </w:p>
    <w:p w14:paraId="14FB1616">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A.支持</w:t>
      </w:r>
      <w:r>
        <w:rPr>
          <w:rFonts w:hint="eastAsia" w:ascii="宋体" w:hAnsi="宋体" w:eastAsia="宋体" w:cs="宋体"/>
          <w:kern w:val="0"/>
          <w:sz w:val="24"/>
        </w:rPr>
        <w:t>至少20种以上的</w:t>
      </w:r>
      <w:r>
        <w:rPr>
          <w:rFonts w:hint="eastAsia" w:ascii="宋体" w:hAnsi="宋体" w:eastAsia="宋体" w:cs="宋体"/>
          <w:kern w:val="0"/>
          <w:sz w:val="24"/>
          <w:lang w:val="zh-CN"/>
        </w:rPr>
        <w:t>表单</w:t>
      </w:r>
      <w:r>
        <w:rPr>
          <w:rFonts w:hint="eastAsia" w:ascii="宋体" w:hAnsi="宋体" w:eastAsia="宋体" w:cs="宋体"/>
          <w:kern w:val="0"/>
          <w:sz w:val="24"/>
        </w:rPr>
        <w:t>控件</w:t>
      </w:r>
      <w:r>
        <w:rPr>
          <w:rFonts w:hint="eastAsia" w:ascii="宋体" w:hAnsi="宋体" w:eastAsia="宋体" w:cs="宋体"/>
          <w:kern w:val="0"/>
          <w:sz w:val="24"/>
          <w:lang w:val="zh-CN"/>
        </w:rPr>
        <w:t>，包含文本、数字、文字识别、手机短信验证、定位等。</w:t>
      </w:r>
    </w:p>
    <w:p w14:paraId="750DDA3B">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B.需要支持上传附件，单个文件不低于500MB。</w:t>
      </w:r>
    </w:p>
    <w:p w14:paraId="20953B37">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C.数字控件支持直接配置有效数值范围。</w:t>
      </w:r>
    </w:p>
    <w:p w14:paraId="427B93D1">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D.支持表单页面分割线，便于提高页面清晰度:分割线能够支持多种样式、配色；分割线可以单独隐藏，仅显示备注内容，便于提高设计自由度。</w:t>
      </w:r>
    </w:p>
    <w:p w14:paraId="32484ABC">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E.选项类型控件支持配置选项值颜色。</w:t>
      </w:r>
    </w:p>
    <w:p w14:paraId="3D4C49ED">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F.支持直接配置表单页面和布局，便于业务方使用和后续灵活调整，布局支持需要支持一行四列、多tab页展示等方式。</w:t>
      </w:r>
    </w:p>
    <w:p w14:paraId="720CBC38">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G. 支持多种表间的数据关联调用的方式，包括下拉框选择他表数据、数据联动关联他表数据、选择数据批量选择他表数据、查询批量查询他表数据、MAPX函数计算调用他表函数。</w:t>
      </w:r>
    </w:p>
    <w:p w14:paraId="24DEFD66">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H.支持批量选择多个控件，进行属性批量设置。</w:t>
      </w:r>
    </w:p>
    <w:p w14:paraId="33D6942D">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I. 支持打印模板功能，可以配置固定模板将系统数据生成固定格式文件并打印。模板配置需要支持2种方式：①通过网页版类excel直接配置页面格式；②通过上传word文件作为标准格式。</w:t>
      </w:r>
    </w:p>
    <w:p w14:paraId="0D8280E0">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J.表格支持多种视图样式配置，包括但不限于画廊视图、列表视图、甘特图视图。</w:t>
      </w:r>
    </w:p>
    <w:p w14:paraId="4CC61FDB">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K.支持设计预览功能，有预览按钮，在表单设计界面有预览按钮，能够在预览界面同时预览PC端和移动端界面，提高设计效率。</w:t>
      </w:r>
    </w:p>
    <w:p w14:paraId="7D973B43">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L.支持定位功能，能够设置多个定位中心点，实现多点定位打卡。</w:t>
      </w:r>
    </w:p>
    <w:p w14:paraId="546FDFA7">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M.</w:t>
      </w:r>
      <w:r>
        <w:rPr>
          <w:rFonts w:hint="eastAsia"/>
        </w:rPr>
        <w:t xml:space="preserve"> </w:t>
      </w:r>
      <w:r>
        <w:rPr>
          <w:rFonts w:hint="eastAsia" w:ascii="宋体" w:hAnsi="宋体" w:eastAsia="宋体" w:cs="宋体"/>
          <w:kern w:val="0"/>
          <w:sz w:val="24"/>
          <w:lang w:val="zh-CN"/>
        </w:rPr>
        <w:t>支持扫码录入，满足企业自身对于资产、设备等物品的扫码快速录入。</w:t>
      </w:r>
    </w:p>
    <w:p w14:paraId="302EA5ED">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N.需要支持将不同表单之间、表单内多条数据之间进行关联关系的构建，满足数据之间的实时查询与数据结构。需要提供截图证明。</w:t>
      </w:r>
    </w:p>
    <w:p w14:paraId="3BDCB7D7">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O.需要支持对于构建关联关系的表单进行实时计算，计算公式需要支持减加乘除、求和、平均计算、计数等计算逻辑进而实现实时指标计算、动态数据计算。需要提供截图证明。</w:t>
      </w:r>
    </w:p>
    <w:p w14:paraId="0D102A83">
      <w:pPr>
        <w:spacing w:line="360" w:lineRule="auto"/>
        <w:outlineLvl w:val="2"/>
        <w:rPr>
          <w:rFonts w:ascii="Times New Roman" w:hAnsi="Times New Roman" w:eastAsia="宋体" w:cs="Times New Roman"/>
          <w:b/>
          <w:bCs/>
          <w:sz w:val="28"/>
          <w:szCs w:val="28"/>
        </w:rPr>
      </w:pPr>
      <w:bookmarkStart w:id="12" w:name="_Toc1976026759"/>
      <w:r>
        <w:rPr>
          <w:rFonts w:hint="eastAsia" w:ascii="Times New Roman" w:hAnsi="Times New Roman" w:eastAsia="宋体" w:cs="Times New Roman"/>
          <w:b/>
          <w:bCs/>
          <w:sz w:val="28"/>
          <w:szCs w:val="28"/>
        </w:rPr>
        <w:t>3.1.5数据管理功能要求</w:t>
      </w:r>
      <w:bookmarkEnd w:id="12"/>
    </w:p>
    <w:p w14:paraId="0E11ED90">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A.需要提供数据工厂功能。需支持在后台设置多表数据的汇总计算，可将多张表数据进行拼接，设置公式计算出所需指标。提供产品截图证明。</w:t>
      </w:r>
    </w:p>
    <w:p w14:paraId="7AC7D1F3">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B.对于多表数据，支持可视化直接进行数据处理。</w:t>
      </w:r>
    </w:p>
    <w:p w14:paraId="75DEB460">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C.支持无代码配置数据处理功能，支持多表同时参与计算。</w:t>
      </w:r>
    </w:p>
    <w:p w14:paraId="7602B385">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D.多表之间支持多种数据处理操作，至少包含表与表间横向连接和纵向合并、数据按自定义条件筛选、按维度分组并汇总、添加公式计算字段、行列转置、去重等。</w:t>
      </w:r>
    </w:p>
    <w:p w14:paraId="2BCE81A5">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E.支持处理结果输出自动写入表单，支持配置自动更新写入和定时写入规则。</w:t>
      </w:r>
    </w:p>
    <w:p w14:paraId="75000991">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F.支持处理结果输出到数据看板，在报表看板中直接调用计算结果。</w:t>
      </w:r>
    </w:p>
    <w:p w14:paraId="6BA28463">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G.支持配置数据中间表，对单个表单或者多个表单进行数据预处理，处理功能包含聚合、拆表、合表等，处理结果支持被表单实时调用。</w:t>
      </w:r>
    </w:p>
    <w:p w14:paraId="6C0A1A09">
      <w:pPr>
        <w:spacing w:line="360" w:lineRule="auto"/>
        <w:outlineLvl w:val="2"/>
        <w:rPr>
          <w:rFonts w:ascii="宋体" w:hAnsi="宋体" w:eastAsia="宋体" w:cs="宋体"/>
          <w:kern w:val="0"/>
          <w:sz w:val="24"/>
        </w:rPr>
      </w:pPr>
      <w:bookmarkStart w:id="13" w:name="_Toc247137658"/>
      <w:r>
        <w:rPr>
          <w:rFonts w:hint="eastAsia" w:ascii="Times New Roman" w:hAnsi="Times New Roman" w:eastAsia="宋体" w:cs="Times New Roman"/>
          <w:b/>
          <w:bCs/>
          <w:sz w:val="28"/>
          <w:szCs w:val="28"/>
        </w:rPr>
        <w:t>3.1.6打印及推送管理功能要求</w:t>
      </w:r>
      <w:bookmarkEnd w:id="13"/>
    </w:p>
    <w:p w14:paraId="6B6F5BA7">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A.需支持类EXCEL自定义打印模板。提供产品截图证明。</w:t>
      </w:r>
    </w:p>
    <w:p w14:paraId="680D1BFD">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B.打印需求：需支持打印策略配置，可以为数据管理、数据协作权限组、流程各个节点分别配置不同的打印模板；需支持重复打印，当此分页上打印内容超出一页纸张时，在接下来的纸张顶部自动打印此行内容；需支持纸张设置、分页设置、页眉页脚设置；需支持图片打印；需支持字体、字号、字体样式、边框线、水平垂直对齐等格式设置；需支持合并单元格；需支持单元格扩展，可自动扩展单元格高度，以适应表单数据内容。</w:t>
      </w:r>
    </w:p>
    <w:p w14:paraId="09E9BDC8">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C.数据推送需求：需支持新数据提交提醒、数据修改后提醒、自定义时间提醒、根据表单内日期时间字段提醒，其中流程表单支持自定义时间提醒；需支持系统消息、邮件、钉钉、企业微信、微信服务号等提醒方式；需支持条件提醒，仅当数据满足特定条件的时候才推送提醒。</w:t>
      </w:r>
    </w:p>
    <w:p w14:paraId="2BE44EF0">
      <w:pPr>
        <w:spacing w:line="360" w:lineRule="auto"/>
        <w:outlineLvl w:val="2"/>
        <w:rPr>
          <w:rFonts w:ascii="宋体" w:hAnsi="宋体" w:eastAsia="宋体" w:cs="宋体"/>
          <w:kern w:val="0"/>
          <w:sz w:val="24"/>
        </w:rPr>
      </w:pPr>
      <w:bookmarkStart w:id="14" w:name="_Toc409244708"/>
      <w:r>
        <w:rPr>
          <w:rFonts w:hint="eastAsia" w:ascii="Times New Roman" w:hAnsi="Times New Roman" w:eastAsia="宋体" w:cs="Times New Roman"/>
          <w:b/>
          <w:bCs/>
          <w:sz w:val="28"/>
          <w:szCs w:val="28"/>
        </w:rPr>
        <w:t>3.1.7用户管理功能要求</w:t>
      </w:r>
      <w:bookmarkEnd w:id="14"/>
    </w:p>
    <w:p w14:paraId="30A70CF9">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A.需支持可以邀请其他用户加入自己的团队。</w:t>
      </w:r>
    </w:p>
    <w:p w14:paraId="68129B41">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B.需支持外部联系人。支持企业互联功能，能够配置租户作为互联组织，能够将外部组织人员加入单独的互联组织。实现外部人员在不进入用户租户组织架构的情况下，实现和用户的协作，如流程待办处理、按权限查看数据等。</w:t>
      </w:r>
    </w:p>
    <w:p w14:paraId="30382EC9">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C.需支持设置子管理员。</w:t>
      </w:r>
    </w:p>
    <w:p w14:paraId="1CDCDA22">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D.需支持角色设置。</w:t>
      </w:r>
    </w:p>
    <w:p w14:paraId="0F454A77">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E.需支持企业组织架构。</w:t>
      </w:r>
    </w:p>
    <w:p w14:paraId="5171577A">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F.需可集成钉钉、企业微信、飞书等多个第三方通讯工具，需可自动同步钉钉、企业微信、飞书等通讯录组织架构，提供产品截图证明。截图证明材料须包含但不仅限于低代码平台官网支撑集成钉钉、企业微信、飞书的页面截图。</w:t>
      </w:r>
    </w:p>
    <w:p w14:paraId="7ABD888A">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zh-CN"/>
        </w:rPr>
        <w:t>G</w:t>
      </w:r>
      <w:r>
        <w:rPr>
          <w:rFonts w:hint="eastAsia" w:ascii="宋体" w:hAnsi="宋体" w:eastAsia="宋体" w:cs="宋体"/>
          <w:kern w:val="0"/>
          <w:sz w:val="24"/>
        </w:rPr>
        <w:t>.需要提供自助运维平台，可以实时监控低代码平台各项服务的启动情况，以及可以自主检测平台的入口带宽情况、CPU/内存利用率、系统版本、IP信息等，并针对于当前服务中存在的异常现象进行主动预警。需要提供截图证明。</w:t>
      </w:r>
    </w:p>
    <w:p w14:paraId="171AEB81">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H.需要支持系统的人为备份或者是设置自动备份功能，并且备份数据需要支持保存时间不少于180天。</w:t>
      </w:r>
    </w:p>
    <w:p w14:paraId="1AB7100D">
      <w:pPr>
        <w:spacing w:line="360" w:lineRule="auto"/>
        <w:outlineLvl w:val="2"/>
        <w:rPr>
          <w:rFonts w:ascii="宋体" w:hAnsi="宋体" w:eastAsia="宋体" w:cs="宋体"/>
          <w:kern w:val="0"/>
          <w:sz w:val="24"/>
        </w:rPr>
      </w:pPr>
      <w:bookmarkStart w:id="15" w:name="_Toc1933169662"/>
      <w:r>
        <w:rPr>
          <w:rFonts w:hint="eastAsia" w:ascii="Times New Roman" w:hAnsi="Times New Roman" w:eastAsia="宋体" w:cs="Times New Roman"/>
          <w:b/>
          <w:bCs/>
          <w:sz w:val="28"/>
          <w:szCs w:val="28"/>
        </w:rPr>
        <w:t>3.1.8水印功能</w:t>
      </w:r>
      <w:bookmarkEnd w:id="15"/>
    </w:p>
    <w:p w14:paraId="66824617">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A.支持设置全局水印。</w:t>
      </w:r>
    </w:p>
    <w:p w14:paraId="76DEEE3F">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B.提供应用水印功能。用户访问自建应用时，将在应用页面上浮现用户信息水印，防止信息截图泄露。自行</w:t>
      </w:r>
      <w:r>
        <w:rPr>
          <w:rFonts w:hint="default" w:ascii="宋体" w:hAnsi="宋体" w:eastAsia="宋体" w:cs="宋体"/>
          <w:kern w:val="0"/>
          <w:sz w:val="24"/>
        </w:rPr>
        <w:t>配置</w:t>
      </w:r>
      <w:r>
        <w:rPr>
          <w:rFonts w:hint="eastAsia" w:ascii="宋体" w:hAnsi="宋体" w:eastAsia="宋体" w:cs="宋体"/>
          <w:kern w:val="0"/>
          <w:sz w:val="24"/>
          <w:lang w:val="zh-CN"/>
        </w:rPr>
        <w:t>的低代码应用可以自主选择是否启用应用水印功能。提供产品截图证明。</w:t>
      </w:r>
    </w:p>
    <w:p w14:paraId="17F9A0BC">
      <w:pPr>
        <w:spacing w:line="360" w:lineRule="auto"/>
        <w:outlineLvl w:val="2"/>
        <w:rPr>
          <w:rFonts w:ascii="Times New Roman" w:hAnsi="Times New Roman" w:eastAsia="宋体" w:cs="Times New Roman"/>
          <w:b/>
          <w:bCs/>
          <w:sz w:val="28"/>
          <w:szCs w:val="28"/>
        </w:rPr>
      </w:pPr>
      <w:bookmarkStart w:id="16" w:name="_Toc1502413771"/>
      <w:r>
        <w:rPr>
          <w:rFonts w:hint="eastAsia" w:ascii="Times New Roman" w:hAnsi="Times New Roman" w:eastAsia="宋体" w:cs="Times New Roman"/>
          <w:b/>
          <w:bCs/>
          <w:sz w:val="28"/>
          <w:szCs w:val="28"/>
        </w:rPr>
        <w:t>3.1.9多层级架构功能</w:t>
      </w:r>
      <w:bookmarkEnd w:id="16"/>
    </w:p>
    <w:p w14:paraId="31FEF47C">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A.支持多层级权限架构。至少支持admin-主管理员-应用管理员-表单管理员-数据管理员-用户，六级结构。</w:t>
      </w:r>
    </w:p>
    <w:p w14:paraId="2887662D">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B.除最高权限管理员以外，其他应用管理员在未得到访问授权时，</w:t>
      </w:r>
      <w:r>
        <w:rPr>
          <w:rFonts w:hint="default" w:ascii="宋体" w:hAnsi="宋体" w:eastAsia="宋体" w:cs="宋体"/>
          <w:kern w:val="0"/>
          <w:sz w:val="24"/>
        </w:rPr>
        <w:t>设置</w:t>
      </w:r>
      <w:r>
        <w:rPr>
          <w:rFonts w:hint="eastAsia" w:ascii="宋体" w:hAnsi="宋体" w:eastAsia="宋体" w:cs="宋体"/>
          <w:kern w:val="0"/>
          <w:sz w:val="24"/>
          <w:lang w:val="zh-CN"/>
        </w:rPr>
        <w:t>的应用彼此应为互不可见。</w:t>
      </w:r>
    </w:p>
    <w:p w14:paraId="6313A222">
      <w:pPr>
        <w:spacing w:line="360" w:lineRule="auto"/>
        <w:outlineLvl w:val="2"/>
        <w:rPr>
          <w:rFonts w:ascii="Times New Roman" w:hAnsi="Times New Roman" w:eastAsia="宋体" w:cs="Times New Roman"/>
          <w:b/>
          <w:bCs/>
          <w:sz w:val="28"/>
          <w:szCs w:val="28"/>
        </w:rPr>
      </w:pPr>
      <w:bookmarkStart w:id="17" w:name="_Toc955527771"/>
      <w:r>
        <w:rPr>
          <w:rFonts w:hint="eastAsia" w:ascii="Times New Roman" w:hAnsi="Times New Roman" w:eastAsia="宋体" w:cs="Times New Roman"/>
          <w:b/>
          <w:bCs/>
          <w:sz w:val="28"/>
          <w:szCs w:val="28"/>
        </w:rPr>
        <w:t>3.1.10接口功能</w:t>
      </w:r>
      <w:bookmarkEnd w:id="17"/>
    </w:p>
    <w:p w14:paraId="10281CF3">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A.具备无代码直接跟钉钉、企业微信、飞书、微信服务号等平台集成绑定的能力。</w:t>
      </w:r>
    </w:p>
    <w:p w14:paraId="63F4C533">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B.</w:t>
      </w:r>
      <w:r>
        <w:rPr>
          <w:rFonts w:hint="eastAsia" w:ascii="宋体" w:hAnsi="宋体" w:eastAsia="宋体" w:cs="宋体"/>
          <w:kern w:val="0"/>
          <w:sz w:val="24"/>
          <w:lang w:val="zh-CN"/>
        </w:rPr>
        <w:t>支持标准API接口，至少具备增删改查数据、文件接口、角色接口、批量增改数据接口等，实现跟现有系统的数据对接，且接口频率不低于50次/秒。</w:t>
      </w:r>
    </w:p>
    <w:p w14:paraId="224AF222">
      <w:pPr>
        <w:spacing w:line="360" w:lineRule="auto"/>
        <w:outlineLvl w:val="2"/>
        <w:rPr>
          <w:rFonts w:ascii="Times New Roman" w:hAnsi="Times New Roman" w:eastAsia="宋体" w:cs="Times New Roman"/>
          <w:b/>
          <w:bCs/>
          <w:sz w:val="28"/>
          <w:szCs w:val="28"/>
        </w:rPr>
      </w:pPr>
      <w:bookmarkStart w:id="18" w:name="_Toc672534931"/>
      <w:r>
        <w:rPr>
          <w:rFonts w:hint="eastAsia" w:ascii="Times New Roman" w:hAnsi="Times New Roman" w:eastAsia="宋体" w:cs="Times New Roman"/>
          <w:b/>
          <w:bCs/>
          <w:sz w:val="28"/>
          <w:szCs w:val="28"/>
        </w:rPr>
        <w:t>3.1.11接口功能</w:t>
      </w:r>
      <w:bookmarkEnd w:id="18"/>
    </w:p>
    <w:p w14:paraId="06E419A0">
      <w:pPr>
        <w:widowControl/>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支持待办提醒、流程结束提醒等流程中产生的消息不但可以系统内提醒，也可以集成微信、钉钉等第三方应用进行提醒。</w:t>
      </w:r>
    </w:p>
    <w:p w14:paraId="36884FD5">
      <w:pPr>
        <w:spacing w:line="360" w:lineRule="auto"/>
        <w:outlineLvl w:val="2"/>
        <w:rPr>
          <w:rFonts w:ascii="Times New Roman" w:hAnsi="Times New Roman" w:eastAsia="宋体" w:cs="Times New Roman"/>
          <w:b/>
          <w:bCs/>
          <w:sz w:val="28"/>
          <w:szCs w:val="28"/>
        </w:rPr>
      </w:pPr>
      <w:bookmarkStart w:id="19" w:name="_Toc1088151156"/>
      <w:r>
        <w:rPr>
          <w:rFonts w:hint="eastAsia" w:ascii="Times New Roman" w:hAnsi="Times New Roman" w:eastAsia="宋体" w:cs="Times New Roman"/>
          <w:b/>
          <w:bCs/>
          <w:sz w:val="28"/>
          <w:szCs w:val="28"/>
        </w:rPr>
        <w:t>3.1.12逻辑自动化工具</w:t>
      </w:r>
      <w:bookmarkEnd w:id="19"/>
    </w:p>
    <w:p w14:paraId="72FE8331">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A.需要支持通过表单、定时、HTTP三种方式触发逻辑自动化工具。</w:t>
      </w:r>
    </w:p>
    <w:p w14:paraId="6D8F261C">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B.逻辑自动化处理工具需要支持无代码化的配置方式，进而满足业务易上手的特性。</w:t>
      </w:r>
    </w:p>
    <w:p w14:paraId="2B0ECEE3">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C.逻辑自动化工具需要支持自动执行新增数据、修改数据、删除数据、查询数据、计算数据等多种自动化执行操作。需要提供截图证明。</w:t>
      </w:r>
    </w:p>
    <w:p w14:paraId="0BA25CFE">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需要支持逻辑自动化工具执行日志监控，可以清晰明了的展示对应的执行成功、失败的结果记录，以及执行详细内容的记录。</w:t>
      </w:r>
    </w:p>
    <w:p w14:paraId="7B6DEDD4">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为了满足复杂业务场景的要求，需要逻辑自动工具可以调用外部插件参与自动化工具的执行以及建设。</w:t>
      </w:r>
    </w:p>
    <w:p w14:paraId="4796E08F">
      <w:pPr>
        <w:widowControl/>
        <w:spacing w:line="360" w:lineRule="auto"/>
        <w:ind w:firstLine="562" w:firstLineChars="2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3.2保障原有业务需求</w:t>
      </w:r>
    </w:p>
    <w:p w14:paraId="074D6461">
      <w:pPr>
        <w:widowControl/>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服务商需要保障采购人原有业务的业务流程、功能配置、数据资源的整体延续，确保原有业务正常运作。</w:t>
      </w:r>
    </w:p>
    <w:p w14:paraId="6DED3376">
      <w:pPr>
        <w:pStyle w:val="2"/>
        <w:widowControl/>
        <w:numPr>
          <w:ilvl w:val="-1"/>
          <w:numId w:val="0"/>
        </w:numPr>
        <w:spacing w:beforeAutospacing="0" w:afterAutospacing="0" w:line="360" w:lineRule="auto"/>
        <w:rPr>
          <w:sz w:val="28"/>
          <w:szCs w:val="28"/>
        </w:rPr>
      </w:pPr>
      <w:bookmarkStart w:id="20" w:name="_Toc585741040"/>
      <w:r>
        <w:rPr>
          <w:rFonts w:ascii="Arial" w:hAnsi="Arial" w:eastAsia="黑体"/>
          <w:kern w:val="2"/>
          <w:sz w:val="32"/>
          <w:szCs w:val="32"/>
        </w:rPr>
        <w:t xml:space="preserve"> </w:t>
      </w:r>
      <w:r>
        <w:rPr>
          <w:rFonts w:ascii="Arial" w:hAnsi="Arial" w:eastAsia="黑体"/>
          <w:kern w:val="2"/>
          <w:sz w:val="28"/>
          <w:szCs w:val="28"/>
        </w:rPr>
        <w:t xml:space="preserve">  </w:t>
      </w:r>
      <w:bookmarkEnd w:id="20"/>
      <w:r>
        <w:rPr>
          <w:sz w:val="28"/>
          <w:szCs w:val="28"/>
        </w:rPr>
        <w:t>3.3 其它</w:t>
      </w:r>
    </w:p>
    <w:p w14:paraId="3508F6A3">
      <w:pPr>
        <w:pStyle w:val="2"/>
        <w:widowControl/>
        <w:numPr>
          <w:ilvl w:val="-1"/>
          <w:numId w:val="0"/>
        </w:numPr>
        <w:spacing w:beforeAutospacing="0" w:afterAutospacing="0" w:line="360" w:lineRule="auto"/>
        <w:rPr>
          <w:rFonts w:hint="default"/>
          <w:sz w:val="28"/>
          <w:szCs w:val="28"/>
        </w:rPr>
      </w:pPr>
      <w:r>
        <w:rPr>
          <w:sz w:val="28"/>
          <w:szCs w:val="28"/>
        </w:rPr>
        <w:t xml:space="preserve"> </w:t>
      </w:r>
      <w:r>
        <w:rPr>
          <w:b w:val="0"/>
          <w:bCs w:val="0"/>
          <w:sz w:val="28"/>
          <w:szCs w:val="28"/>
        </w:rPr>
        <w:t xml:space="preserve"> </w:t>
      </w:r>
      <w:r>
        <w:rPr>
          <w:b w:val="0"/>
          <w:bCs w:val="0"/>
          <w:sz w:val="24"/>
          <w:szCs w:val="24"/>
        </w:rPr>
        <w:t xml:space="preserve">  提供的服务功能需满足：</w:t>
      </w:r>
    </w:p>
    <w:p w14:paraId="6AB78F22">
      <w:pPr>
        <w:widowControl/>
        <w:numPr>
          <w:ilvl w:val="0"/>
          <w:numId w:val="2"/>
        </w:numPr>
        <w:spacing w:line="360" w:lineRule="auto"/>
        <w:rPr>
          <w:rFonts w:ascii="宋体" w:hAnsi="宋体" w:eastAsia="宋体" w:cs="宋体"/>
          <w:kern w:val="0"/>
          <w:sz w:val="24"/>
        </w:rPr>
      </w:pPr>
      <w:r>
        <w:rPr>
          <w:rFonts w:hint="default" w:ascii="宋体" w:hAnsi="宋体" w:eastAsia="宋体" w:cs="宋体"/>
          <w:kern w:val="0"/>
          <w:sz w:val="24"/>
        </w:rPr>
        <w:t xml:space="preserve">  </w:t>
      </w:r>
      <w:r>
        <w:rPr>
          <w:rFonts w:hint="eastAsia" w:ascii="宋体" w:hAnsi="宋体" w:eastAsia="宋体" w:cs="宋体"/>
          <w:kern w:val="0"/>
          <w:sz w:val="24"/>
        </w:rPr>
        <w:t>可通过浏览器（支持所有现代浏览器（Chrome、Firefox、Safari、IE&gt;11、Edge以及各种webkit内核浏览器例如360浏览器等）来访问低代码服务，无需任何部署工作，对客户端操作系统没有要求，使用成本低；</w:t>
      </w:r>
    </w:p>
    <w:p w14:paraId="248990C3">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单行文本、多行文本、数字、日期时间、单选按钮组、复选框组、下拉框、下拉复选框、分割线、地址、定位、图片、附件、子表单、关联数据、关联查询、手写签名、流水号、手机验证码、成员单选、成员多选、部门单选、部门多选共23种控件，自由度高；</w:t>
      </w:r>
    </w:p>
    <w:p w14:paraId="68D89D90">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支持控件校验、表单校验、控件和报表全局操作权限，分权操作，权责分明；</w:t>
      </w:r>
    </w:p>
    <w:p w14:paraId="510A3889">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支持控件布局、数据联动和逻辑跳转，方便与基础数据做联动查看；</w:t>
      </w:r>
    </w:p>
    <w:p w14:paraId="523F7BB6">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支持逻辑、文本、数学、日期和高级函数等5大类公式，满足日常工作需要；</w:t>
      </w:r>
    </w:p>
    <w:p w14:paraId="3DE241D3">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 xml:space="preserve">支持表单和报表发布为外链，发给非本公司组织架构的其他人填写或查看，支持设置密码，方便地进行数据收集和共享工作，符合公司现有的员工结构模式；  </w:t>
      </w:r>
    </w:p>
    <w:p w14:paraId="1ED13011">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支持导入导出excel数据和批量导出附件，支持批量修改数据，与公司现有的业务可以无缝对接，转换成本低；</w:t>
      </w:r>
    </w:p>
    <w:p w14:paraId="057167D8">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支持管理员后台最高权限数据管理，可以不受业务规则限制调整修改数据，支持数据协作权限配置，从数据权限、字段权限、操作权限3个粒度控制协作权限，灵活性好，业务拓展和调整方便；</w:t>
      </w:r>
    </w:p>
    <w:p w14:paraId="22A7A301">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支持数据回收站功能，可恢复误删除的数据，数据安全无忧；</w:t>
      </w:r>
    </w:p>
    <w:p w14:paraId="5BBD3567">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支持系统默认打印和自定义打印，方便存档和工作留痕</w:t>
      </w:r>
    </w:p>
    <w:p w14:paraId="756DE0AE">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可进行打印策略配置，可为数据管理、数据协作权限组、流程各个节点分别配置不同的打印模板</w:t>
      </w:r>
    </w:p>
    <w:p w14:paraId="0B90AF42">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支持纸张设置、页眉页脚设置、合并单元格</w:t>
      </w:r>
    </w:p>
    <w:p w14:paraId="007B5BE6">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支持套打和图片打印</w:t>
      </w:r>
    </w:p>
    <w:p w14:paraId="1E075CD5">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支持字体、字号、字体样式、边框线、水平垂直对齐等格式设置</w:t>
      </w:r>
    </w:p>
    <w:p w14:paraId="2F1DA837">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支持单元格扩展，可自动扩展单元格高度，以适应表单数据内容</w:t>
      </w:r>
    </w:p>
    <w:p w14:paraId="2DC8D12C">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支持新数据提交提醒、自定义时间提醒（主动提醒）、表单字段试卷提醒3种提醒策略，支持邮件、钉钉等提醒方式，支持条件提醒，仅当数据满足特定条件的时候才推送提醒，工作无遗漏；</w:t>
      </w:r>
    </w:p>
    <w:p w14:paraId="5576CCCC">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支持分支/条件流转、数据校验、撤回、回退、终止、会签、抄送、转交等流转提交逻辑，满足企业绝大部分使用场景；</w:t>
      </w:r>
    </w:p>
    <w:p w14:paraId="5671C55F">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支持发起/待办/参与流程列表工作台，支持流程查询</w:t>
      </w:r>
    </w:p>
    <w:p w14:paraId="21037D4B">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支持流程简报和审批意见，支持流程状态&amp;日志查看，方便领导审批实时查看；</w:t>
      </w:r>
    </w:p>
    <w:p w14:paraId="5FDD723A">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支持流程版本控制，流程修改之后，还在流转中的流程实例不受影响，依旧根据老版本的流程规则进行流转</w:t>
      </w:r>
    </w:p>
    <w:p w14:paraId="585BD18F">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支持表单数据、多表关联、聚合表数据3种数据来源，支持表字段、计算指标、汇总公式3种数据计算展示</w:t>
      </w:r>
    </w:p>
    <w:p w14:paraId="18D25488">
      <w:pPr>
        <w:widowControl/>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支持数据联动，可联动其他图表或表格，支持跨应用取数，可以从其他应用进行取数，可为应用设置一个独立URL，直接访问该应用。</w:t>
      </w:r>
    </w:p>
    <w:p w14:paraId="1A810A9C">
      <w:pPr>
        <w:pStyle w:val="3"/>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560" w:firstLineChars="200"/>
        <w:jc w:val="left"/>
        <w:textAlignment w:val="auto"/>
        <w:rPr>
          <w:rFonts w:hint="eastAsia" w:ascii="黑体" w:hAnsi="黑体" w:eastAsia="黑体" w:cs="黑体"/>
          <w:b w:val="0"/>
          <w:bCs w:val="0"/>
          <w:i w:val="0"/>
          <w:iCs w:val="0"/>
          <w:caps w:val="0"/>
          <w:spacing w:val="0"/>
          <w:sz w:val="28"/>
          <w:szCs w:val="28"/>
          <w:shd w:val="clear" w:fill="FFFFFF"/>
        </w:rPr>
      </w:pPr>
      <w:r>
        <w:rPr>
          <w:rFonts w:hint="eastAsia" w:ascii="黑体" w:hAnsi="黑体" w:eastAsia="黑体" w:cs="黑体"/>
          <w:b w:val="0"/>
          <w:bCs w:val="0"/>
          <w:i w:val="0"/>
          <w:iCs w:val="0"/>
          <w:caps w:val="0"/>
          <w:spacing w:val="0"/>
          <w:sz w:val="28"/>
          <w:szCs w:val="28"/>
          <w:shd w:val="clear" w:fill="FFFFFF"/>
          <w:lang w:val="en-US" w:eastAsia="zh-CN"/>
        </w:rPr>
        <w:t>5、</w:t>
      </w:r>
      <w:r>
        <w:rPr>
          <w:rFonts w:hint="eastAsia" w:ascii="黑体" w:hAnsi="黑体" w:eastAsia="黑体" w:cs="黑体"/>
          <w:b w:val="0"/>
          <w:bCs w:val="0"/>
          <w:i w:val="0"/>
          <w:iCs w:val="0"/>
          <w:caps w:val="0"/>
          <w:spacing w:val="0"/>
          <w:sz w:val="28"/>
          <w:szCs w:val="28"/>
          <w:shd w:val="clear" w:fill="FFFFFF"/>
        </w:rPr>
        <w:t>服务方式</w:t>
      </w:r>
    </w:p>
    <w:p w14:paraId="287F28C1">
      <w:pPr>
        <w:widowControl/>
        <w:numPr>
          <w:ilvl w:val="0"/>
          <w:numId w:val="2"/>
        </w:numPr>
        <w:spacing w:line="360" w:lineRule="auto"/>
        <w:rPr>
          <w:rFonts w:hint="eastAsia" w:ascii="宋体" w:hAnsi="宋体" w:eastAsia="宋体" w:cs="宋体"/>
          <w:kern w:val="0"/>
          <w:sz w:val="24"/>
        </w:rPr>
      </w:pPr>
      <w:r>
        <w:rPr>
          <w:rFonts w:hint="eastAsia" w:ascii="宋体" w:hAnsi="宋体" w:eastAsia="宋体" w:cs="宋体"/>
          <w:kern w:val="0"/>
          <w:sz w:val="24"/>
        </w:rPr>
        <w:t>（一）沟通渠道</w:t>
      </w:r>
    </w:p>
    <w:p w14:paraId="2608491D">
      <w:pPr>
        <w:widowControl/>
        <w:numPr>
          <w:ilvl w:val="0"/>
          <w:numId w:val="2"/>
        </w:numPr>
        <w:spacing w:line="360" w:lineRule="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提供</w:t>
      </w:r>
      <w:r>
        <w:rPr>
          <w:rFonts w:hint="default" w:ascii="宋体" w:hAnsi="宋体" w:eastAsia="宋体" w:cs="宋体"/>
          <w:kern w:val="0"/>
          <w:sz w:val="24"/>
        </w:rPr>
        <w:t>7*24小时</w:t>
      </w:r>
      <w:r>
        <w:rPr>
          <w:rFonts w:hint="eastAsia" w:ascii="宋体" w:hAnsi="宋体" w:eastAsia="宋体" w:cs="宋体"/>
          <w:kern w:val="0"/>
          <w:sz w:val="24"/>
        </w:rPr>
        <w:t>无限次电话支持服务。同时，用户除电话外，亦可使用传真、电子邮件与服务商进行联络。</w:t>
      </w:r>
    </w:p>
    <w:p w14:paraId="145CE994">
      <w:pPr>
        <w:widowControl/>
        <w:numPr>
          <w:ilvl w:val="0"/>
          <w:numId w:val="2"/>
        </w:numPr>
        <w:spacing w:line="360" w:lineRule="auto"/>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服务商在接到用户的沟通信息后，应先全面了解用户需要解决的问题，并为用户提出详细且可行的处理办法，通过有效引导帮助用户自行解决问题。若用户无法自行解决，服务商将及时派专业人员上门服务。</w:t>
      </w:r>
    </w:p>
    <w:p w14:paraId="00B5594B">
      <w:pPr>
        <w:widowControl/>
        <w:numPr>
          <w:ilvl w:val="0"/>
          <w:numId w:val="2"/>
        </w:numPr>
        <w:spacing w:line="360" w:lineRule="auto"/>
        <w:rPr>
          <w:rFonts w:hint="eastAsia" w:ascii="宋体" w:hAnsi="宋体" w:eastAsia="宋体" w:cs="宋体"/>
          <w:kern w:val="0"/>
          <w:sz w:val="24"/>
        </w:rPr>
      </w:pPr>
      <w:r>
        <w:rPr>
          <w:rFonts w:hint="eastAsia" w:ascii="宋体" w:hAnsi="宋体" w:eastAsia="宋体" w:cs="宋体"/>
          <w:kern w:val="0"/>
          <w:sz w:val="24"/>
        </w:rPr>
        <w:t>（二）响应时间</w:t>
      </w:r>
    </w:p>
    <w:p w14:paraId="662D22A3">
      <w:pPr>
        <w:widowControl/>
        <w:numPr>
          <w:ilvl w:val="0"/>
          <w:numId w:val="2"/>
        </w:numPr>
        <w:spacing w:line="360" w:lineRule="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在接到用户的报障信息后，服务商应在 4 小时内提出明确的处理办法。</w:t>
      </w:r>
    </w:p>
    <w:p w14:paraId="7D2E96EE">
      <w:pPr>
        <w:widowControl/>
        <w:numPr>
          <w:ilvl w:val="0"/>
          <w:numId w:val="2"/>
        </w:numPr>
        <w:spacing w:line="360" w:lineRule="auto"/>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若确认需要上门服务，服务商技术人员应在 2 个工作日内到达现场，并在</w:t>
      </w:r>
      <w:r>
        <w:rPr>
          <w:rFonts w:hint="default" w:ascii="宋体" w:hAnsi="宋体" w:eastAsia="宋体" w:cs="宋体"/>
          <w:kern w:val="0"/>
          <w:sz w:val="24"/>
        </w:rPr>
        <w:t>5</w:t>
      </w:r>
      <w:r>
        <w:rPr>
          <w:rFonts w:hint="eastAsia" w:ascii="宋体" w:hAnsi="宋体" w:eastAsia="宋体" w:cs="宋体"/>
          <w:kern w:val="0"/>
          <w:sz w:val="24"/>
        </w:rPr>
        <w:t>个工作日内排除故障，确保系统尽快恢复正常运行。</w:t>
      </w:r>
    </w:p>
    <w:p w14:paraId="2AF541C4">
      <w:pPr>
        <w:widowControl/>
        <w:spacing w:line="360" w:lineRule="auto"/>
        <w:ind w:firstLine="482" w:firstLineChars="200"/>
        <w:jc w:val="left"/>
        <w:textAlignment w:val="center"/>
        <w:rPr>
          <w:rFonts w:hint="eastAsia" w:ascii="宋体" w:hAnsi="宋体" w:eastAsia="宋体" w:cs="宋体"/>
          <w:b/>
          <w:bCs/>
          <w:kern w:val="0"/>
          <w:sz w:val="24"/>
        </w:rPr>
      </w:pPr>
      <w:r>
        <w:rPr>
          <w:rFonts w:hint="eastAsia" w:ascii="宋体" w:hAnsi="宋体" w:eastAsia="宋体" w:cs="宋体"/>
          <w:b/>
          <w:bCs/>
          <w:kern w:val="0"/>
          <w:sz w:val="24"/>
          <w:lang w:val="en-US" w:eastAsia="zh-CN"/>
        </w:rPr>
        <w:t>6、</w:t>
      </w:r>
      <w:r>
        <w:rPr>
          <w:rFonts w:hint="eastAsia" w:ascii="宋体" w:hAnsi="宋体" w:eastAsia="宋体" w:cs="宋体"/>
          <w:b/>
          <w:bCs/>
          <w:kern w:val="0"/>
          <w:sz w:val="24"/>
        </w:rPr>
        <w:t>服务期限</w:t>
      </w:r>
    </w:p>
    <w:p w14:paraId="051E5F5D">
      <w:pPr>
        <w:widowControl/>
        <w:spacing w:line="360" w:lineRule="auto"/>
        <w:ind w:firstLine="480" w:firstLineChars="200"/>
        <w:jc w:val="left"/>
        <w:textAlignment w:val="center"/>
        <w:rPr>
          <w:rFonts w:hint="eastAsia" w:ascii="宋体" w:hAnsi="宋体" w:eastAsia="宋体" w:cs="宋体"/>
          <w:kern w:val="0"/>
          <w:sz w:val="24"/>
        </w:rPr>
      </w:pPr>
      <w:r>
        <w:rPr>
          <w:rFonts w:hint="eastAsia" w:ascii="宋体" w:hAnsi="宋体" w:eastAsia="宋体" w:cs="宋体"/>
          <w:kern w:val="0"/>
          <w:sz w:val="24"/>
        </w:rPr>
        <w:t>本项目服务期限为</w:t>
      </w:r>
      <w:r>
        <w:rPr>
          <w:rFonts w:hint="eastAsia" w:ascii="宋体" w:hAnsi="宋体" w:eastAsia="宋体" w:cs="宋体"/>
          <w:kern w:val="0"/>
          <w:sz w:val="24"/>
          <w:lang w:val="en-US" w:eastAsia="zh-CN"/>
        </w:rPr>
        <w:t>3</w:t>
      </w:r>
      <w:r>
        <w:rPr>
          <w:rFonts w:hint="eastAsia" w:ascii="宋体" w:hAnsi="宋体" w:eastAsia="宋体" w:cs="宋体"/>
          <w:kern w:val="0"/>
          <w:sz w:val="24"/>
        </w:rPr>
        <w:t>年，自合同签订之日起计算。</w:t>
      </w:r>
    </w:p>
    <w:p w14:paraId="28FB1860">
      <w:pPr>
        <w:widowControl/>
        <w:spacing w:line="360" w:lineRule="auto"/>
        <w:ind w:firstLine="482" w:firstLineChars="200"/>
        <w:jc w:val="left"/>
        <w:textAlignment w:val="center"/>
        <w:rPr>
          <w:rFonts w:hint="eastAsia" w:ascii="宋体" w:hAnsi="宋体" w:eastAsia="宋体" w:cs="宋体"/>
          <w:b/>
          <w:bCs/>
          <w:kern w:val="0"/>
          <w:sz w:val="24"/>
        </w:rPr>
      </w:pPr>
      <w:r>
        <w:rPr>
          <w:rFonts w:hint="eastAsia" w:ascii="宋体" w:hAnsi="宋体" w:eastAsia="宋体" w:cs="宋体"/>
          <w:b/>
          <w:bCs/>
          <w:kern w:val="0"/>
          <w:sz w:val="24"/>
          <w:lang w:val="en-US" w:eastAsia="zh-CN"/>
        </w:rPr>
        <w:t>7、</w:t>
      </w:r>
      <w:r>
        <w:rPr>
          <w:rFonts w:hint="eastAsia" w:ascii="宋体" w:hAnsi="宋体" w:eastAsia="宋体" w:cs="宋体"/>
          <w:b/>
          <w:bCs/>
          <w:kern w:val="0"/>
          <w:sz w:val="24"/>
        </w:rPr>
        <w:t>项目预算</w:t>
      </w:r>
    </w:p>
    <w:p w14:paraId="4094A965">
      <w:pPr>
        <w:widowControl/>
        <w:spacing w:line="360" w:lineRule="auto"/>
        <w:ind w:firstLine="480" w:firstLineChars="200"/>
        <w:jc w:val="left"/>
        <w:textAlignment w:val="center"/>
        <w:rPr>
          <w:rFonts w:hint="eastAsia" w:ascii="宋体" w:hAnsi="宋体" w:eastAsia="宋体" w:cs="宋体"/>
          <w:kern w:val="0"/>
          <w:sz w:val="24"/>
        </w:rPr>
      </w:pPr>
      <w:r>
        <w:rPr>
          <w:rFonts w:hint="eastAsia" w:ascii="宋体" w:hAnsi="宋体" w:eastAsia="宋体" w:cs="宋体"/>
          <w:kern w:val="0"/>
          <w:sz w:val="24"/>
          <w:lang w:val="en-US" w:eastAsia="zh-CN"/>
        </w:rPr>
        <w:t>160000</w:t>
      </w:r>
      <w:r>
        <w:rPr>
          <w:rFonts w:hint="eastAsia" w:ascii="宋体" w:hAnsi="宋体" w:eastAsia="宋体" w:cs="宋体"/>
          <w:kern w:val="0"/>
          <w:sz w:val="24"/>
        </w:rPr>
        <w:t>元。</w:t>
      </w:r>
    </w:p>
    <w:p w14:paraId="6DBB8999">
      <w:pPr>
        <w:widowControl/>
        <w:spacing w:line="360" w:lineRule="auto"/>
        <w:ind w:firstLine="482" w:firstLineChars="200"/>
        <w:jc w:val="left"/>
        <w:textAlignment w:val="center"/>
        <w:rPr>
          <w:rFonts w:hint="eastAsia" w:ascii="宋体" w:hAnsi="宋体" w:eastAsia="宋体" w:cs="宋体"/>
          <w:b/>
          <w:bCs/>
          <w:kern w:val="0"/>
          <w:sz w:val="24"/>
        </w:rPr>
      </w:pPr>
      <w:r>
        <w:rPr>
          <w:rFonts w:hint="eastAsia" w:ascii="宋体" w:hAnsi="宋体" w:eastAsia="宋体" w:cs="宋体"/>
          <w:b/>
          <w:bCs/>
          <w:kern w:val="0"/>
          <w:sz w:val="24"/>
          <w:lang w:val="en-US" w:eastAsia="zh-CN"/>
        </w:rPr>
        <w:t>8、</w:t>
      </w:r>
      <w:r>
        <w:rPr>
          <w:rFonts w:hint="eastAsia" w:ascii="宋体" w:hAnsi="宋体" w:eastAsia="宋体" w:cs="宋体"/>
          <w:b/>
          <w:bCs/>
          <w:kern w:val="0"/>
          <w:sz w:val="24"/>
        </w:rPr>
        <w:t>费用说明</w:t>
      </w:r>
    </w:p>
    <w:p w14:paraId="5534349C">
      <w:pPr>
        <w:widowControl/>
        <w:spacing w:line="360" w:lineRule="auto"/>
        <w:ind w:firstLine="480" w:firstLineChars="200"/>
        <w:jc w:val="left"/>
        <w:textAlignment w:val="center"/>
        <w:rPr>
          <w:rFonts w:hint="eastAsia" w:ascii="宋体" w:hAnsi="宋体" w:eastAsia="宋体" w:cs="宋体"/>
          <w:kern w:val="0"/>
          <w:sz w:val="24"/>
        </w:rPr>
      </w:pPr>
      <w:r>
        <w:rPr>
          <w:rFonts w:hint="eastAsia" w:ascii="宋体" w:hAnsi="宋体" w:eastAsia="宋体" w:cs="宋体"/>
          <w:kern w:val="0"/>
          <w:sz w:val="24"/>
        </w:rPr>
        <w:t>本项目报价包含但不限于人工费、管理费用、相关用具的使用费用、各项税费及合同实施过程中不可预见费等完成本招标内容所需的一切费用。</w:t>
      </w:r>
    </w:p>
    <w:p w14:paraId="212EEA0D">
      <w:pPr>
        <w:widowControl/>
        <w:numPr>
          <w:ilvl w:val="0"/>
          <w:numId w:val="3"/>
        </w:numPr>
        <w:spacing w:line="360" w:lineRule="auto"/>
        <w:ind w:firstLine="482" w:firstLineChars="200"/>
        <w:jc w:val="left"/>
        <w:textAlignment w:val="center"/>
        <w:rPr>
          <w:rFonts w:hint="default" w:ascii="宋体" w:hAnsi="宋体" w:eastAsia="宋体" w:cs="宋体"/>
          <w:b/>
          <w:bCs/>
          <w:kern w:val="0"/>
          <w:sz w:val="24"/>
        </w:rPr>
      </w:pPr>
      <w:r>
        <w:rPr>
          <w:rFonts w:hint="default" w:ascii="宋体" w:hAnsi="宋体" w:eastAsia="宋体" w:cs="宋体"/>
          <w:b/>
          <w:bCs/>
          <w:kern w:val="0"/>
          <w:sz w:val="24"/>
        </w:rPr>
        <w:t>支付方式</w:t>
      </w:r>
    </w:p>
    <w:p w14:paraId="19C69C24">
      <w:pPr>
        <w:widowControl/>
        <w:numPr>
          <w:ilvl w:val="0"/>
          <w:numId w:val="4"/>
        </w:numPr>
        <w:spacing w:line="360" w:lineRule="auto"/>
        <w:ind w:left="480" w:firstLine="0" w:firstLineChars="0"/>
        <w:jc w:val="left"/>
        <w:textAlignment w:val="center"/>
        <w:rPr>
          <w:rFonts w:hint="default" w:ascii="宋体" w:hAnsi="宋体" w:eastAsia="宋体" w:cs="宋体"/>
          <w:kern w:val="0"/>
          <w:sz w:val="24"/>
        </w:rPr>
      </w:pPr>
      <w:r>
        <w:rPr>
          <w:rFonts w:hint="default" w:ascii="宋体" w:hAnsi="宋体" w:eastAsia="宋体" w:cs="宋体"/>
          <w:kern w:val="0"/>
          <w:sz w:val="24"/>
        </w:rPr>
        <w:t>合同签订后，乙方提供项目总额50%的等额发票给甲方，甲方五个工作日内办理支付。</w:t>
      </w:r>
    </w:p>
    <w:p w14:paraId="3E8EC3D4">
      <w:pPr>
        <w:widowControl/>
        <w:numPr>
          <w:ilvl w:val="0"/>
          <w:numId w:val="4"/>
        </w:numPr>
        <w:spacing w:line="360" w:lineRule="auto"/>
        <w:ind w:left="480" w:firstLine="0" w:firstLineChars="0"/>
        <w:jc w:val="left"/>
        <w:textAlignment w:val="center"/>
        <w:rPr>
          <w:rFonts w:hint="default" w:ascii="宋体" w:hAnsi="宋体" w:eastAsia="宋体" w:cs="宋体"/>
          <w:kern w:val="0"/>
          <w:sz w:val="24"/>
        </w:rPr>
      </w:pPr>
      <w:r>
        <w:rPr>
          <w:rFonts w:hint="default" w:ascii="宋体" w:hAnsi="宋体" w:eastAsia="宋体" w:cs="宋体"/>
          <w:kern w:val="0"/>
          <w:sz w:val="24"/>
        </w:rPr>
        <w:t>服务满1年后，乙方提供项目总额50%的等额发票给甲方，甲方五个工作日内办理支付</w:t>
      </w:r>
    </w:p>
    <w:p w14:paraId="6FBCD6E9">
      <w:pPr>
        <w:widowControl/>
        <w:numPr>
          <w:ilvl w:val="0"/>
          <w:numId w:val="3"/>
        </w:numPr>
        <w:spacing w:line="360" w:lineRule="auto"/>
        <w:ind w:firstLine="482" w:firstLineChars="200"/>
        <w:jc w:val="left"/>
        <w:textAlignment w:val="center"/>
        <w:rPr>
          <w:rFonts w:hint="default" w:ascii="宋体" w:hAnsi="宋体" w:eastAsia="宋体" w:cs="宋体"/>
          <w:b/>
          <w:bCs/>
          <w:kern w:val="0"/>
          <w:sz w:val="24"/>
        </w:rPr>
      </w:pPr>
      <w:r>
        <w:rPr>
          <w:rFonts w:hint="default" w:ascii="宋体" w:hAnsi="宋体" w:eastAsia="宋体" w:cs="宋体"/>
          <w:b/>
          <w:bCs/>
          <w:kern w:val="0"/>
          <w:sz w:val="24"/>
        </w:rPr>
        <w:t>验收方式</w:t>
      </w:r>
    </w:p>
    <w:p w14:paraId="67DDCDBE">
      <w:pPr>
        <w:widowControl w:val="0"/>
        <w:numPr>
          <w:ilvl w:val="-1"/>
          <w:numId w:val="0"/>
        </w:numPr>
        <w:spacing w:line="360" w:lineRule="auto"/>
        <w:ind w:firstLine="0" w:firstLineChars="0"/>
        <w:jc w:val="both"/>
        <w:textAlignment w:val="center"/>
        <w:rPr>
          <w:rFonts w:hint="default" w:ascii="宋体" w:hAnsi="宋体" w:eastAsia="宋体" w:cs="宋体"/>
          <w:kern w:val="0"/>
          <w:sz w:val="24"/>
        </w:rPr>
      </w:pPr>
      <w:r>
        <w:rPr>
          <w:rFonts w:hint="default" w:ascii="宋体" w:hAnsi="宋体" w:eastAsia="宋体" w:cs="宋体"/>
          <w:kern w:val="2"/>
          <w:sz w:val="24"/>
          <w:szCs w:val="24"/>
          <w:lang w:eastAsia="zh-CN" w:bidi="ar"/>
        </w:rPr>
        <w:t xml:space="preserve">    </w:t>
      </w:r>
      <w:r>
        <w:rPr>
          <w:rFonts w:hint="eastAsia" w:ascii="宋体" w:hAnsi="宋体" w:eastAsia="宋体" w:cs="宋体"/>
          <w:kern w:val="2"/>
          <w:sz w:val="24"/>
          <w:szCs w:val="24"/>
          <w:lang w:val="en-US" w:eastAsia="zh-CN" w:bidi="ar"/>
        </w:rPr>
        <w:t>乙方按照合同约定，为甲方部署</w:t>
      </w:r>
      <w:r>
        <w:rPr>
          <w:rFonts w:hint="default" w:ascii="宋体" w:hAnsi="宋体" w:eastAsia="宋体" w:cs="宋体"/>
          <w:kern w:val="2"/>
          <w:sz w:val="24"/>
          <w:szCs w:val="24"/>
          <w:lang w:eastAsia="zh-CN" w:bidi="ar"/>
        </w:rPr>
        <w:t>功能应用</w:t>
      </w:r>
      <w:r>
        <w:rPr>
          <w:rFonts w:hint="eastAsia" w:ascii="宋体" w:hAnsi="宋体" w:eastAsia="宋体" w:cs="宋体"/>
          <w:kern w:val="2"/>
          <w:sz w:val="24"/>
          <w:szCs w:val="24"/>
          <w:lang w:val="en-US" w:eastAsia="zh-CN" w:bidi="ar"/>
        </w:rPr>
        <w:t>并提供服务，部署完毕后，需向甲方提交《服务交付确认单》。甲方组织对服务进行测试，如满足合同约定的所有功能需求即视为服务已正确提供，达到验收标准。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598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1DE5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91DE5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6E6A1"/>
    <w:multiLevelType w:val="singleLevel"/>
    <w:tmpl w:val="BDF6E6A1"/>
    <w:lvl w:ilvl="0" w:tentative="0">
      <w:start w:val="1"/>
      <w:numFmt w:val="bullet"/>
      <w:lvlText w:val=""/>
      <w:lvlJc w:val="left"/>
      <w:pPr>
        <w:ind w:left="420" w:hanging="420"/>
      </w:pPr>
      <w:rPr>
        <w:rFonts w:hint="default" w:ascii="Wingdings" w:hAnsi="Wingdings"/>
      </w:rPr>
    </w:lvl>
  </w:abstractNum>
  <w:abstractNum w:abstractNumId="1">
    <w:nsid w:val="BFBE9A4B"/>
    <w:multiLevelType w:val="singleLevel"/>
    <w:tmpl w:val="BFBE9A4B"/>
    <w:lvl w:ilvl="0" w:tentative="0">
      <w:start w:val="9"/>
      <w:numFmt w:val="decimal"/>
      <w:suff w:val="nothing"/>
      <w:lvlText w:val="%1、"/>
      <w:lvlJc w:val="left"/>
    </w:lvl>
  </w:abstractNum>
  <w:abstractNum w:abstractNumId="2">
    <w:nsid w:val="C650E25A"/>
    <w:multiLevelType w:val="singleLevel"/>
    <w:tmpl w:val="C650E25A"/>
    <w:lvl w:ilvl="0" w:tentative="0">
      <w:start w:val="1"/>
      <w:numFmt w:val="decimal"/>
      <w:suff w:val="nothing"/>
      <w:lvlText w:val="%1、"/>
      <w:lvlJc w:val="left"/>
    </w:lvl>
  </w:abstractNum>
  <w:abstractNum w:abstractNumId="3">
    <w:nsid w:val="DFFA1E61"/>
    <w:multiLevelType w:val="singleLevel"/>
    <w:tmpl w:val="DFFA1E61"/>
    <w:lvl w:ilvl="0" w:tentative="0">
      <w:start w:val="1"/>
      <w:numFmt w:val="decimal"/>
      <w:lvlText w:val="%1."/>
      <w:lvlJc w:val="left"/>
      <w:pPr>
        <w:tabs>
          <w:tab w:val="left" w:pos="312"/>
        </w:tabs>
        <w:ind w:left="480" w:leftChars="0" w:firstLine="0" w:firstLineChars="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64E3CC6"/>
    <w:rsid w:val="000273CC"/>
    <w:rsid w:val="0009075B"/>
    <w:rsid w:val="000C024B"/>
    <w:rsid w:val="00103897"/>
    <w:rsid w:val="0018099E"/>
    <w:rsid w:val="001F2525"/>
    <w:rsid w:val="002029BE"/>
    <w:rsid w:val="00225378"/>
    <w:rsid w:val="003752C8"/>
    <w:rsid w:val="00382DEE"/>
    <w:rsid w:val="003B3CF2"/>
    <w:rsid w:val="003C07E0"/>
    <w:rsid w:val="00420EF6"/>
    <w:rsid w:val="00484DE4"/>
    <w:rsid w:val="004C4731"/>
    <w:rsid w:val="0055574E"/>
    <w:rsid w:val="00577718"/>
    <w:rsid w:val="005C4D2E"/>
    <w:rsid w:val="006549BC"/>
    <w:rsid w:val="00673F7C"/>
    <w:rsid w:val="00691952"/>
    <w:rsid w:val="006D26E9"/>
    <w:rsid w:val="00744BBF"/>
    <w:rsid w:val="007D0D61"/>
    <w:rsid w:val="00837E0C"/>
    <w:rsid w:val="00893649"/>
    <w:rsid w:val="00902C2A"/>
    <w:rsid w:val="00A05EF2"/>
    <w:rsid w:val="00A10993"/>
    <w:rsid w:val="00A16BE5"/>
    <w:rsid w:val="00B06E28"/>
    <w:rsid w:val="00BC197D"/>
    <w:rsid w:val="00CD2C93"/>
    <w:rsid w:val="00D23242"/>
    <w:rsid w:val="00D40D69"/>
    <w:rsid w:val="00D66FF9"/>
    <w:rsid w:val="00DA26FA"/>
    <w:rsid w:val="00E5478D"/>
    <w:rsid w:val="00E645F8"/>
    <w:rsid w:val="00E73A36"/>
    <w:rsid w:val="00FA00A3"/>
    <w:rsid w:val="01001B5E"/>
    <w:rsid w:val="010827C0"/>
    <w:rsid w:val="01390BCC"/>
    <w:rsid w:val="01457570"/>
    <w:rsid w:val="014C6B51"/>
    <w:rsid w:val="014F03EF"/>
    <w:rsid w:val="01583748"/>
    <w:rsid w:val="015B3238"/>
    <w:rsid w:val="016245C6"/>
    <w:rsid w:val="017716F4"/>
    <w:rsid w:val="017936BE"/>
    <w:rsid w:val="017E2A82"/>
    <w:rsid w:val="01875DDB"/>
    <w:rsid w:val="019D115B"/>
    <w:rsid w:val="01BD17FD"/>
    <w:rsid w:val="01C04E49"/>
    <w:rsid w:val="01C54B55"/>
    <w:rsid w:val="01C83A87"/>
    <w:rsid w:val="01CD7566"/>
    <w:rsid w:val="01D136A9"/>
    <w:rsid w:val="01D408F4"/>
    <w:rsid w:val="01D46B46"/>
    <w:rsid w:val="01DD59FB"/>
    <w:rsid w:val="01DE089D"/>
    <w:rsid w:val="01E21263"/>
    <w:rsid w:val="01E274B5"/>
    <w:rsid w:val="01FA47FF"/>
    <w:rsid w:val="01FD7E4B"/>
    <w:rsid w:val="02105DD0"/>
    <w:rsid w:val="021B6523"/>
    <w:rsid w:val="025A704C"/>
    <w:rsid w:val="027125E7"/>
    <w:rsid w:val="027619AC"/>
    <w:rsid w:val="027A5940"/>
    <w:rsid w:val="02985DC6"/>
    <w:rsid w:val="029A38EC"/>
    <w:rsid w:val="029C7664"/>
    <w:rsid w:val="02A14C7A"/>
    <w:rsid w:val="02A36C44"/>
    <w:rsid w:val="02B96468"/>
    <w:rsid w:val="02C24BF1"/>
    <w:rsid w:val="02C646E1"/>
    <w:rsid w:val="02C92423"/>
    <w:rsid w:val="02D212D8"/>
    <w:rsid w:val="02D23086"/>
    <w:rsid w:val="02D7069C"/>
    <w:rsid w:val="02DA63DE"/>
    <w:rsid w:val="02DC2156"/>
    <w:rsid w:val="02DE7C7D"/>
    <w:rsid w:val="02E62FD5"/>
    <w:rsid w:val="030376E3"/>
    <w:rsid w:val="03084CFA"/>
    <w:rsid w:val="031C2553"/>
    <w:rsid w:val="031E451D"/>
    <w:rsid w:val="032F04D8"/>
    <w:rsid w:val="0334789D"/>
    <w:rsid w:val="0348159A"/>
    <w:rsid w:val="034A3564"/>
    <w:rsid w:val="034D095E"/>
    <w:rsid w:val="03522419"/>
    <w:rsid w:val="03675EC4"/>
    <w:rsid w:val="036D7252"/>
    <w:rsid w:val="036F4D79"/>
    <w:rsid w:val="03724869"/>
    <w:rsid w:val="0385634A"/>
    <w:rsid w:val="038720C2"/>
    <w:rsid w:val="038A1BB2"/>
    <w:rsid w:val="039C3694"/>
    <w:rsid w:val="03AD58A1"/>
    <w:rsid w:val="03B46C2F"/>
    <w:rsid w:val="03B94246"/>
    <w:rsid w:val="03BB7FBE"/>
    <w:rsid w:val="03BE360A"/>
    <w:rsid w:val="03C76963"/>
    <w:rsid w:val="03CD1A9F"/>
    <w:rsid w:val="03D270B5"/>
    <w:rsid w:val="03D33559"/>
    <w:rsid w:val="03DB0660"/>
    <w:rsid w:val="03E868D9"/>
    <w:rsid w:val="03F84D6E"/>
    <w:rsid w:val="04155920"/>
    <w:rsid w:val="041D6583"/>
    <w:rsid w:val="04212517"/>
    <w:rsid w:val="04253689"/>
    <w:rsid w:val="04425FE9"/>
    <w:rsid w:val="04532D85"/>
    <w:rsid w:val="045A1585"/>
    <w:rsid w:val="046643CE"/>
    <w:rsid w:val="046C750A"/>
    <w:rsid w:val="047022AD"/>
    <w:rsid w:val="04781A0B"/>
    <w:rsid w:val="047A39D5"/>
    <w:rsid w:val="047D1717"/>
    <w:rsid w:val="04842AA6"/>
    <w:rsid w:val="048B7990"/>
    <w:rsid w:val="0495080F"/>
    <w:rsid w:val="04A22F2C"/>
    <w:rsid w:val="04AC5B58"/>
    <w:rsid w:val="04B1084F"/>
    <w:rsid w:val="04B2316F"/>
    <w:rsid w:val="04C66C1A"/>
    <w:rsid w:val="04DE21B6"/>
    <w:rsid w:val="04E11CA6"/>
    <w:rsid w:val="04ED064B"/>
    <w:rsid w:val="04F056CF"/>
    <w:rsid w:val="04F847F5"/>
    <w:rsid w:val="050339CA"/>
    <w:rsid w:val="05047743"/>
    <w:rsid w:val="05191440"/>
    <w:rsid w:val="052027CE"/>
    <w:rsid w:val="05263B5D"/>
    <w:rsid w:val="052878D5"/>
    <w:rsid w:val="052D0A47"/>
    <w:rsid w:val="052E656D"/>
    <w:rsid w:val="053F077B"/>
    <w:rsid w:val="05453FE3"/>
    <w:rsid w:val="05704DD8"/>
    <w:rsid w:val="057968C9"/>
    <w:rsid w:val="05850883"/>
    <w:rsid w:val="058C1C12"/>
    <w:rsid w:val="059705B7"/>
    <w:rsid w:val="05A54A82"/>
    <w:rsid w:val="05B9677F"/>
    <w:rsid w:val="05C018BB"/>
    <w:rsid w:val="05C55124"/>
    <w:rsid w:val="05CD222A"/>
    <w:rsid w:val="05D215EF"/>
    <w:rsid w:val="05ED01D7"/>
    <w:rsid w:val="05F6352F"/>
    <w:rsid w:val="05FB6D97"/>
    <w:rsid w:val="0600615C"/>
    <w:rsid w:val="06020126"/>
    <w:rsid w:val="060C2D53"/>
    <w:rsid w:val="06277B8D"/>
    <w:rsid w:val="062F07EF"/>
    <w:rsid w:val="064424ED"/>
    <w:rsid w:val="064C75F3"/>
    <w:rsid w:val="064D2FF2"/>
    <w:rsid w:val="064E3CC6"/>
    <w:rsid w:val="064E5119"/>
    <w:rsid w:val="065B5A88"/>
    <w:rsid w:val="068B1EC9"/>
    <w:rsid w:val="068C109B"/>
    <w:rsid w:val="06936FD0"/>
    <w:rsid w:val="06BF7DC5"/>
    <w:rsid w:val="06C158EB"/>
    <w:rsid w:val="06C47189"/>
    <w:rsid w:val="06CC4290"/>
    <w:rsid w:val="06D2293F"/>
    <w:rsid w:val="06F537E7"/>
    <w:rsid w:val="07222102"/>
    <w:rsid w:val="072E6CF9"/>
    <w:rsid w:val="0733430F"/>
    <w:rsid w:val="07372051"/>
    <w:rsid w:val="073E518E"/>
    <w:rsid w:val="073F2CB4"/>
    <w:rsid w:val="07414C7E"/>
    <w:rsid w:val="074E3773"/>
    <w:rsid w:val="076D15CF"/>
    <w:rsid w:val="07723089"/>
    <w:rsid w:val="07740BAF"/>
    <w:rsid w:val="078132CC"/>
    <w:rsid w:val="078F7797"/>
    <w:rsid w:val="079B25E0"/>
    <w:rsid w:val="079E79DA"/>
    <w:rsid w:val="07AF7E3A"/>
    <w:rsid w:val="07BE007D"/>
    <w:rsid w:val="07C338E5"/>
    <w:rsid w:val="07CF5DE6"/>
    <w:rsid w:val="07D17DB0"/>
    <w:rsid w:val="07D4164E"/>
    <w:rsid w:val="07E35D35"/>
    <w:rsid w:val="07EA2C20"/>
    <w:rsid w:val="07EC4BEA"/>
    <w:rsid w:val="07F43A9E"/>
    <w:rsid w:val="07F615C4"/>
    <w:rsid w:val="07F817E1"/>
    <w:rsid w:val="07F910B5"/>
    <w:rsid w:val="07F92E63"/>
    <w:rsid w:val="08122176"/>
    <w:rsid w:val="081B727D"/>
    <w:rsid w:val="08206641"/>
    <w:rsid w:val="082500FC"/>
    <w:rsid w:val="084762C4"/>
    <w:rsid w:val="085207C5"/>
    <w:rsid w:val="0878022B"/>
    <w:rsid w:val="087921F6"/>
    <w:rsid w:val="087E15BA"/>
    <w:rsid w:val="087F0F2D"/>
    <w:rsid w:val="088A4403"/>
    <w:rsid w:val="0898267C"/>
    <w:rsid w:val="089A4646"/>
    <w:rsid w:val="08A059D4"/>
    <w:rsid w:val="08A47272"/>
    <w:rsid w:val="08B82D1E"/>
    <w:rsid w:val="08BB636A"/>
    <w:rsid w:val="08C44A90"/>
    <w:rsid w:val="08D31906"/>
    <w:rsid w:val="08E25FED"/>
    <w:rsid w:val="08E65ADD"/>
    <w:rsid w:val="08FC70AE"/>
    <w:rsid w:val="09095327"/>
    <w:rsid w:val="090B5543"/>
    <w:rsid w:val="09102B5A"/>
    <w:rsid w:val="094620D8"/>
    <w:rsid w:val="095011A8"/>
    <w:rsid w:val="095962AF"/>
    <w:rsid w:val="096133B5"/>
    <w:rsid w:val="0963712E"/>
    <w:rsid w:val="097430E9"/>
    <w:rsid w:val="097C3D4B"/>
    <w:rsid w:val="097F383C"/>
    <w:rsid w:val="09864BCA"/>
    <w:rsid w:val="09866978"/>
    <w:rsid w:val="099866AB"/>
    <w:rsid w:val="09A339CE"/>
    <w:rsid w:val="09A84B40"/>
    <w:rsid w:val="09C0632E"/>
    <w:rsid w:val="09C3197A"/>
    <w:rsid w:val="09C33728"/>
    <w:rsid w:val="09D45935"/>
    <w:rsid w:val="09EB2C7F"/>
    <w:rsid w:val="09ED2E9B"/>
    <w:rsid w:val="09F63AFE"/>
    <w:rsid w:val="09FB55B8"/>
    <w:rsid w:val="0A002BCE"/>
    <w:rsid w:val="0A03621B"/>
    <w:rsid w:val="0A0A57FB"/>
    <w:rsid w:val="0A0F696E"/>
    <w:rsid w:val="0A122902"/>
    <w:rsid w:val="0A171CC6"/>
    <w:rsid w:val="0A1977EC"/>
    <w:rsid w:val="0A2148F3"/>
    <w:rsid w:val="0A222B45"/>
    <w:rsid w:val="0A27015B"/>
    <w:rsid w:val="0A287A2F"/>
    <w:rsid w:val="0A342878"/>
    <w:rsid w:val="0A36039E"/>
    <w:rsid w:val="0A374116"/>
    <w:rsid w:val="0A3B59B5"/>
    <w:rsid w:val="0A474359"/>
    <w:rsid w:val="0A544CC8"/>
    <w:rsid w:val="0A5847B8"/>
    <w:rsid w:val="0A6A44EC"/>
    <w:rsid w:val="0A6D18E6"/>
    <w:rsid w:val="0A6E5D8A"/>
    <w:rsid w:val="0A786C09"/>
    <w:rsid w:val="0A80786B"/>
    <w:rsid w:val="0A84735B"/>
    <w:rsid w:val="0A854E82"/>
    <w:rsid w:val="0A9642EF"/>
    <w:rsid w:val="0A981059"/>
    <w:rsid w:val="0A9F4195"/>
    <w:rsid w:val="0AA03A6A"/>
    <w:rsid w:val="0AA277E2"/>
    <w:rsid w:val="0AA479FE"/>
    <w:rsid w:val="0AA572D2"/>
    <w:rsid w:val="0AB15C77"/>
    <w:rsid w:val="0ABA0FCF"/>
    <w:rsid w:val="0ABB08A3"/>
    <w:rsid w:val="0ACB4F8A"/>
    <w:rsid w:val="0AD025A1"/>
    <w:rsid w:val="0ADF27E4"/>
    <w:rsid w:val="0AEC6CAF"/>
    <w:rsid w:val="0AEE0C79"/>
    <w:rsid w:val="0AF02C43"/>
    <w:rsid w:val="0AF50259"/>
    <w:rsid w:val="0AF67B2D"/>
    <w:rsid w:val="0AFD0EBC"/>
    <w:rsid w:val="0B0F299D"/>
    <w:rsid w:val="0B106E41"/>
    <w:rsid w:val="0B1306DF"/>
    <w:rsid w:val="0B1701D0"/>
    <w:rsid w:val="0B1C3A38"/>
    <w:rsid w:val="0B1F52D6"/>
    <w:rsid w:val="0B2C17A1"/>
    <w:rsid w:val="0B3B3792"/>
    <w:rsid w:val="0B3D575C"/>
    <w:rsid w:val="0B416FFB"/>
    <w:rsid w:val="0B464611"/>
    <w:rsid w:val="0B4B60CB"/>
    <w:rsid w:val="0B536D2E"/>
    <w:rsid w:val="0B5C3E34"/>
    <w:rsid w:val="0B5D195B"/>
    <w:rsid w:val="0B6947A3"/>
    <w:rsid w:val="0B6B4077"/>
    <w:rsid w:val="0B7423F7"/>
    <w:rsid w:val="0B772A1C"/>
    <w:rsid w:val="0B792C38"/>
    <w:rsid w:val="0B8B296C"/>
    <w:rsid w:val="0B8C3FEE"/>
    <w:rsid w:val="0B927856"/>
    <w:rsid w:val="0BA13F3D"/>
    <w:rsid w:val="0BA17A99"/>
    <w:rsid w:val="0BA37CB5"/>
    <w:rsid w:val="0BA80E28"/>
    <w:rsid w:val="0BAE0408"/>
    <w:rsid w:val="0BBF224A"/>
    <w:rsid w:val="0C030754"/>
    <w:rsid w:val="0C087B18"/>
    <w:rsid w:val="0C1666D9"/>
    <w:rsid w:val="0C1B3CF0"/>
    <w:rsid w:val="0C1F4E62"/>
    <w:rsid w:val="0C264442"/>
    <w:rsid w:val="0C2B1A59"/>
    <w:rsid w:val="0C405504"/>
    <w:rsid w:val="0C41127C"/>
    <w:rsid w:val="0C5E598A"/>
    <w:rsid w:val="0C6E02C3"/>
    <w:rsid w:val="0C760F26"/>
    <w:rsid w:val="0C7C4062"/>
    <w:rsid w:val="0C913FB2"/>
    <w:rsid w:val="0C9615C8"/>
    <w:rsid w:val="0CA737D5"/>
    <w:rsid w:val="0CA912FB"/>
    <w:rsid w:val="0CAE6912"/>
    <w:rsid w:val="0CAF268A"/>
    <w:rsid w:val="0CBE467B"/>
    <w:rsid w:val="0CC2278B"/>
    <w:rsid w:val="0CC47EE3"/>
    <w:rsid w:val="0CC9374C"/>
    <w:rsid w:val="0CCD48BE"/>
    <w:rsid w:val="0CD12600"/>
    <w:rsid w:val="0CDA7707"/>
    <w:rsid w:val="0CDF4D1D"/>
    <w:rsid w:val="0CEC743A"/>
    <w:rsid w:val="0CF63E15"/>
    <w:rsid w:val="0CFB767D"/>
    <w:rsid w:val="0D0429D6"/>
    <w:rsid w:val="0D183D8B"/>
    <w:rsid w:val="0D197B03"/>
    <w:rsid w:val="0D441024"/>
    <w:rsid w:val="0D501777"/>
    <w:rsid w:val="0D562B05"/>
    <w:rsid w:val="0D645222"/>
    <w:rsid w:val="0D7511DD"/>
    <w:rsid w:val="0D870F11"/>
    <w:rsid w:val="0D92790F"/>
    <w:rsid w:val="0D9755F8"/>
    <w:rsid w:val="0D9773A6"/>
    <w:rsid w:val="0D9A0C44"/>
    <w:rsid w:val="0DAD0977"/>
    <w:rsid w:val="0DAD6BC9"/>
    <w:rsid w:val="0DB02216"/>
    <w:rsid w:val="0DB53CD0"/>
    <w:rsid w:val="0DBF4B4E"/>
    <w:rsid w:val="0DD979BE"/>
    <w:rsid w:val="0DDA1988"/>
    <w:rsid w:val="0DE46363"/>
    <w:rsid w:val="0DFC18FF"/>
    <w:rsid w:val="0E056A05"/>
    <w:rsid w:val="0E0E518E"/>
    <w:rsid w:val="0E1A1D85"/>
    <w:rsid w:val="0E1E7AC7"/>
    <w:rsid w:val="0E214EC1"/>
    <w:rsid w:val="0E26697C"/>
    <w:rsid w:val="0E2A021A"/>
    <w:rsid w:val="0E2B5D40"/>
    <w:rsid w:val="0E320E7D"/>
    <w:rsid w:val="0E3310C6"/>
    <w:rsid w:val="0E4F1A2E"/>
    <w:rsid w:val="0E5A03D3"/>
    <w:rsid w:val="0E67321C"/>
    <w:rsid w:val="0E7C47EE"/>
    <w:rsid w:val="0E820056"/>
    <w:rsid w:val="0E8335E0"/>
    <w:rsid w:val="0E8A2A67"/>
    <w:rsid w:val="0E9E6512"/>
    <w:rsid w:val="0EAD49A7"/>
    <w:rsid w:val="0EB61AAE"/>
    <w:rsid w:val="0ECF0DC1"/>
    <w:rsid w:val="0ED4462A"/>
    <w:rsid w:val="0EEF4FBF"/>
    <w:rsid w:val="0EF44384"/>
    <w:rsid w:val="0EF600FC"/>
    <w:rsid w:val="0EFD76DC"/>
    <w:rsid w:val="0F086CD2"/>
    <w:rsid w:val="0F0A1DF9"/>
    <w:rsid w:val="0F1418F9"/>
    <w:rsid w:val="0F317386"/>
    <w:rsid w:val="0F380424"/>
    <w:rsid w:val="0F4470B9"/>
    <w:rsid w:val="0F4E1CE6"/>
    <w:rsid w:val="0F53554E"/>
    <w:rsid w:val="0F73799F"/>
    <w:rsid w:val="0F751969"/>
    <w:rsid w:val="0F7B4AA5"/>
    <w:rsid w:val="0F7D6A6F"/>
    <w:rsid w:val="0F851480"/>
    <w:rsid w:val="0F87169C"/>
    <w:rsid w:val="0F8971C2"/>
    <w:rsid w:val="0F8E47D8"/>
    <w:rsid w:val="0F933B9D"/>
    <w:rsid w:val="0F9A317D"/>
    <w:rsid w:val="0F9B0CA3"/>
    <w:rsid w:val="0F9C5147"/>
    <w:rsid w:val="0FA47B58"/>
    <w:rsid w:val="0FAD1102"/>
    <w:rsid w:val="0FAE6C29"/>
    <w:rsid w:val="0FB57FB7"/>
    <w:rsid w:val="0FB83603"/>
    <w:rsid w:val="0FBD50BE"/>
    <w:rsid w:val="0FC1695C"/>
    <w:rsid w:val="0FC41FA8"/>
    <w:rsid w:val="0FCD3553"/>
    <w:rsid w:val="0FF46D31"/>
    <w:rsid w:val="0FFA3C1C"/>
    <w:rsid w:val="0FFC5BE6"/>
    <w:rsid w:val="10134CDE"/>
    <w:rsid w:val="10172A20"/>
    <w:rsid w:val="1017657C"/>
    <w:rsid w:val="103709CC"/>
    <w:rsid w:val="103B4960"/>
    <w:rsid w:val="104A6951"/>
    <w:rsid w:val="104D01F0"/>
    <w:rsid w:val="105A290D"/>
    <w:rsid w:val="105C0433"/>
    <w:rsid w:val="10611EED"/>
    <w:rsid w:val="10613C9B"/>
    <w:rsid w:val="1074577C"/>
    <w:rsid w:val="107E484D"/>
    <w:rsid w:val="10857989"/>
    <w:rsid w:val="10863702"/>
    <w:rsid w:val="108A4FA0"/>
    <w:rsid w:val="10A818CA"/>
    <w:rsid w:val="10B85FB1"/>
    <w:rsid w:val="10BD35C7"/>
    <w:rsid w:val="10C04E65"/>
    <w:rsid w:val="10C66B57"/>
    <w:rsid w:val="10D12BCF"/>
    <w:rsid w:val="10E50428"/>
    <w:rsid w:val="10EC7A09"/>
    <w:rsid w:val="10FD1C16"/>
    <w:rsid w:val="110765F0"/>
    <w:rsid w:val="1109680C"/>
    <w:rsid w:val="110C00AB"/>
    <w:rsid w:val="110C3C07"/>
    <w:rsid w:val="112278CE"/>
    <w:rsid w:val="112E0021"/>
    <w:rsid w:val="112F78F5"/>
    <w:rsid w:val="113D64B6"/>
    <w:rsid w:val="11407D54"/>
    <w:rsid w:val="1145536B"/>
    <w:rsid w:val="11535CDA"/>
    <w:rsid w:val="1158509E"/>
    <w:rsid w:val="115D26B4"/>
    <w:rsid w:val="116E6670"/>
    <w:rsid w:val="11847C41"/>
    <w:rsid w:val="118C4D48"/>
    <w:rsid w:val="11A71B81"/>
    <w:rsid w:val="11A93B4C"/>
    <w:rsid w:val="11B81FE1"/>
    <w:rsid w:val="11BD75F7"/>
    <w:rsid w:val="11C72224"/>
    <w:rsid w:val="11C91AF8"/>
    <w:rsid w:val="11D706B9"/>
    <w:rsid w:val="11DA5AB3"/>
    <w:rsid w:val="11E06E41"/>
    <w:rsid w:val="11E15093"/>
    <w:rsid w:val="11E23F66"/>
    <w:rsid w:val="11F1104F"/>
    <w:rsid w:val="120314AE"/>
    <w:rsid w:val="120B2110"/>
    <w:rsid w:val="12170AB5"/>
    <w:rsid w:val="121F5BBC"/>
    <w:rsid w:val="12211934"/>
    <w:rsid w:val="12244F80"/>
    <w:rsid w:val="12386C7D"/>
    <w:rsid w:val="123F625E"/>
    <w:rsid w:val="12413D84"/>
    <w:rsid w:val="125C471A"/>
    <w:rsid w:val="125D34BF"/>
    <w:rsid w:val="12641821"/>
    <w:rsid w:val="12747CB6"/>
    <w:rsid w:val="127777A6"/>
    <w:rsid w:val="12891287"/>
    <w:rsid w:val="128D521B"/>
    <w:rsid w:val="128D6FC9"/>
    <w:rsid w:val="12900868"/>
    <w:rsid w:val="129E11D6"/>
    <w:rsid w:val="12A83E03"/>
    <w:rsid w:val="12B02CB8"/>
    <w:rsid w:val="12C624DB"/>
    <w:rsid w:val="12C7072D"/>
    <w:rsid w:val="12D746E8"/>
    <w:rsid w:val="12D90460"/>
    <w:rsid w:val="12DC3AAD"/>
    <w:rsid w:val="12EC0194"/>
    <w:rsid w:val="12ED7A68"/>
    <w:rsid w:val="12F64B6E"/>
    <w:rsid w:val="12FB2185"/>
    <w:rsid w:val="12FD414F"/>
    <w:rsid w:val="13001549"/>
    <w:rsid w:val="130354DD"/>
    <w:rsid w:val="13207E3D"/>
    <w:rsid w:val="132E255A"/>
    <w:rsid w:val="1331204B"/>
    <w:rsid w:val="13382A5C"/>
    <w:rsid w:val="13392CAD"/>
    <w:rsid w:val="1340228E"/>
    <w:rsid w:val="134A6C68"/>
    <w:rsid w:val="134C29E0"/>
    <w:rsid w:val="134C478E"/>
    <w:rsid w:val="13511DA5"/>
    <w:rsid w:val="13561AB1"/>
    <w:rsid w:val="136C3083"/>
    <w:rsid w:val="13737F6D"/>
    <w:rsid w:val="137B1518"/>
    <w:rsid w:val="138E2FF9"/>
    <w:rsid w:val="139879D4"/>
    <w:rsid w:val="139F5206"/>
    <w:rsid w:val="13D824C6"/>
    <w:rsid w:val="13E23345"/>
    <w:rsid w:val="13E72709"/>
    <w:rsid w:val="13EB3FA7"/>
    <w:rsid w:val="13F33B15"/>
    <w:rsid w:val="13F54E26"/>
    <w:rsid w:val="14123C2A"/>
    <w:rsid w:val="141D25CF"/>
    <w:rsid w:val="14221993"/>
    <w:rsid w:val="1424395D"/>
    <w:rsid w:val="14292D22"/>
    <w:rsid w:val="142D2812"/>
    <w:rsid w:val="143040B0"/>
    <w:rsid w:val="14495172"/>
    <w:rsid w:val="14575AE1"/>
    <w:rsid w:val="14593607"/>
    <w:rsid w:val="145F6743"/>
    <w:rsid w:val="14643D5A"/>
    <w:rsid w:val="14667AD2"/>
    <w:rsid w:val="14700951"/>
    <w:rsid w:val="147A357D"/>
    <w:rsid w:val="14860174"/>
    <w:rsid w:val="148A7C64"/>
    <w:rsid w:val="14952165"/>
    <w:rsid w:val="14AA3E63"/>
    <w:rsid w:val="14B52807"/>
    <w:rsid w:val="14B60DBE"/>
    <w:rsid w:val="14BA1BCC"/>
    <w:rsid w:val="14C33176"/>
    <w:rsid w:val="14D709D0"/>
    <w:rsid w:val="14DB226E"/>
    <w:rsid w:val="14E1184E"/>
    <w:rsid w:val="14EA24B1"/>
    <w:rsid w:val="14ED1FA1"/>
    <w:rsid w:val="14FC21E4"/>
    <w:rsid w:val="14FE5F5C"/>
    <w:rsid w:val="15170DCC"/>
    <w:rsid w:val="152534E9"/>
    <w:rsid w:val="15282FD9"/>
    <w:rsid w:val="152A6D51"/>
    <w:rsid w:val="153B2D0D"/>
    <w:rsid w:val="153B4ABB"/>
    <w:rsid w:val="153C0833"/>
    <w:rsid w:val="154871D8"/>
    <w:rsid w:val="154A11A2"/>
    <w:rsid w:val="154D2A40"/>
    <w:rsid w:val="155142DE"/>
    <w:rsid w:val="15645374"/>
    <w:rsid w:val="156E4ABB"/>
    <w:rsid w:val="157224A6"/>
    <w:rsid w:val="15891CCA"/>
    <w:rsid w:val="15AE1730"/>
    <w:rsid w:val="15C26F8A"/>
    <w:rsid w:val="15C471A6"/>
    <w:rsid w:val="15C56A7A"/>
    <w:rsid w:val="15D373E9"/>
    <w:rsid w:val="15E2762C"/>
    <w:rsid w:val="15E433A4"/>
    <w:rsid w:val="15E45152"/>
    <w:rsid w:val="15F555B1"/>
    <w:rsid w:val="16021A7C"/>
    <w:rsid w:val="16104199"/>
    <w:rsid w:val="1618304E"/>
    <w:rsid w:val="1638724C"/>
    <w:rsid w:val="163A7468"/>
    <w:rsid w:val="164C2CF7"/>
    <w:rsid w:val="164D719B"/>
    <w:rsid w:val="164E6A70"/>
    <w:rsid w:val="16571DC8"/>
    <w:rsid w:val="16585B40"/>
    <w:rsid w:val="16734728"/>
    <w:rsid w:val="16893F4C"/>
    <w:rsid w:val="16976668"/>
    <w:rsid w:val="16AD19E8"/>
    <w:rsid w:val="16B234A2"/>
    <w:rsid w:val="16D52CED"/>
    <w:rsid w:val="16DE6045"/>
    <w:rsid w:val="16E80C72"/>
    <w:rsid w:val="16E96798"/>
    <w:rsid w:val="16F47617"/>
    <w:rsid w:val="16FF7D6A"/>
    <w:rsid w:val="1700420E"/>
    <w:rsid w:val="1706734A"/>
    <w:rsid w:val="170A0BE8"/>
    <w:rsid w:val="170B4961"/>
    <w:rsid w:val="171B2DF6"/>
    <w:rsid w:val="171C6B6E"/>
    <w:rsid w:val="172D48D7"/>
    <w:rsid w:val="173043C7"/>
    <w:rsid w:val="17343EB7"/>
    <w:rsid w:val="1735378C"/>
    <w:rsid w:val="174560C4"/>
    <w:rsid w:val="174D4F79"/>
    <w:rsid w:val="17537974"/>
    <w:rsid w:val="1767428D"/>
    <w:rsid w:val="176C18A3"/>
    <w:rsid w:val="17710C68"/>
    <w:rsid w:val="17793FC0"/>
    <w:rsid w:val="17797B1C"/>
    <w:rsid w:val="178070FD"/>
    <w:rsid w:val="17854713"/>
    <w:rsid w:val="178C3CF3"/>
    <w:rsid w:val="178F10EE"/>
    <w:rsid w:val="179D7CAF"/>
    <w:rsid w:val="17A0154D"/>
    <w:rsid w:val="17A70B2D"/>
    <w:rsid w:val="17A80401"/>
    <w:rsid w:val="17AF353E"/>
    <w:rsid w:val="17B86896"/>
    <w:rsid w:val="17CC0594"/>
    <w:rsid w:val="17EC02EE"/>
    <w:rsid w:val="1804388A"/>
    <w:rsid w:val="18047D2E"/>
    <w:rsid w:val="180C0990"/>
    <w:rsid w:val="181F6915"/>
    <w:rsid w:val="182C4B8E"/>
    <w:rsid w:val="182F467F"/>
    <w:rsid w:val="18363C5F"/>
    <w:rsid w:val="18371EB1"/>
    <w:rsid w:val="183879D7"/>
    <w:rsid w:val="183F0D66"/>
    <w:rsid w:val="1844637C"/>
    <w:rsid w:val="184719C8"/>
    <w:rsid w:val="18495740"/>
    <w:rsid w:val="185B5474"/>
    <w:rsid w:val="186407CC"/>
    <w:rsid w:val="186E51A7"/>
    <w:rsid w:val="187A1D9E"/>
    <w:rsid w:val="188D7D23"/>
    <w:rsid w:val="18985E50"/>
    <w:rsid w:val="18B21538"/>
    <w:rsid w:val="18B352B0"/>
    <w:rsid w:val="18BA4890"/>
    <w:rsid w:val="18C4126B"/>
    <w:rsid w:val="18C63235"/>
    <w:rsid w:val="18D25736"/>
    <w:rsid w:val="18D56FD4"/>
    <w:rsid w:val="18D70F9E"/>
    <w:rsid w:val="18DC4807"/>
    <w:rsid w:val="18E15979"/>
    <w:rsid w:val="18ED431E"/>
    <w:rsid w:val="18EF453A"/>
    <w:rsid w:val="18F27B86"/>
    <w:rsid w:val="19045B0B"/>
    <w:rsid w:val="19063631"/>
    <w:rsid w:val="19151AC7"/>
    <w:rsid w:val="19362169"/>
    <w:rsid w:val="19570331"/>
    <w:rsid w:val="19687E48"/>
    <w:rsid w:val="197C1B46"/>
    <w:rsid w:val="197D7D98"/>
    <w:rsid w:val="19801636"/>
    <w:rsid w:val="198D5B01"/>
    <w:rsid w:val="19A370D2"/>
    <w:rsid w:val="19B7492C"/>
    <w:rsid w:val="19BD0194"/>
    <w:rsid w:val="19D90D46"/>
    <w:rsid w:val="19DB4ABE"/>
    <w:rsid w:val="19F65454"/>
    <w:rsid w:val="19FD2C86"/>
    <w:rsid w:val="1A0538E9"/>
    <w:rsid w:val="1A077661"/>
    <w:rsid w:val="1A141D7E"/>
    <w:rsid w:val="1A18361C"/>
    <w:rsid w:val="1A1B135F"/>
    <w:rsid w:val="1A367F46"/>
    <w:rsid w:val="1A381F10"/>
    <w:rsid w:val="1A50725A"/>
    <w:rsid w:val="1A55661F"/>
    <w:rsid w:val="1A5A3C35"/>
    <w:rsid w:val="1A613215"/>
    <w:rsid w:val="1A6A7633"/>
    <w:rsid w:val="1A772A39"/>
    <w:rsid w:val="1A7867B1"/>
    <w:rsid w:val="1A7A0749"/>
    <w:rsid w:val="1A7F369B"/>
    <w:rsid w:val="1A807414"/>
    <w:rsid w:val="1A8769F4"/>
    <w:rsid w:val="1A89451A"/>
    <w:rsid w:val="1A9B5FFB"/>
    <w:rsid w:val="1AA50C28"/>
    <w:rsid w:val="1ABA46D4"/>
    <w:rsid w:val="1AC612CA"/>
    <w:rsid w:val="1ADF238C"/>
    <w:rsid w:val="1AED4AA9"/>
    <w:rsid w:val="1AF04599"/>
    <w:rsid w:val="1AF75928"/>
    <w:rsid w:val="1AF776D6"/>
    <w:rsid w:val="1B0167A6"/>
    <w:rsid w:val="1B0818E3"/>
    <w:rsid w:val="1B154000"/>
    <w:rsid w:val="1B1F6C2C"/>
    <w:rsid w:val="1B210BF7"/>
    <w:rsid w:val="1B2304CB"/>
    <w:rsid w:val="1B300E3A"/>
    <w:rsid w:val="1B356450"/>
    <w:rsid w:val="1B4B5C73"/>
    <w:rsid w:val="1B5B5EB7"/>
    <w:rsid w:val="1B650AE3"/>
    <w:rsid w:val="1B740D26"/>
    <w:rsid w:val="1B9B4505"/>
    <w:rsid w:val="1BA333BA"/>
    <w:rsid w:val="1BB9498B"/>
    <w:rsid w:val="1BBB0703"/>
    <w:rsid w:val="1BBE6445"/>
    <w:rsid w:val="1BC81072"/>
    <w:rsid w:val="1BD25A4D"/>
    <w:rsid w:val="1BD619E1"/>
    <w:rsid w:val="1BD712B5"/>
    <w:rsid w:val="1BE85270"/>
    <w:rsid w:val="1C085913"/>
    <w:rsid w:val="1C0F6CA1"/>
    <w:rsid w:val="1C1F5136"/>
    <w:rsid w:val="1C202C5C"/>
    <w:rsid w:val="1C250273"/>
    <w:rsid w:val="1C2A3ADB"/>
    <w:rsid w:val="1C2F4C4D"/>
    <w:rsid w:val="1C3A1F70"/>
    <w:rsid w:val="1C4526C3"/>
    <w:rsid w:val="1C4F709D"/>
    <w:rsid w:val="1C5A616E"/>
    <w:rsid w:val="1C60574F"/>
    <w:rsid w:val="1C623275"/>
    <w:rsid w:val="1C6F7740"/>
    <w:rsid w:val="1C752FA8"/>
    <w:rsid w:val="1C8B457A"/>
    <w:rsid w:val="1CA218C3"/>
    <w:rsid w:val="1CA473E9"/>
    <w:rsid w:val="1CAE45AB"/>
    <w:rsid w:val="1CB379EA"/>
    <w:rsid w:val="1CBD66FD"/>
    <w:rsid w:val="1CC21F65"/>
    <w:rsid w:val="1CCB0E1A"/>
    <w:rsid w:val="1CD35F20"/>
    <w:rsid w:val="1CE65C54"/>
    <w:rsid w:val="1CE95744"/>
    <w:rsid w:val="1CFF0AC4"/>
    <w:rsid w:val="1D1502E7"/>
    <w:rsid w:val="1D187DD7"/>
    <w:rsid w:val="1D1D719C"/>
    <w:rsid w:val="1D1E53EE"/>
    <w:rsid w:val="1D2642A2"/>
    <w:rsid w:val="1D322C47"/>
    <w:rsid w:val="1D412E8A"/>
    <w:rsid w:val="1D554B87"/>
    <w:rsid w:val="1D5F77B4"/>
    <w:rsid w:val="1D884F5D"/>
    <w:rsid w:val="1D90796E"/>
    <w:rsid w:val="1D927B8A"/>
    <w:rsid w:val="1D9531D6"/>
    <w:rsid w:val="1D9A259A"/>
    <w:rsid w:val="1DB16262"/>
    <w:rsid w:val="1DB55626"/>
    <w:rsid w:val="1DC67833"/>
    <w:rsid w:val="1DCD2970"/>
    <w:rsid w:val="1DCF493A"/>
    <w:rsid w:val="1DD27F86"/>
    <w:rsid w:val="1DD41F50"/>
    <w:rsid w:val="1DD7559C"/>
    <w:rsid w:val="1DED3012"/>
    <w:rsid w:val="1DF554A1"/>
    <w:rsid w:val="1E0A7720"/>
    <w:rsid w:val="1E1020A9"/>
    <w:rsid w:val="1E14059F"/>
    <w:rsid w:val="1E2527AC"/>
    <w:rsid w:val="1E312EFF"/>
    <w:rsid w:val="1E391DB3"/>
    <w:rsid w:val="1E480248"/>
    <w:rsid w:val="1E71779F"/>
    <w:rsid w:val="1E733517"/>
    <w:rsid w:val="1E805C34"/>
    <w:rsid w:val="1E8474D2"/>
    <w:rsid w:val="1E8C45D9"/>
    <w:rsid w:val="1E935967"/>
    <w:rsid w:val="1E94348E"/>
    <w:rsid w:val="1E967206"/>
    <w:rsid w:val="1E9A6CF6"/>
    <w:rsid w:val="1EAB0F03"/>
    <w:rsid w:val="1EB1403F"/>
    <w:rsid w:val="1EB83620"/>
    <w:rsid w:val="1EBE79AE"/>
    <w:rsid w:val="1EC91389"/>
    <w:rsid w:val="1ED0096A"/>
    <w:rsid w:val="1ED85A70"/>
    <w:rsid w:val="1EDD4E34"/>
    <w:rsid w:val="1EF1268E"/>
    <w:rsid w:val="1EF87EC0"/>
    <w:rsid w:val="1EFA3C38"/>
    <w:rsid w:val="1F06438B"/>
    <w:rsid w:val="1F070103"/>
    <w:rsid w:val="1F0B19A2"/>
    <w:rsid w:val="1F0E4FEE"/>
    <w:rsid w:val="1F3A5DE3"/>
    <w:rsid w:val="1F3D58D3"/>
    <w:rsid w:val="1F460C2C"/>
    <w:rsid w:val="1F5350F7"/>
    <w:rsid w:val="1F5C21FD"/>
    <w:rsid w:val="1F6D61B8"/>
    <w:rsid w:val="1F7D3F22"/>
    <w:rsid w:val="1F881244"/>
    <w:rsid w:val="1F8D0609"/>
    <w:rsid w:val="1FB65DB1"/>
    <w:rsid w:val="1FC3227C"/>
    <w:rsid w:val="1FC55273"/>
    <w:rsid w:val="1FCA53B9"/>
    <w:rsid w:val="1FCB1131"/>
    <w:rsid w:val="1FCF29CF"/>
    <w:rsid w:val="1FD9384E"/>
    <w:rsid w:val="1FF16DE9"/>
    <w:rsid w:val="1FF40688"/>
    <w:rsid w:val="1FF561AE"/>
    <w:rsid w:val="1FF57F5C"/>
    <w:rsid w:val="20012DA5"/>
    <w:rsid w:val="200C59D1"/>
    <w:rsid w:val="200F54C2"/>
    <w:rsid w:val="202C7E22"/>
    <w:rsid w:val="20315438"/>
    <w:rsid w:val="20362A4E"/>
    <w:rsid w:val="20511636"/>
    <w:rsid w:val="20531852"/>
    <w:rsid w:val="20547378"/>
    <w:rsid w:val="2063580D"/>
    <w:rsid w:val="207277FE"/>
    <w:rsid w:val="20895274"/>
    <w:rsid w:val="208A0FEC"/>
    <w:rsid w:val="208F215E"/>
    <w:rsid w:val="208F6602"/>
    <w:rsid w:val="2091237A"/>
    <w:rsid w:val="20A91472"/>
    <w:rsid w:val="20B16579"/>
    <w:rsid w:val="20BA367F"/>
    <w:rsid w:val="20C938C2"/>
    <w:rsid w:val="20DB1848"/>
    <w:rsid w:val="20DD111C"/>
    <w:rsid w:val="20E00C0C"/>
    <w:rsid w:val="20F070A1"/>
    <w:rsid w:val="20F621DE"/>
    <w:rsid w:val="20F63F8C"/>
    <w:rsid w:val="210112AE"/>
    <w:rsid w:val="210B3EDB"/>
    <w:rsid w:val="211C60E8"/>
    <w:rsid w:val="211F34E2"/>
    <w:rsid w:val="21240AF9"/>
    <w:rsid w:val="21274A8D"/>
    <w:rsid w:val="212D20A3"/>
    <w:rsid w:val="21336F8E"/>
    <w:rsid w:val="213B4094"/>
    <w:rsid w:val="214473ED"/>
    <w:rsid w:val="214747E7"/>
    <w:rsid w:val="21494A03"/>
    <w:rsid w:val="214B42D7"/>
    <w:rsid w:val="214C004F"/>
    <w:rsid w:val="214C62A1"/>
    <w:rsid w:val="215533A8"/>
    <w:rsid w:val="21584C46"/>
    <w:rsid w:val="217D46AD"/>
    <w:rsid w:val="217E28FF"/>
    <w:rsid w:val="219E4D4F"/>
    <w:rsid w:val="21A8797C"/>
    <w:rsid w:val="21AE1E97"/>
    <w:rsid w:val="21BE0F4D"/>
    <w:rsid w:val="21C30312"/>
    <w:rsid w:val="21CA5B44"/>
    <w:rsid w:val="21D05231"/>
    <w:rsid w:val="21D40771"/>
    <w:rsid w:val="21DD6EFA"/>
    <w:rsid w:val="21E07116"/>
    <w:rsid w:val="21E62252"/>
    <w:rsid w:val="21E64000"/>
    <w:rsid w:val="21F26E49"/>
    <w:rsid w:val="21F52495"/>
    <w:rsid w:val="21FC1A76"/>
    <w:rsid w:val="220628F4"/>
    <w:rsid w:val="220D77DF"/>
    <w:rsid w:val="220F3557"/>
    <w:rsid w:val="22146DBF"/>
    <w:rsid w:val="22160D89"/>
    <w:rsid w:val="221C3EC6"/>
    <w:rsid w:val="221E7C3E"/>
    <w:rsid w:val="22274D44"/>
    <w:rsid w:val="222D7E81"/>
    <w:rsid w:val="22462CF1"/>
    <w:rsid w:val="226D4721"/>
    <w:rsid w:val="227E692E"/>
    <w:rsid w:val="228C4BA7"/>
    <w:rsid w:val="228D6B72"/>
    <w:rsid w:val="228E4DC3"/>
    <w:rsid w:val="228F28EA"/>
    <w:rsid w:val="229E2B2D"/>
    <w:rsid w:val="22A46395"/>
    <w:rsid w:val="22B365D8"/>
    <w:rsid w:val="22C205C9"/>
    <w:rsid w:val="22C32593"/>
    <w:rsid w:val="22CE3412"/>
    <w:rsid w:val="22DD5403"/>
    <w:rsid w:val="22E76282"/>
    <w:rsid w:val="22FB3ADB"/>
    <w:rsid w:val="23024E6A"/>
    <w:rsid w:val="23052BAC"/>
    <w:rsid w:val="230706D2"/>
    <w:rsid w:val="230F7587"/>
    <w:rsid w:val="231F5A1C"/>
    <w:rsid w:val="232C1EE7"/>
    <w:rsid w:val="23384D2F"/>
    <w:rsid w:val="233D2346"/>
    <w:rsid w:val="23411E36"/>
    <w:rsid w:val="234C07DB"/>
    <w:rsid w:val="237044C9"/>
    <w:rsid w:val="23751ADF"/>
    <w:rsid w:val="2378337E"/>
    <w:rsid w:val="237C2E6E"/>
    <w:rsid w:val="2398757C"/>
    <w:rsid w:val="239B0E1A"/>
    <w:rsid w:val="23A83C63"/>
    <w:rsid w:val="23AD1279"/>
    <w:rsid w:val="23B4085A"/>
    <w:rsid w:val="23BF0FAD"/>
    <w:rsid w:val="23C30A9D"/>
    <w:rsid w:val="23C71C0F"/>
    <w:rsid w:val="23DF33FD"/>
    <w:rsid w:val="23F073B8"/>
    <w:rsid w:val="23FC5D5D"/>
    <w:rsid w:val="24066BDB"/>
    <w:rsid w:val="241D19BD"/>
    <w:rsid w:val="241F1A4B"/>
    <w:rsid w:val="242B219E"/>
    <w:rsid w:val="242D4168"/>
    <w:rsid w:val="24374FE7"/>
    <w:rsid w:val="24390D5F"/>
    <w:rsid w:val="24575689"/>
    <w:rsid w:val="245C4A4D"/>
    <w:rsid w:val="2460453E"/>
    <w:rsid w:val="246851A0"/>
    <w:rsid w:val="246F652F"/>
    <w:rsid w:val="24724271"/>
    <w:rsid w:val="247578BD"/>
    <w:rsid w:val="24877D1C"/>
    <w:rsid w:val="249917FE"/>
    <w:rsid w:val="249935AC"/>
    <w:rsid w:val="24A361D8"/>
    <w:rsid w:val="24D40A88"/>
    <w:rsid w:val="24E94533"/>
    <w:rsid w:val="24F133E8"/>
    <w:rsid w:val="24F4656C"/>
    <w:rsid w:val="24F627AC"/>
    <w:rsid w:val="24F66C50"/>
    <w:rsid w:val="25067240"/>
    <w:rsid w:val="250749B9"/>
    <w:rsid w:val="25076767"/>
    <w:rsid w:val="25207829"/>
    <w:rsid w:val="25272059"/>
    <w:rsid w:val="252F5CBE"/>
    <w:rsid w:val="253422BE"/>
    <w:rsid w:val="253A4D8F"/>
    <w:rsid w:val="254F010E"/>
    <w:rsid w:val="25537BFE"/>
    <w:rsid w:val="25641E0C"/>
    <w:rsid w:val="25657932"/>
    <w:rsid w:val="257B0F03"/>
    <w:rsid w:val="25893620"/>
    <w:rsid w:val="259C77F7"/>
    <w:rsid w:val="25A22934"/>
    <w:rsid w:val="25BA7C7E"/>
    <w:rsid w:val="25BD32CA"/>
    <w:rsid w:val="25BF5294"/>
    <w:rsid w:val="25C12DBA"/>
    <w:rsid w:val="25C66622"/>
    <w:rsid w:val="25C97EC1"/>
    <w:rsid w:val="25D0124F"/>
    <w:rsid w:val="25FA451E"/>
    <w:rsid w:val="260E7FC9"/>
    <w:rsid w:val="26325A66"/>
    <w:rsid w:val="26355556"/>
    <w:rsid w:val="264A7253"/>
    <w:rsid w:val="267442D0"/>
    <w:rsid w:val="26865DB2"/>
    <w:rsid w:val="26920BFA"/>
    <w:rsid w:val="26955FF5"/>
    <w:rsid w:val="26995AE5"/>
    <w:rsid w:val="26A56238"/>
    <w:rsid w:val="26B40B71"/>
    <w:rsid w:val="26B80661"/>
    <w:rsid w:val="26B96187"/>
    <w:rsid w:val="26BC17D3"/>
    <w:rsid w:val="26C62652"/>
    <w:rsid w:val="26C708A4"/>
    <w:rsid w:val="26CC7C68"/>
    <w:rsid w:val="26E477CD"/>
    <w:rsid w:val="26EF1BA9"/>
    <w:rsid w:val="26F15921"/>
    <w:rsid w:val="26F40F6D"/>
    <w:rsid w:val="270E64D3"/>
    <w:rsid w:val="27135897"/>
    <w:rsid w:val="27223D2C"/>
    <w:rsid w:val="272555CB"/>
    <w:rsid w:val="27315D1D"/>
    <w:rsid w:val="27335F39"/>
    <w:rsid w:val="273B4DEE"/>
    <w:rsid w:val="273D2914"/>
    <w:rsid w:val="275163C0"/>
    <w:rsid w:val="2753038A"/>
    <w:rsid w:val="27532138"/>
    <w:rsid w:val="276C4FA7"/>
    <w:rsid w:val="277125BE"/>
    <w:rsid w:val="27A02EA3"/>
    <w:rsid w:val="27B40289"/>
    <w:rsid w:val="27C2106B"/>
    <w:rsid w:val="27D72D69"/>
    <w:rsid w:val="27EB411E"/>
    <w:rsid w:val="27F154AD"/>
    <w:rsid w:val="27F60D15"/>
    <w:rsid w:val="27F76F67"/>
    <w:rsid w:val="27F82CDF"/>
    <w:rsid w:val="27FE6547"/>
    <w:rsid w:val="28033B5E"/>
    <w:rsid w:val="280478D6"/>
    <w:rsid w:val="28125B4F"/>
    <w:rsid w:val="282552BD"/>
    <w:rsid w:val="2826784C"/>
    <w:rsid w:val="282D2989"/>
    <w:rsid w:val="284D6B87"/>
    <w:rsid w:val="285C326E"/>
    <w:rsid w:val="28643ED1"/>
    <w:rsid w:val="286A598B"/>
    <w:rsid w:val="28771E56"/>
    <w:rsid w:val="28884063"/>
    <w:rsid w:val="28885E11"/>
    <w:rsid w:val="2894210B"/>
    <w:rsid w:val="28A16ED3"/>
    <w:rsid w:val="28A32C4B"/>
    <w:rsid w:val="28CB21A2"/>
    <w:rsid w:val="28CC03F4"/>
    <w:rsid w:val="28E05C4D"/>
    <w:rsid w:val="28E76FDC"/>
    <w:rsid w:val="291476A5"/>
    <w:rsid w:val="291C47AB"/>
    <w:rsid w:val="292518B2"/>
    <w:rsid w:val="2927387C"/>
    <w:rsid w:val="293B10D5"/>
    <w:rsid w:val="294066EC"/>
    <w:rsid w:val="29422464"/>
    <w:rsid w:val="294A30C6"/>
    <w:rsid w:val="295126A7"/>
    <w:rsid w:val="29565F0F"/>
    <w:rsid w:val="296879F1"/>
    <w:rsid w:val="29695C42"/>
    <w:rsid w:val="296F0D7F"/>
    <w:rsid w:val="298505A2"/>
    <w:rsid w:val="298E7457"/>
    <w:rsid w:val="298F31CF"/>
    <w:rsid w:val="29932CBF"/>
    <w:rsid w:val="299A22A0"/>
    <w:rsid w:val="299F3D38"/>
    <w:rsid w:val="29A44ECD"/>
    <w:rsid w:val="29A72BFB"/>
    <w:rsid w:val="29AF561F"/>
    <w:rsid w:val="29B35110"/>
    <w:rsid w:val="29B570DA"/>
    <w:rsid w:val="29BA649E"/>
    <w:rsid w:val="29BD7D3C"/>
    <w:rsid w:val="29C015DB"/>
    <w:rsid w:val="29C235A5"/>
    <w:rsid w:val="29CE1F49"/>
    <w:rsid w:val="29DB01C2"/>
    <w:rsid w:val="29E51041"/>
    <w:rsid w:val="29F01EC0"/>
    <w:rsid w:val="29F319B0"/>
    <w:rsid w:val="29F85218"/>
    <w:rsid w:val="29FA0F90"/>
    <w:rsid w:val="2A0E2346"/>
    <w:rsid w:val="2A222295"/>
    <w:rsid w:val="2A2A61BA"/>
    <w:rsid w:val="2A377AEF"/>
    <w:rsid w:val="2A497822"/>
    <w:rsid w:val="2A6D3510"/>
    <w:rsid w:val="2A7C3754"/>
    <w:rsid w:val="2A7F1496"/>
    <w:rsid w:val="2A9860B3"/>
    <w:rsid w:val="2A9F38E6"/>
    <w:rsid w:val="2A9F5694"/>
    <w:rsid w:val="2AA1140C"/>
    <w:rsid w:val="2AB0164F"/>
    <w:rsid w:val="2AD01CF1"/>
    <w:rsid w:val="2AD74E2E"/>
    <w:rsid w:val="2ADE440E"/>
    <w:rsid w:val="2AE632C3"/>
    <w:rsid w:val="2AEB08D9"/>
    <w:rsid w:val="2AF754D0"/>
    <w:rsid w:val="2AFC2AE6"/>
    <w:rsid w:val="2AFC4894"/>
    <w:rsid w:val="2B0025D7"/>
    <w:rsid w:val="2B0748A3"/>
    <w:rsid w:val="2B2362C5"/>
    <w:rsid w:val="2B365FF8"/>
    <w:rsid w:val="2B391645"/>
    <w:rsid w:val="2B3C2EE3"/>
    <w:rsid w:val="2B4029D3"/>
    <w:rsid w:val="2B430715"/>
    <w:rsid w:val="2B4324C3"/>
    <w:rsid w:val="2B487ADA"/>
    <w:rsid w:val="2B4C75CA"/>
    <w:rsid w:val="2B5D17D7"/>
    <w:rsid w:val="2B5D3585"/>
    <w:rsid w:val="2B620B9B"/>
    <w:rsid w:val="2B632B65"/>
    <w:rsid w:val="2B65068C"/>
    <w:rsid w:val="2B6A3EF4"/>
    <w:rsid w:val="2B6C5576"/>
    <w:rsid w:val="2B6F32B8"/>
    <w:rsid w:val="2B726905"/>
    <w:rsid w:val="2B85488A"/>
    <w:rsid w:val="2B996587"/>
    <w:rsid w:val="2B9F3B9D"/>
    <w:rsid w:val="2BA2368E"/>
    <w:rsid w:val="2BA56CDA"/>
    <w:rsid w:val="2BB41737"/>
    <w:rsid w:val="2BBB474F"/>
    <w:rsid w:val="2BBB64FD"/>
    <w:rsid w:val="2BC5737C"/>
    <w:rsid w:val="2BC96E6C"/>
    <w:rsid w:val="2BCC070B"/>
    <w:rsid w:val="2BDF21EC"/>
    <w:rsid w:val="2BFC0FF0"/>
    <w:rsid w:val="2C0B1233"/>
    <w:rsid w:val="2C0E0D23"/>
    <w:rsid w:val="2C1300E8"/>
    <w:rsid w:val="2C1F6A8C"/>
    <w:rsid w:val="2C2045B2"/>
    <w:rsid w:val="2C22032B"/>
    <w:rsid w:val="2C2E4F21"/>
    <w:rsid w:val="2C4209CD"/>
    <w:rsid w:val="2C493B09"/>
    <w:rsid w:val="2C532BDA"/>
    <w:rsid w:val="2C6941AB"/>
    <w:rsid w:val="2C752B50"/>
    <w:rsid w:val="2C840FE5"/>
    <w:rsid w:val="2C8903AA"/>
    <w:rsid w:val="2C8E3C12"/>
    <w:rsid w:val="2C9A25B7"/>
    <w:rsid w:val="2C9E20A7"/>
    <w:rsid w:val="2C9F3729"/>
    <w:rsid w:val="2CB01DDA"/>
    <w:rsid w:val="2CB74F17"/>
    <w:rsid w:val="2CC47634"/>
    <w:rsid w:val="2CCB451E"/>
    <w:rsid w:val="2CD21D51"/>
    <w:rsid w:val="2CF25F4F"/>
    <w:rsid w:val="2CFA4E04"/>
    <w:rsid w:val="2D012636"/>
    <w:rsid w:val="2D085772"/>
    <w:rsid w:val="2D0D4B37"/>
    <w:rsid w:val="2D0F6B01"/>
    <w:rsid w:val="2D2325AC"/>
    <w:rsid w:val="2D346567"/>
    <w:rsid w:val="2D466A4A"/>
    <w:rsid w:val="2D4D13D7"/>
    <w:rsid w:val="2D4D587B"/>
    <w:rsid w:val="2D546C0A"/>
    <w:rsid w:val="2D5E35E4"/>
    <w:rsid w:val="2D6230D5"/>
    <w:rsid w:val="2D8079FF"/>
    <w:rsid w:val="2D872B3B"/>
    <w:rsid w:val="2D92328E"/>
    <w:rsid w:val="2D947006"/>
    <w:rsid w:val="2DA01E4F"/>
    <w:rsid w:val="2DAC4350"/>
    <w:rsid w:val="2DB651CE"/>
    <w:rsid w:val="2DC0604D"/>
    <w:rsid w:val="2DC518B5"/>
    <w:rsid w:val="2DCA0C7A"/>
    <w:rsid w:val="2DCC49F2"/>
    <w:rsid w:val="2DD35D80"/>
    <w:rsid w:val="2E0423DE"/>
    <w:rsid w:val="2E1168A9"/>
    <w:rsid w:val="2E132621"/>
    <w:rsid w:val="2E1D349F"/>
    <w:rsid w:val="2E24038A"/>
    <w:rsid w:val="2E383EF0"/>
    <w:rsid w:val="2E4427DA"/>
    <w:rsid w:val="2E456552"/>
    <w:rsid w:val="2E552C39"/>
    <w:rsid w:val="2E5A1FFE"/>
    <w:rsid w:val="2E8E7EF9"/>
    <w:rsid w:val="2E982B26"/>
    <w:rsid w:val="2E9F3EB4"/>
    <w:rsid w:val="2EB3170E"/>
    <w:rsid w:val="2EBD433B"/>
    <w:rsid w:val="2EC102CF"/>
    <w:rsid w:val="2ECB4CA9"/>
    <w:rsid w:val="2ECD0A22"/>
    <w:rsid w:val="2EEB0EA8"/>
    <w:rsid w:val="2F0B154A"/>
    <w:rsid w:val="2F0F103A"/>
    <w:rsid w:val="2F0F2DE8"/>
    <w:rsid w:val="2F2F5238"/>
    <w:rsid w:val="2F3F2FA2"/>
    <w:rsid w:val="2F4476DE"/>
    <w:rsid w:val="2F4607D4"/>
    <w:rsid w:val="2F48454C"/>
    <w:rsid w:val="2F520F27"/>
    <w:rsid w:val="2F590507"/>
    <w:rsid w:val="2F601896"/>
    <w:rsid w:val="2F713AA3"/>
    <w:rsid w:val="2F7215C9"/>
    <w:rsid w:val="2F7470EF"/>
    <w:rsid w:val="2F860BD0"/>
    <w:rsid w:val="2F8D6403"/>
    <w:rsid w:val="2F9652B7"/>
    <w:rsid w:val="2FA63021"/>
    <w:rsid w:val="2FAA0D63"/>
    <w:rsid w:val="2FB43990"/>
    <w:rsid w:val="2FB63264"/>
    <w:rsid w:val="2FBB2F70"/>
    <w:rsid w:val="2FC5794B"/>
    <w:rsid w:val="2FD23E16"/>
    <w:rsid w:val="2FD45DE0"/>
    <w:rsid w:val="2FDE0A0C"/>
    <w:rsid w:val="2FE75B13"/>
    <w:rsid w:val="2FE853E7"/>
    <w:rsid w:val="2FF95846"/>
    <w:rsid w:val="30087837"/>
    <w:rsid w:val="301B3A0F"/>
    <w:rsid w:val="301D7787"/>
    <w:rsid w:val="302E54F0"/>
    <w:rsid w:val="30446AC1"/>
    <w:rsid w:val="30450A8C"/>
    <w:rsid w:val="304E7940"/>
    <w:rsid w:val="30542A7D"/>
    <w:rsid w:val="30556F21"/>
    <w:rsid w:val="305A4537"/>
    <w:rsid w:val="30676C54"/>
    <w:rsid w:val="30696528"/>
    <w:rsid w:val="30705B08"/>
    <w:rsid w:val="3071362F"/>
    <w:rsid w:val="309D40A4"/>
    <w:rsid w:val="30BC6FA0"/>
    <w:rsid w:val="30C23E8A"/>
    <w:rsid w:val="30D2231F"/>
    <w:rsid w:val="30D81900"/>
    <w:rsid w:val="30ED7159"/>
    <w:rsid w:val="30F04DDC"/>
    <w:rsid w:val="30F32296"/>
    <w:rsid w:val="30F93D50"/>
    <w:rsid w:val="312608BD"/>
    <w:rsid w:val="312D39F9"/>
    <w:rsid w:val="313905F0"/>
    <w:rsid w:val="313A6116"/>
    <w:rsid w:val="31496359"/>
    <w:rsid w:val="315471D8"/>
    <w:rsid w:val="315A0567"/>
    <w:rsid w:val="316D029A"/>
    <w:rsid w:val="318D26EA"/>
    <w:rsid w:val="319475D5"/>
    <w:rsid w:val="319677F1"/>
    <w:rsid w:val="31975317"/>
    <w:rsid w:val="3199108F"/>
    <w:rsid w:val="31A55C86"/>
    <w:rsid w:val="31A6555A"/>
    <w:rsid w:val="31B1462B"/>
    <w:rsid w:val="31B163D9"/>
    <w:rsid w:val="31B22151"/>
    <w:rsid w:val="31BE3C21"/>
    <w:rsid w:val="31CB6D6E"/>
    <w:rsid w:val="31D125D7"/>
    <w:rsid w:val="31D71FC5"/>
    <w:rsid w:val="31E06CBE"/>
    <w:rsid w:val="31E247E4"/>
    <w:rsid w:val="31EA18EB"/>
    <w:rsid w:val="31EC7411"/>
    <w:rsid w:val="31ED3189"/>
    <w:rsid w:val="31F42769"/>
    <w:rsid w:val="31F938DC"/>
    <w:rsid w:val="32026C34"/>
    <w:rsid w:val="32096215"/>
    <w:rsid w:val="32236BAB"/>
    <w:rsid w:val="322F72FD"/>
    <w:rsid w:val="323B0398"/>
    <w:rsid w:val="324C4353"/>
    <w:rsid w:val="324E1E79"/>
    <w:rsid w:val="324E3C27"/>
    <w:rsid w:val="326208B4"/>
    <w:rsid w:val="326F3B9E"/>
    <w:rsid w:val="3276317E"/>
    <w:rsid w:val="327B0795"/>
    <w:rsid w:val="327B69E7"/>
    <w:rsid w:val="327F0285"/>
    <w:rsid w:val="32803FFD"/>
    <w:rsid w:val="328238D1"/>
    <w:rsid w:val="3284589B"/>
    <w:rsid w:val="32851613"/>
    <w:rsid w:val="328A09D8"/>
    <w:rsid w:val="329A50BF"/>
    <w:rsid w:val="32A16649"/>
    <w:rsid w:val="32B141B6"/>
    <w:rsid w:val="32BC3287"/>
    <w:rsid w:val="32C75788"/>
    <w:rsid w:val="32CC2C57"/>
    <w:rsid w:val="32CC2D9E"/>
    <w:rsid w:val="32E60304"/>
    <w:rsid w:val="32EB3B6C"/>
    <w:rsid w:val="32F3657D"/>
    <w:rsid w:val="32F444B2"/>
    <w:rsid w:val="32FB3683"/>
    <w:rsid w:val="33064502"/>
    <w:rsid w:val="33105381"/>
    <w:rsid w:val="33150BE9"/>
    <w:rsid w:val="33184235"/>
    <w:rsid w:val="331A61FF"/>
    <w:rsid w:val="331A7FAD"/>
    <w:rsid w:val="3321758E"/>
    <w:rsid w:val="33294694"/>
    <w:rsid w:val="333252F7"/>
    <w:rsid w:val="333472C1"/>
    <w:rsid w:val="33356B95"/>
    <w:rsid w:val="333E1EEE"/>
    <w:rsid w:val="333F7A14"/>
    <w:rsid w:val="334119DE"/>
    <w:rsid w:val="33435756"/>
    <w:rsid w:val="3355548A"/>
    <w:rsid w:val="33650773"/>
    <w:rsid w:val="336A2CE3"/>
    <w:rsid w:val="33884F17"/>
    <w:rsid w:val="33953AD8"/>
    <w:rsid w:val="33A6714E"/>
    <w:rsid w:val="33B10912"/>
    <w:rsid w:val="33B43F5E"/>
    <w:rsid w:val="33B65F28"/>
    <w:rsid w:val="33D20888"/>
    <w:rsid w:val="33E10ACB"/>
    <w:rsid w:val="33E32A95"/>
    <w:rsid w:val="33ED121E"/>
    <w:rsid w:val="33ED56C2"/>
    <w:rsid w:val="33F151B2"/>
    <w:rsid w:val="33F7209D"/>
    <w:rsid w:val="340547BA"/>
    <w:rsid w:val="3417273F"/>
    <w:rsid w:val="34264730"/>
    <w:rsid w:val="342D57EE"/>
    <w:rsid w:val="34311A53"/>
    <w:rsid w:val="343C3F54"/>
    <w:rsid w:val="34433534"/>
    <w:rsid w:val="345117AD"/>
    <w:rsid w:val="34572B3B"/>
    <w:rsid w:val="345B262C"/>
    <w:rsid w:val="34655258"/>
    <w:rsid w:val="346911EC"/>
    <w:rsid w:val="346E6803"/>
    <w:rsid w:val="347100A1"/>
    <w:rsid w:val="347436ED"/>
    <w:rsid w:val="348A1163"/>
    <w:rsid w:val="348E2A01"/>
    <w:rsid w:val="3491604D"/>
    <w:rsid w:val="34A42225"/>
    <w:rsid w:val="34A57D4B"/>
    <w:rsid w:val="34A83397"/>
    <w:rsid w:val="34AA710F"/>
    <w:rsid w:val="34AE30A3"/>
    <w:rsid w:val="34B306BA"/>
    <w:rsid w:val="34B34216"/>
    <w:rsid w:val="34BB756E"/>
    <w:rsid w:val="34CC177B"/>
    <w:rsid w:val="34CE54F3"/>
    <w:rsid w:val="34DB19BE"/>
    <w:rsid w:val="34DB376C"/>
    <w:rsid w:val="34FF745B"/>
    <w:rsid w:val="351170FA"/>
    <w:rsid w:val="3518676F"/>
    <w:rsid w:val="351D5B33"/>
    <w:rsid w:val="351F5D4F"/>
    <w:rsid w:val="35270760"/>
    <w:rsid w:val="352C5D76"/>
    <w:rsid w:val="35335357"/>
    <w:rsid w:val="35373099"/>
    <w:rsid w:val="353A0493"/>
    <w:rsid w:val="355C48AD"/>
    <w:rsid w:val="355F439E"/>
    <w:rsid w:val="35633E8E"/>
    <w:rsid w:val="35675000"/>
    <w:rsid w:val="35683252"/>
    <w:rsid w:val="35696FCA"/>
    <w:rsid w:val="35780FBB"/>
    <w:rsid w:val="35814314"/>
    <w:rsid w:val="359E4EC6"/>
    <w:rsid w:val="35A324DC"/>
    <w:rsid w:val="35BB5A78"/>
    <w:rsid w:val="35BF4E3C"/>
    <w:rsid w:val="35D46B3A"/>
    <w:rsid w:val="35E30B2B"/>
    <w:rsid w:val="35EA78D6"/>
    <w:rsid w:val="36080591"/>
    <w:rsid w:val="360D3DFA"/>
    <w:rsid w:val="36162CAE"/>
    <w:rsid w:val="361C5DEB"/>
    <w:rsid w:val="361E1B63"/>
    <w:rsid w:val="362058DB"/>
    <w:rsid w:val="36252EF1"/>
    <w:rsid w:val="36363350"/>
    <w:rsid w:val="363E3FB3"/>
    <w:rsid w:val="36413AA3"/>
    <w:rsid w:val="36575075"/>
    <w:rsid w:val="36653C36"/>
    <w:rsid w:val="366559E4"/>
    <w:rsid w:val="368045CB"/>
    <w:rsid w:val="36BD5820"/>
    <w:rsid w:val="36C95F72"/>
    <w:rsid w:val="36CE5337"/>
    <w:rsid w:val="36DD37CC"/>
    <w:rsid w:val="36E83F1F"/>
    <w:rsid w:val="36EC7EB3"/>
    <w:rsid w:val="36F11025"/>
    <w:rsid w:val="36FD3E6E"/>
    <w:rsid w:val="36FF7BE6"/>
    <w:rsid w:val="370945C1"/>
    <w:rsid w:val="370F76FD"/>
    <w:rsid w:val="3710594F"/>
    <w:rsid w:val="371A67CE"/>
    <w:rsid w:val="371F3DE4"/>
    <w:rsid w:val="371F5B92"/>
    <w:rsid w:val="372413FB"/>
    <w:rsid w:val="373A0C1E"/>
    <w:rsid w:val="373D24BC"/>
    <w:rsid w:val="373E256E"/>
    <w:rsid w:val="37461371"/>
    <w:rsid w:val="3747333B"/>
    <w:rsid w:val="374D6BA3"/>
    <w:rsid w:val="375810A4"/>
    <w:rsid w:val="375A6BCB"/>
    <w:rsid w:val="375C6DE7"/>
    <w:rsid w:val="376712E7"/>
    <w:rsid w:val="376B0DD8"/>
    <w:rsid w:val="376B527C"/>
    <w:rsid w:val="376B702A"/>
    <w:rsid w:val="37704640"/>
    <w:rsid w:val="37751C56"/>
    <w:rsid w:val="377F0D27"/>
    <w:rsid w:val="3784633D"/>
    <w:rsid w:val="378E2D18"/>
    <w:rsid w:val="37971BCD"/>
    <w:rsid w:val="37A34A15"/>
    <w:rsid w:val="37AE5168"/>
    <w:rsid w:val="37B3452D"/>
    <w:rsid w:val="37BE35FD"/>
    <w:rsid w:val="37F012DD"/>
    <w:rsid w:val="37F52D97"/>
    <w:rsid w:val="37F7266B"/>
    <w:rsid w:val="3808447D"/>
    <w:rsid w:val="380F5C07"/>
    <w:rsid w:val="381476C1"/>
    <w:rsid w:val="381D77E4"/>
    <w:rsid w:val="381E409C"/>
    <w:rsid w:val="383438BF"/>
    <w:rsid w:val="38415FDC"/>
    <w:rsid w:val="384358B1"/>
    <w:rsid w:val="384855BD"/>
    <w:rsid w:val="384D2BD3"/>
    <w:rsid w:val="38591578"/>
    <w:rsid w:val="385E093C"/>
    <w:rsid w:val="38606463"/>
    <w:rsid w:val="387463B2"/>
    <w:rsid w:val="38763ED8"/>
    <w:rsid w:val="387B14EE"/>
    <w:rsid w:val="38832151"/>
    <w:rsid w:val="38975BFC"/>
    <w:rsid w:val="38983E4E"/>
    <w:rsid w:val="389B56ED"/>
    <w:rsid w:val="389B749B"/>
    <w:rsid w:val="38B44A00"/>
    <w:rsid w:val="38B642D4"/>
    <w:rsid w:val="38E946AF"/>
    <w:rsid w:val="38F848ED"/>
    <w:rsid w:val="38FD0155"/>
    <w:rsid w:val="3902576C"/>
    <w:rsid w:val="3922196A"/>
    <w:rsid w:val="392C0A3B"/>
    <w:rsid w:val="3942025E"/>
    <w:rsid w:val="39535FC7"/>
    <w:rsid w:val="396957EB"/>
    <w:rsid w:val="397B72CC"/>
    <w:rsid w:val="398919E9"/>
    <w:rsid w:val="39897C3B"/>
    <w:rsid w:val="398E0DAD"/>
    <w:rsid w:val="399565E0"/>
    <w:rsid w:val="399C171C"/>
    <w:rsid w:val="399D7242"/>
    <w:rsid w:val="39AB5E03"/>
    <w:rsid w:val="39AD1B7B"/>
    <w:rsid w:val="39C40C73"/>
    <w:rsid w:val="39C42A21"/>
    <w:rsid w:val="39FD5F33"/>
    <w:rsid w:val="3A0472C2"/>
    <w:rsid w:val="3A06128C"/>
    <w:rsid w:val="3A0B4AF4"/>
    <w:rsid w:val="3A145757"/>
    <w:rsid w:val="3A1E0383"/>
    <w:rsid w:val="3A257964"/>
    <w:rsid w:val="3A2D6818"/>
    <w:rsid w:val="3A437DEA"/>
    <w:rsid w:val="3A483652"/>
    <w:rsid w:val="3A4F678F"/>
    <w:rsid w:val="3A543DA5"/>
    <w:rsid w:val="3A6366DE"/>
    <w:rsid w:val="3A6A35C8"/>
    <w:rsid w:val="3A880992"/>
    <w:rsid w:val="3A8C79E3"/>
    <w:rsid w:val="3A8D5509"/>
    <w:rsid w:val="3A8F1281"/>
    <w:rsid w:val="3A9248CD"/>
    <w:rsid w:val="3A993EAE"/>
    <w:rsid w:val="3AA60379"/>
    <w:rsid w:val="3AB17449"/>
    <w:rsid w:val="3AC30F2B"/>
    <w:rsid w:val="3ACD1DA9"/>
    <w:rsid w:val="3AE27603"/>
    <w:rsid w:val="3AE315CD"/>
    <w:rsid w:val="3AED5FA8"/>
    <w:rsid w:val="3AEE41FA"/>
    <w:rsid w:val="3AFB6916"/>
    <w:rsid w:val="3AFE01B5"/>
    <w:rsid w:val="3B082DE1"/>
    <w:rsid w:val="3B141786"/>
    <w:rsid w:val="3B183024"/>
    <w:rsid w:val="3B27770B"/>
    <w:rsid w:val="3B2C7D89"/>
    <w:rsid w:val="3B381919"/>
    <w:rsid w:val="3B404329"/>
    <w:rsid w:val="3B457B92"/>
    <w:rsid w:val="3B4E6A46"/>
    <w:rsid w:val="3B675D5A"/>
    <w:rsid w:val="3B677B08"/>
    <w:rsid w:val="3B7364AD"/>
    <w:rsid w:val="3B7B1805"/>
    <w:rsid w:val="3B842468"/>
    <w:rsid w:val="3B84690C"/>
    <w:rsid w:val="3B8561E0"/>
    <w:rsid w:val="3BA174BE"/>
    <w:rsid w:val="3BA945C4"/>
    <w:rsid w:val="3BAB492F"/>
    <w:rsid w:val="3BB014AF"/>
    <w:rsid w:val="3BC35686"/>
    <w:rsid w:val="3BCB453B"/>
    <w:rsid w:val="3BD57167"/>
    <w:rsid w:val="3BD67B8D"/>
    <w:rsid w:val="3BDD601C"/>
    <w:rsid w:val="3BE21884"/>
    <w:rsid w:val="3BFC46F4"/>
    <w:rsid w:val="3C047A4D"/>
    <w:rsid w:val="3C08753D"/>
    <w:rsid w:val="3C0E61D6"/>
    <w:rsid w:val="3C123F18"/>
    <w:rsid w:val="3C187054"/>
    <w:rsid w:val="3C1E28BD"/>
    <w:rsid w:val="3C221C81"/>
    <w:rsid w:val="3C243C4B"/>
    <w:rsid w:val="3C291261"/>
    <w:rsid w:val="3C3C0F95"/>
    <w:rsid w:val="3C3D6ABB"/>
    <w:rsid w:val="3C522566"/>
    <w:rsid w:val="3C5C5193"/>
    <w:rsid w:val="3C6109FB"/>
    <w:rsid w:val="3C65673D"/>
    <w:rsid w:val="3C77021F"/>
    <w:rsid w:val="3C90308E"/>
    <w:rsid w:val="3CB274A9"/>
    <w:rsid w:val="3CD016DD"/>
    <w:rsid w:val="3CD31364"/>
    <w:rsid w:val="3CD45671"/>
    <w:rsid w:val="3CD94A35"/>
    <w:rsid w:val="3CF4186F"/>
    <w:rsid w:val="3CFC0724"/>
    <w:rsid w:val="3CFE449C"/>
    <w:rsid w:val="3D000214"/>
    <w:rsid w:val="3D0715A3"/>
    <w:rsid w:val="3D073351"/>
    <w:rsid w:val="3D0E1F63"/>
    <w:rsid w:val="3D1E68EC"/>
    <w:rsid w:val="3D2E2FD3"/>
    <w:rsid w:val="3D361E88"/>
    <w:rsid w:val="3D3659E4"/>
    <w:rsid w:val="3D3A30E3"/>
    <w:rsid w:val="3D436353"/>
    <w:rsid w:val="3D536596"/>
    <w:rsid w:val="3D5440BC"/>
    <w:rsid w:val="3D5D11C3"/>
    <w:rsid w:val="3D6469F5"/>
    <w:rsid w:val="3D850719"/>
    <w:rsid w:val="3D8B21D4"/>
    <w:rsid w:val="3DA43295"/>
    <w:rsid w:val="3DA908AC"/>
    <w:rsid w:val="3DB86D41"/>
    <w:rsid w:val="3DD376D7"/>
    <w:rsid w:val="3DD75419"/>
    <w:rsid w:val="3DDF607B"/>
    <w:rsid w:val="3DEE2762"/>
    <w:rsid w:val="3DF5764D"/>
    <w:rsid w:val="3DF8538F"/>
    <w:rsid w:val="3DFD6502"/>
    <w:rsid w:val="3DFF671E"/>
    <w:rsid w:val="3E027FBC"/>
    <w:rsid w:val="3E104487"/>
    <w:rsid w:val="3E2241BA"/>
    <w:rsid w:val="3E29379B"/>
    <w:rsid w:val="3E2D328B"/>
    <w:rsid w:val="3E377C66"/>
    <w:rsid w:val="3E3A1504"/>
    <w:rsid w:val="3E3F2FBE"/>
    <w:rsid w:val="3E4405D4"/>
    <w:rsid w:val="3E4D7489"/>
    <w:rsid w:val="3E5D51F2"/>
    <w:rsid w:val="3E611186"/>
    <w:rsid w:val="3E682515"/>
    <w:rsid w:val="3E6B3DB3"/>
    <w:rsid w:val="3E772758"/>
    <w:rsid w:val="3E783FC4"/>
    <w:rsid w:val="3E7F160D"/>
    <w:rsid w:val="3E815385"/>
    <w:rsid w:val="3E817133"/>
    <w:rsid w:val="3E846C23"/>
    <w:rsid w:val="3E8804C1"/>
    <w:rsid w:val="3E894239"/>
    <w:rsid w:val="3E976956"/>
    <w:rsid w:val="3EA6303D"/>
    <w:rsid w:val="3EB017C6"/>
    <w:rsid w:val="3EB92D70"/>
    <w:rsid w:val="3EBC63BD"/>
    <w:rsid w:val="3EBE3EE3"/>
    <w:rsid w:val="3ED01E68"/>
    <w:rsid w:val="3ED41958"/>
    <w:rsid w:val="3ED731F7"/>
    <w:rsid w:val="3EE15DFE"/>
    <w:rsid w:val="3EEA2F2A"/>
    <w:rsid w:val="3EFB5137"/>
    <w:rsid w:val="3EFD0EAF"/>
    <w:rsid w:val="3F0F473E"/>
    <w:rsid w:val="3F2006FA"/>
    <w:rsid w:val="3F220916"/>
    <w:rsid w:val="3F2226C4"/>
    <w:rsid w:val="3F255D10"/>
    <w:rsid w:val="3F2C52F0"/>
    <w:rsid w:val="3F316DAB"/>
    <w:rsid w:val="3F39E263"/>
    <w:rsid w:val="3F3B19D7"/>
    <w:rsid w:val="3F485EA2"/>
    <w:rsid w:val="3F4A39C9"/>
    <w:rsid w:val="3F4A7E6C"/>
    <w:rsid w:val="3F5900B0"/>
    <w:rsid w:val="3F6E143F"/>
    <w:rsid w:val="3F8213B4"/>
    <w:rsid w:val="3F93536F"/>
    <w:rsid w:val="3F9966FE"/>
    <w:rsid w:val="3FA330D9"/>
    <w:rsid w:val="3FA96941"/>
    <w:rsid w:val="3FBB6674"/>
    <w:rsid w:val="3FBD23EC"/>
    <w:rsid w:val="3FCF3A3E"/>
    <w:rsid w:val="3FD15E98"/>
    <w:rsid w:val="3FD57736"/>
    <w:rsid w:val="3FD634AE"/>
    <w:rsid w:val="3FF54449"/>
    <w:rsid w:val="3FFDACC9"/>
    <w:rsid w:val="4000052B"/>
    <w:rsid w:val="400D3374"/>
    <w:rsid w:val="40183AC7"/>
    <w:rsid w:val="40224945"/>
    <w:rsid w:val="40330901"/>
    <w:rsid w:val="403501D5"/>
    <w:rsid w:val="40414DCB"/>
    <w:rsid w:val="40420B44"/>
    <w:rsid w:val="404228F2"/>
    <w:rsid w:val="404C3770"/>
    <w:rsid w:val="40526FD9"/>
    <w:rsid w:val="405C7E57"/>
    <w:rsid w:val="406311E6"/>
    <w:rsid w:val="40632F94"/>
    <w:rsid w:val="406D5BC1"/>
    <w:rsid w:val="407E7DCE"/>
    <w:rsid w:val="407F3B46"/>
    <w:rsid w:val="408B4299"/>
    <w:rsid w:val="408E3D89"/>
    <w:rsid w:val="40A1586A"/>
    <w:rsid w:val="40B57568"/>
    <w:rsid w:val="40D73786"/>
    <w:rsid w:val="40DA0D7C"/>
    <w:rsid w:val="40E816EB"/>
    <w:rsid w:val="40FD375C"/>
    <w:rsid w:val="41140732"/>
    <w:rsid w:val="411424E0"/>
    <w:rsid w:val="412C5A7C"/>
    <w:rsid w:val="41322966"/>
    <w:rsid w:val="41393CF5"/>
    <w:rsid w:val="41421E90"/>
    <w:rsid w:val="414C3A28"/>
    <w:rsid w:val="41546D80"/>
    <w:rsid w:val="416D399E"/>
    <w:rsid w:val="416F7716"/>
    <w:rsid w:val="41766CF7"/>
    <w:rsid w:val="417C1E33"/>
    <w:rsid w:val="417E5BAB"/>
    <w:rsid w:val="4182569C"/>
    <w:rsid w:val="418F600A"/>
    <w:rsid w:val="41911D83"/>
    <w:rsid w:val="41984EBF"/>
    <w:rsid w:val="419D0727"/>
    <w:rsid w:val="41A53138"/>
    <w:rsid w:val="41A575DC"/>
    <w:rsid w:val="41AE6491"/>
    <w:rsid w:val="41B31CF9"/>
    <w:rsid w:val="41E53E7C"/>
    <w:rsid w:val="41E77BF5"/>
    <w:rsid w:val="41E838FF"/>
    <w:rsid w:val="41F1637D"/>
    <w:rsid w:val="41F8770C"/>
    <w:rsid w:val="41FC7512"/>
    <w:rsid w:val="42091919"/>
    <w:rsid w:val="420F2CA7"/>
    <w:rsid w:val="42134546"/>
    <w:rsid w:val="42156510"/>
    <w:rsid w:val="42162288"/>
    <w:rsid w:val="421820F1"/>
    <w:rsid w:val="421F113C"/>
    <w:rsid w:val="42350960"/>
    <w:rsid w:val="4235270E"/>
    <w:rsid w:val="4249440B"/>
    <w:rsid w:val="42497F67"/>
    <w:rsid w:val="424C5CAA"/>
    <w:rsid w:val="4250579A"/>
    <w:rsid w:val="42521512"/>
    <w:rsid w:val="42537038"/>
    <w:rsid w:val="425A2175"/>
    <w:rsid w:val="42707BEA"/>
    <w:rsid w:val="428471F1"/>
    <w:rsid w:val="42884F34"/>
    <w:rsid w:val="428E1E1E"/>
    <w:rsid w:val="42905B96"/>
    <w:rsid w:val="42A45AE6"/>
    <w:rsid w:val="42A96C58"/>
    <w:rsid w:val="42B31885"/>
    <w:rsid w:val="42B51AA1"/>
    <w:rsid w:val="42B775C7"/>
    <w:rsid w:val="42BC2E2F"/>
    <w:rsid w:val="42BC4BDD"/>
    <w:rsid w:val="42BF647C"/>
    <w:rsid w:val="42C27D1A"/>
    <w:rsid w:val="42C41CE4"/>
    <w:rsid w:val="42CD0B98"/>
    <w:rsid w:val="42D57A4D"/>
    <w:rsid w:val="42DA32B5"/>
    <w:rsid w:val="42DC702D"/>
    <w:rsid w:val="42DF267A"/>
    <w:rsid w:val="42ED123B"/>
    <w:rsid w:val="42F00D2B"/>
    <w:rsid w:val="42F26851"/>
    <w:rsid w:val="42FC147E"/>
    <w:rsid w:val="42FE0D52"/>
    <w:rsid w:val="430D368B"/>
    <w:rsid w:val="430D5439"/>
    <w:rsid w:val="43394480"/>
    <w:rsid w:val="433B1FA6"/>
    <w:rsid w:val="434150E2"/>
    <w:rsid w:val="43476B9D"/>
    <w:rsid w:val="4359067E"/>
    <w:rsid w:val="436A288B"/>
    <w:rsid w:val="436D237B"/>
    <w:rsid w:val="436D4129"/>
    <w:rsid w:val="438D657A"/>
    <w:rsid w:val="43963680"/>
    <w:rsid w:val="439B0C97"/>
    <w:rsid w:val="43AD2778"/>
    <w:rsid w:val="43C71A8C"/>
    <w:rsid w:val="43CC2BFE"/>
    <w:rsid w:val="43CF0940"/>
    <w:rsid w:val="43CF26EE"/>
    <w:rsid w:val="43D146B8"/>
    <w:rsid w:val="43EF2D90"/>
    <w:rsid w:val="43F6411F"/>
    <w:rsid w:val="43F839F3"/>
    <w:rsid w:val="43F959BD"/>
    <w:rsid w:val="43FB1735"/>
    <w:rsid w:val="43FB7987"/>
    <w:rsid w:val="44071E88"/>
    <w:rsid w:val="440E1469"/>
    <w:rsid w:val="4413082D"/>
    <w:rsid w:val="442073EE"/>
    <w:rsid w:val="44224F14"/>
    <w:rsid w:val="442347E8"/>
    <w:rsid w:val="44330ECF"/>
    <w:rsid w:val="443F7874"/>
    <w:rsid w:val="444A6219"/>
    <w:rsid w:val="444B446B"/>
    <w:rsid w:val="444E5D09"/>
    <w:rsid w:val="44507CD3"/>
    <w:rsid w:val="445F1CC4"/>
    <w:rsid w:val="44663053"/>
    <w:rsid w:val="4475773A"/>
    <w:rsid w:val="447D65EE"/>
    <w:rsid w:val="447F5EC2"/>
    <w:rsid w:val="448160DE"/>
    <w:rsid w:val="44953938"/>
    <w:rsid w:val="44A122DD"/>
    <w:rsid w:val="44A26055"/>
    <w:rsid w:val="44BC0EC5"/>
    <w:rsid w:val="44C24001"/>
    <w:rsid w:val="44C67F95"/>
    <w:rsid w:val="44C77869"/>
    <w:rsid w:val="44CB735A"/>
    <w:rsid w:val="44E328F5"/>
    <w:rsid w:val="44E93C84"/>
    <w:rsid w:val="44EB17AA"/>
    <w:rsid w:val="44EB79FC"/>
    <w:rsid w:val="44FC39B7"/>
    <w:rsid w:val="44FD328B"/>
    <w:rsid w:val="450B1E4C"/>
    <w:rsid w:val="45107462"/>
    <w:rsid w:val="451E1B7F"/>
    <w:rsid w:val="452B1BA6"/>
    <w:rsid w:val="45344EFF"/>
    <w:rsid w:val="45442C68"/>
    <w:rsid w:val="454964D0"/>
    <w:rsid w:val="455235D7"/>
    <w:rsid w:val="4557299B"/>
    <w:rsid w:val="45576E3F"/>
    <w:rsid w:val="45596713"/>
    <w:rsid w:val="455A248C"/>
    <w:rsid w:val="45701CAF"/>
    <w:rsid w:val="45717F01"/>
    <w:rsid w:val="45774DEB"/>
    <w:rsid w:val="457C0EFB"/>
    <w:rsid w:val="45857508"/>
    <w:rsid w:val="458F482B"/>
    <w:rsid w:val="45941E41"/>
    <w:rsid w:val="459C4852"/>
    <w:rsid w:val="45A33E32"/>
    <w:rsid w:val="45A57BAB"/>
    <w:rsid w:val="45B778DE"/>
    <w:rsid w:val="45BE6EBE"/>
    <w:rsid w:val="45D24718"/>
    <w:rsid w:val="45E76415"/>
    <w:rsid w:val="45F66658"/>
    <w:rsid w:val="46050649"/>
    <w:rsid w:val="460743C1"/>
    <w:rsid w:val="460C0745"/>
    <w:rsid w:val="461D1E37"/>
    <w:rsid w:val="461F5BAF"/>
    <w:rsid w:val="4626534C"/>
    <w:rsid w:val="46276812"/>
    <w:rsid w:val="462E7BA0"/>
    <w:rsid w:val="463B22BD"/>
    <w:rsid w:val="463D7DE3"/>
    <w:rsid w:val="46496788"/>
    <w:rsid w:val="4654337F"/>
    <w:rsid w:val="46560EA5"/>
    <w:rsid w:val="46565349"/>
    <w:rsid w:val="465F343E"/>
    <w:rsid w:val="46641814"/>
    <w:rsid w:val="466C691A"/>
    <w:rsid w:val="466E4440"/>
    <w:rsid w:val="466F1F67"/>
    <w:rsid w:val="467557CF"/>
    <w:rsid w:val="468679DC"/>
    <w:rsid w:val="4691012F"/>
    <w:rsid w:val="46A75BA4"/>
    <w:rsid w:val="46B06807"/>
    <w:rsid w:val="46B53E1D"/>
    <w:rsid w:val="46BD0F24"/>
    <w:rsid w:val="46C16C66"/>
    <w:rsid w:val="46C71DA3"/>
    <w:rsid w:val="46CB1893"/>
    <w:rsid w:val="46D85D5E"/>
    <w:rsid w:val="46DD15C6"/>
    <w:rsid w:val="46F04E55"/>
    <w:rsid w:val="46F56910"/>
    <w:rsid w:val="46FC1A4C"/>
    <w:rsid w:val="47024B89"/>
    <w:rsid w:val="47095F17"/>
    <w:rsid w:val="47121270"/>
    <w:rsid w:val="471274C2"/>
    <w:rsid w:val="47134FE8"/>
    <w:rsid w:val="471A6376"/>
    <w:rsid w:val="471F573B"/>
    <w:rsid w:val="47240FA3"/>
    <w:rsid w:val="47245621"/>
    <w:rsid w:val="472F1E22"/>
    <w:rsid w:val="47392CA0"/>
    <w:rsid w:val="473F33F0"/>
    <w:rsid w:val="47571378"/>
    <w:rsid w:val="47811F51"/>
    <w:rsid w:val="478163F5"/>
    <w:rsid w:val="478D6B48"/>
    <w:rsid w:val="47947ED7"/>
    <w:rsid w:val="479E0D55"/>
    <w:rsid w:val="47AA594C"/>
    <w:rsid w:val="47AB4CCE"/>
    <w:rsid w:val="47B24801"/>
    <w:rsid w:val="47B42327"/>
    <w:rsid w:val="47B57E4D"/>
    <w:rsid w:val="47E0136E"/>
    <w:rsid w:val="47E56984"/>
    <w:rsid w:val="47EA3F9B"/>
    <w:rsid w:val="480706A9"/>
    <w:rsid w:val="48074B4D"/>
    <w:rsid w:val="480A0199"/>
    <w:rsid w:val="48141018"/>
    <w:rsid w:val="48142DC6"/>
    <w:rsid w:val="482F7BFF"/>
    <w:rsid w:val="48313978"/>
    <w:rsid w:val="48657AC5"/>
    <w:rsid w:val="48684EBF"/>
    <w:rsid w:val="486F624E"/>
    <w:rsid w:val="48757D08"/>
    <w:rsid w:val="487F2935"/>
    <w:rsid w:val="48877A3B"/>
    <w:rsid w:val="48981C49"/>
    <w:rsid w:val="48A203D1"/>
    <w:rsid w:val="48A67538"/>
    <w:rsid w:val="48AE6D76"/>
    <w:rsid w:val="48B2721C"/>
    <w:rsid w:val="48BF71D5"/>
    <w:rsid w:val="48D80297"/>
    <w:rsid w:val="48E1539E"/>
    <w:rsid w:val="48F0738F"/>
    <w:rsid w:val="48F30C2D"/>
    <w:rsid w:val="4904108C"/>
    <w:rsid w:val="490E5A67"/>
    <w:rsid w:val="491237A9"/>
    <w:rsid w:val="4916491B"/>
    <w:rsid w:val="491A440C"/>
    <w:rsid w:val="49221512"/>
    <w:rsid w:val="492359B6"/>
    <w:rsid w:val="492E6109"/>
    <w:rsid w:val="4933371F"/>
    <w:rsid w:val="49575660"/>
    <w:rsid w:val="4972249A"/>
    <w:rsid w:val="4977360C"/>
    <w:rsid w:val="497955D6"/>
    <w:rsid w:val="49816239"/>
    <w:rsid w:val="498A77E3"/>
    <w:rsid w:val="498B2DA7"/>
    <w:rsid w:val="498B5309"/>
    <w:rsid w:val="499A379E"/>
    <w:rsid w:val="49A07007"/>
    <w:rsid w:val="49AB59AC"/>
    <w:rsid w:val="49AB775A"/>
    <w:rsid w:val="49B4660E"/>
    <w:rsid w:val="49D00F6E"/>
    <w:rsid w:val="49D15412"/>
    <w:rsid w:val="49D46CB0"/>
    <w:rsid w:val="49D7054F"/>
    <w:rsid w:val="49D722FD"/>
    <w:rsid w:val="49D92519"/>
    <w:rsid w:val="49DC3DB7"/>
    <w:rsid w:val="49E8450A"/>
    <w:rsid w:val="49EA0282"/>
    <w:rsid w:val="49F70BF1"/>
    <w:rsid w:val="49FE1F7F"/>
    <w:rsid w:val="4A003601"/>
    <w:rsid w:val="4A0C0D60"/>
    <w:rsid w:val="4A1D0657"/>
    <w:rsid w:val="4A2512BA"/>
    <w:rsid w:val="4A31389A"/>
    <w:rsid w:val="4A370FED"/>
    <w:rsid w:val="4A45370A"/>
    <w:rsid w:val="4A4F27DB"/>
    <w:rsid w:val="4A525E27"/>
    <w:rsid w:val="4A653DAC"/>
    <w:rsid w:val="4A6A4F1F"/>
    <w:rsid w:val="4A722025"/>
    <w:rsid w:val="4A761B16"/>
    <w:rsid w:val="4A7A7858"/>
    <w:rsid w:val="4A842484"/>
    <w:rsid w:val="4A8A736F"/>
    <w:rsid w:val="4A965D14"/>
    <w:rsid w:val="4A9B5A20"/>
    <w:rsid w:val="4AA523FB"/>
    <w:rsid w:val="4ABD7744"/>
    <w:rsid w:val="4AC62A9D"/>
    <w:rsid w:val="4ACC7988"/>
    <w:rsid w:val="4AD056CA"/>
    <w:rsid w:val="4AD131F0"/>
    <w:rsid w:val="4AD54A8E"/>
    <w:rsid w:val="4AE64EED"/>
    <w:rsid w:val="4AF64A04"/>
    <w:rsid w:val="4B06733D"/>
    <w:rsid w:val="4B1F5D09"/>
    <w:rsid w:val="4B2772B4"/>
    <w:rsid w:val="4B321EE0"/>
    <w:rsid w:val="4B35377F"/>
    <w:rsid w:val="4B3A0D95"/>
    <w:rsid w:val="4B3A55EB"/>
    <w:rsid w:val="4B5A1437"/>
    <w:rsid w:val="4B644064"/>
    <w:rsid w:val="4B6776B0"/>
    <w:rsid w:val="4B683B54"/>
    <w:rsid w:val="4B69167A"/>
    <w:rsid w:val="4B6E0A3F"/>
    <w:rsid w:val="4B7122DD"/>
    <w:rsid w:val="4B7D6ED4"/>
    <w:rsid w:val="4B840262"/>
    <w:rsid w:val="4B8464B4"/>
    <w:rsid w:val="4B95246F"/>
    <w:rsid w:val="4B983D0E"/>
    <w:rsid w:val="4B9F509C"/>
    <w:rsid w:val="4BA17066"/>
    <w:rsid w:val="4BA3693A"/>
    <w:rsid w:val="4BBE19C6"/>
    <w:rsid w:val="4BC93EC7"/>
    <w:rsid w:val="4BD50ABE"/>
    <w:rsid w:val="4BD56D10"/>
    <w:rsid w:val="4BD905AE"/>
    <w:rsid w:val="4BDF36EB"/>
    <w:rsid w:val="4BE40D01"/>
    <w:rsid w:val="4BE56F53"/>
    <w:rsid w:val="4BF2341E"/>
    <w:rsid w:val="4C013661"/>
    <w:rsid w:val="4C03387D"/>
    <w:rsid w:val="4C123AC0"/>
    <w:rsid w:val="4C1415E6"/>
    <w:rsid w:val="4C1930A0"/>
    <w:rsid w:val="4C1C493F"/>
    <w:rsid w:val="4C3677AE"/>
    <w:rsid w:val="4C392DFB"/>
    <w:rsid w:val="4C545E87"/>
    <w:rsid w:val="4C5C4D3B"/>
    <w:rsid w:val="4C87000A"/>
    <w:rsid w:val="4C912C37"/>
    <w:rsid w:val="4CA46E0E"/>
    <w:rsid w:val="4CB16E35"/>
    <w:rsid w:val="4CB86415"/>
    <w:rsid w:val="4CBB5F06"/>
    <w:rsid w:val="4CC56D84"/>
    <w:rsid w:val="4CCF550D"/>
    <w:rsid w:val="4CD55219"/>
    <w:rsid w:val="4CDD40CE"/>
    <w:rsid w:val="4CE30FB8"/>
    <w:rsid w:val="4CF40ECD"/>
    <w:rsid w:val="4D0470DF"/>
    <w:rsid w:val="4D1473C4"/>
    <w:rsid w:val="4D1B69A4"/>
    <w:rsid w:val="4D1D096E"/>
    <w:rsid w:val="4D27359B"/>
    <w:rsid w:val="4D31441A"/>
    <w:rsid w:val="4D3A1520"/>
    <w:rsid w:val="4D445EFB"/>
    <w:rsid w:val="4D5819A6"/>
    <w:rsid w:val="4D5C1497"/>
    <w:rsid w:val="4D5F4AE3"/>
    <w:rsid w:val="4D7A36CB"/>
    <w:rsid w:val="4D7D31BB"/>
    <w:rsid w:val="4D92310A"/>
    <w:rsid w:val="4DA16EA9"/>
    <w:rsid w:val="4DA34338"/>
    <w:rsid w:val="4DA60964"/>
    <w:rsid w:val="4DC50327"/>
    <w:rsid w:val="4DD0778F"/>
    <w:rsid w:val="4DD728CB"/>
    <w:rsid w:val="4DD74FC1"/>
    <w:rsid w:val="4DD92AE7"/>
    <w:rsid w:val="4DDC6134"/>
    <w:rsid w:val="4DE35714"/>
    <w:rsid w:val="4DE82D2A"/>
    <w:rsid w:val="4DF74D1B"/>
    <w:rsid w:val="4DFE42FC"/>
    <w:rsid w:val="4E125FF9"/>
    <w:rsid w:val="4E1A4EAE"/>
    <w:rsid w:val="4E1B3100"/>
    <w:rsid w:val="4E1F4272"/>
    <w:rsid w:val="4E235B10"/>
    <w:rsid w:val="4E2A3343"/>
    <w:rsid w:val="4E3C3076"/>
    <w:rsid w:val="4E4C150B"/>
    <w:rsid w:val="4E5008D0"/>
    <w:rsid w:val="4E516B22"/>
    <w:rsid w:val="4E6D3230"/>
    <w:rsid w:val="4E7740AE"/>
    <w:rsid w:val="4E8A3DE2"/>
    <w:rsid w:val="4EA07161"/>
    <w:rsid w:val="4EB66985"/>
    <w:rsid w:val="4EBE3A8B"/>
    <w:rsid w:val="4ECA0682"/>
    <w:rsid w:val="4ECA68D4"/>
    <w:rsid w:val="4ED137BE"/>
    <w:rsid w:val="4EE51018"/>
    <w:rsid w:val="4EFA7D8C"/>
    <w:rsid w:val="4F027E1C"/>
    <w:rsid w:val="4F041DE6"/>
    <w:rsid w:val="4F132029"/>
    <w:rsid w:val="4F2953A8"/>
    <w:rsid w:val="4F2A1121"/>
    <w:rsid w:val="4F336227"/>
    <w:rsid w:val="4F457D08"/>
    <w:rsid w:val="4F754A92"/>
    <w:rsid w:val="4F7D74A2"/>
    <w:rsid w:val="4F7F146C"/>
    <w:rsid w:val="4F820F5D"/>
    <w:rsid w:val="4F846A83"/>
    <w:rsid w:val="4F8B7E11"/>
    <w:rsid w:val="4FA113E3"/>
    <w:rsid w:val="4FAB2261"/>
    <w:rsid w:val="4FAE58AE"/>
    <w:rsid w:val="4FB01626"/>
    <w:rsid w:val="4FB21842"/>
    <w:rsid w:val="4FB355BA"/>
    <w:rsid w:val="4FE15C83"/>
    <w:rsid w:val="4FE70DC0"/>
    <w:rsid w:val="4FF37764"/>
    <w:rsid w:val="500D4CCA"/>
    <w:rsid w:val="500E27F0"/>
    <w:rsid w:val="5023629C"/>
    <w:rsid w:val="502F2E92"/>
    <w:rsid w:val="503C55AF"/>
    <w:rsid w:val="503F29AA"/>
    <w:rsid w:val="504A1A7A"/>
    <w:rsid w:val="5060304C"/>
    <w:rsid w:val="506A3ECB"/>
    <w:rsid w:val="50724B2D"/>
    <w:rsid w:val="50834F8C"/>
    <w:rsid w:val="508605D9"/>
    <w:rsid w:val="5086682B"/>
    <w:rsid w:val="508A631B"/>
    <w:rsid w:val="508B3E41"/>
    <w:rsid w:val="508F3931"/>
    <w:rsid w:val="50A62A29"/>
    <w:rsid w:val="50B11AF9"/>
    <w:rsid w:val="50C35389"/>
    <w:rsid w:val="50CA2BBB"/>
    <w:rsid w:val="50D91050"/>
    <w:rsid w:val="50E33C7D"/>
    <w:rsid w:val="50E35A2B"/>
    <w:rsid w:val="50EC0D83"/>
    <w:rsid w:val="50ED2406"/>
    <w:rsid w:val="51271DBC"/>
    <w:rsid w:val="5133250E"/>
    <w:rsid w:val="51363DAD"/>
    <w:rsid w:val="5144471C"/>
    <w:rsid w:val="516C3C72"/>
    <w:rsid w:val="51730B5D"/>
    <w:rsid w:val="517843C5"/>
    <w:rsid w:val="51825244"/>
    <w:rsid w:val="51850890"/>
    <w:rsid w:val="519A07DF"/>
    <w:rsid w:val="519D3E2C"/>
    <w:rsid w:val="51A927D1"/>
    <w:rsid w:val="51AE6039"/>
    <w:rsid w:val="51B01DB1"/>
    <w:rsid w:val="51B51175"/>
    <w:rsid w:val="51C27D36"/>
    <w:rsid w:val="51C8534D"/>
    <w:rsid w:val="51DF2696"/>
    <w:rsid w:val="51E657D3"/>
    <w:rsid w:val="51E7154B"/>
    <w:rsid w:val="51E8779D"/>
    <w:rsid w:val="51F31C9E"/>
    <w:rsid w:val="51FC4FF6"/>
    <w:rsid w:val="51FD2B1C"/>
    <w:rsid w:val="51FD48CA"/>
    <w:rsid w:val="51FE0D6E"/>
    <w:rsid w:val="52043EAB"/>
    <w:rsid w:val="520D0FB1"/>
    <w:rsid w:val="521340EE"/>
    <w:rsid w:val="521F2FAF"/>
    <w:rsid w:val="524644C3"/>
    <w:rsid w:val="52524C16"/>
    <w:rsid w:val="52666914"/>
    <w:rsid w:val="526B217C"/>
    <w:rsid w:val="5277467D"/>
    <w:rsid w:val="527B23BF"/>
    <w:rsid w:val="527C6137"/>
    <w:rsid w:val="52860D64"/>
    <w:rsid w:val="5290573F"/>
    <w:rsid w:val="529214B7"/>
    <w:rsid w:val="52B96A43"/>
    <w:rsid w:val="52BE22AC"/>
    <w:rsid w:val="52C11D9C"/>
    <w:rsid w:val="52C14FDD"/>
    <w:rsid w:val="52C75604"/>
    <w:rsid w:val="52CD6993"/>
    <w:rsid w:val="52D25D57"/>
    <w:rsid w:val="52DC5704"/>
    <w:rsid w:val="52E71802"/>
    <w:rsid w:val="52E77A54"/>
    <w:rsid w:val="52EF6909"/>
    <w:rsid w:val="52F91536"/>
    <w:rsid w:val="53065A01"/>
    <w:rsid w:val="53073C53"/>
    <w:rsid w:val="530C1269"/>
    <w:rsid w:val="530F2B07"/>
    <w:rsid w:val="53114AD1"/>
    <w:rsid w:val="53195734"/>
    <w:rsid w:val="53234805"/>
    <w:rsid w:val="53320B51"/>
    <w:rsid w:val="533407C0"/>
    <w:rsid w:val="53397B84"/>
    <w:rsid w:val="533B38FC"/>
    <w:rsid w:val="53424C8B"/>
    <w:rsid w:val="5349426B"/>
    <w:rsid w:val="535367A5"/>
    <w:rsid w:val="536F7A4A"/>
    <w:rsid w:val="53764934"/>
    <w:rsid w:val="53803A05"/>
    <w:rsid w:val="53837051"/>
    <w:rsid w:val="539B25ED"/>
    <w:rsid w:val="539D6365"/>
    <w:rsid w:val="53A854CE"/>
    <w:rsid w:val="53B536AF"/>
    <w:rsid w:val="53B813F1"/>
    <w:rsid w:val="53B8319F"/>
    <w:rsid w:val="53C02053"/>
    <w:rsid w:val="53C953AC"/>
    <w:rsid w:val="53D1600F"/>
    <w:rsid w:val="53D17DBD"/>
    <w:rsid w:val="53E67D0C"/>
    <w:rsid w:val="53FA37B7"/>
    <w:rsid w:val="53FC12DE"/>
    <w:rsid w:val="53FD5056"/>
    <w:rsid w:val="540B7773"/>
    <w:rsid w:val="541D3002"/>
    <w:rsid w:val="542B1BC3"/>
    <w:rsid w:val="542E16B3"/>
    <w:rsid w:val="54352A41"/>
    <w:rsid w:val="543A3BB4"/>
    <w:rsid w:val="544F3B03"/>
    <w:rsid w:val="5456436D"/>
    <w:rsid w:val="545804DE"/>
    <w:rsid w:val="545A1D22"/>
    <w:rsid w:val="54660E4D"/>
    <w:rsid w:val="546E385E"/>
    <w:rsid w:val="54857525"/>
    <w:rsid w:val="54877D10"/>
    <w:rsid w:val="54880DC3"/>
    <w:rsid w:val="548B08B3"/>
    <w:rsid w:val="54947768"/>
    <w:rsid w:val="54994D7E"/>
    <w:rsid w:val="549C486F"/>
    <w:rsid w:val="54A13C33"/>
    <w:rsid w:val="54A51975"/>
    <w:rsid w:val="54A61249"/>
    <w:rsid w:val="54AD25D8"/>
    <w:rsid w:val="54B90FC5"/>
    <w:rsid w:val="54BF40B9"/>
    <w:rsid w:val="54C53DC5"/>
    <w:rsid w:val="54D062C6"/>
    <w:rsid w:val="54D1276A"/>
    <w:rsid w:val="54D45DB6"/>
    <w:rsid w:val="54E16725"/>
    <w:rsid w:val="54E51D72"/>
    <w:rsid w:val="54ED6E78"/>
    <w:rsid w:val="54F2448F"/>
    <w:rsid w:val="55004DFD"/>
    <w:rsid w:val="550541C2"/>
    <w:rsid w:val="550D751A"/>
    <w:rsid w:val="5512068D"/>
    <w:rsid w:val="55214D74"/>
    <w:rsid w:val="5523289A"/>
    <w:rsid w:val="552705DC"/>
    <w:rsid w:val="5527238A"/>
    <w:rsid w:val="55314FB7"/>
    <w:rsid w:val="5536081F"/>
    <w:rsid w:val="553625CD"/>
    <w:rsid w:val="55366A71"/>
    <w:rsid w:val="554271C4"/>
    <w:rsid w:val="55432F3C"/>
    <w:rsid w:val="55480552"/>
    <w:rsid w:val="554D5B69"/>
    <w:rsid w:val="556A2277"/>
    <w:rsid w:val="55760C1C"/>
    <w:rsid w:val="557D644E"/>
    <w:rsid w:val="558570B1"/>
    <w:rsid w:val="558F36ED"/>
    <w:rsid w:val="559612BE"/>
    <w:rsid w:val="559E63C4"/>
    <w:rsid w:val="55A35789"/>
    <w:rsid w:val="55A75279"/>
    <w:rsid w:val="55B160F8"/>
    <w:rsid w:val="55D1679A"/>
    <w:rsid w:val="55DF0EB7"/>
    <w:rsid w:val="55E464CD"/>
    <w:rsid w:val="55EC5382"/>
    <w:rsid w:val="55F65E7E"/>
    <w:rsid w:val="55FB55C5"/>
    <w:rsid w:val="55FD133D"/>
    <w:rsid w:val="560426CB"/>
    <w:rsid w:val="560875D0"/>
    <w:rsid w:val="562118B8"/>
    <w:rsid w:val="562B5EAA"/>
    <w:rsid w:val="56382375"/>
    <w:rsid w:val="56446F6C"/>
    <w:rsid w:val="565151E5"/>
    <w:rsid w:val="56552F27"/>
    <w:rsid w:val="565A053D"/>
    <w:rsid w:val="565F3DA6"/>
    <w:rsid w:val="56665134"/>
    <w:rsid w:val="566969D2"/>
    <w:rsid w:val="56777341"/>
    <w:rsid w:val="5684380C"/>
    <w:rsid w:val="568B6949"/>
    <w:rsid w:val="568D26C1"/>
    <w:rsid w:val="568E01E7"/>
    <w:rsid w:val="568F468B"/>
    <w:rsid w:val="569A6B8C"/>
    <w:rsid w:val="56B539C6"/>
    <w:rsid w:val="56B714EC"/>
    <w:rsid w:val="56BC4D54"/>
    <w:rsid w:val="56BD287A"/>
    <w:rsid w:val="56C34335"/>
    <w:rsid w:val="56C41E5B"/>
    <w:rsid w:val="56EA7B13"/>
    <w:rsid w:val="56F444EE"/>
    <w:rsid w:val="570861EB"/>
    <w:rsid w:val="571921A6"/>
    <w:rsid w:val="571C57F3"/>
    <w:rsid w:val="572052E3"/>
    <w:rsid w:val="57236B81"/>
    <w:rsid w:val="5728063B"/>
    <w:rsid w:val="573C40E7"/>
    <w:rsid w:val="5745332D"/>
    <w:rsid w:val="574D00A2"/>
    <w:rsid w:val="575651A9"/>
    <w:rsid w:val="576D604E"/>
    <w:rsid w:val="576F0018"/>
    <w:rsid w:val="577675F9"/>
    <w:rsid w:val="57802226"/>
    <w:rsid w:val="578735B4"/>
    <w:rsid w:val="57901CA2"/>
    <w:rsid w:val="57995095"/>
    <w:rsid w:val="57A777B2"/>
    <w:rsid w:val="57AA2DFF"/>
    <w:rsid w:val="57C00874"/>
    <w:rsid w:val="57CC7219"/>
    <w:rsid w:val="57D61E46"/>
    <w:rsid w:val="57E02CC4"/>
    <w:rsid w:val="57E36310"/>
    <w:rsid w:val="58030761"/>
    <w:rsid w:val="58095D77"/>
    <w:rsid w:val="581806B0"/>
    <w:rsid w:val="581A4428"/>
    <w:rsid w:val="582C415B"/>
    <w:rsid w:val="58311772"/>
    <w:rsid w:val="5838665C"/>
    <w:rsid w:val="58472D43"/>
    <w:rsid w:val="58515970"/>
    <w:rsid w:val="58675193"/>
    <w:rsid w:val="58782EFD"/>
    <w:rsid w:val="58816255"/>
    <w:rsid w:val="5886561A"/>
    <w:rsid w:val="5889510A"/>
    <w:rsid w:val="58896EB8"/>
    <w:rsid w:val="58920462"/>
    <w:rsid w:val="589917F1"/>
    <w:rsid w:val="589EAFA7"/>
    <w:rsid w:val="58A106A5"/>
    <w:rsid w:val="58A91308"/>
    <w:rsid w:val="58A957AC"/>
    <w:rsid w:val="58B02697"/>
    <w:rsid w:val="58BD74F2"/>
    <w:rsid w:val="58BF0B2C"/>
    <w:rsid w:val="58CD3249"/>
    <w:rsid w:val="58CD4FF7"/>
    <w:rsid w:val="58CE0D6F"/>
    <w:rsid w:val="58D26AB1"/>
    <w:rsid w:val="58D345D7"/>
    <w:rsid w:val="58DC16DE"/>
    <w:rsid w:val="58DE7204"/>
    <w:rsid w:val="58E16CF4"/>
    <w:rsid w:val="58E32A6C"/>
    <w:rsid w:val="58E467E4"/>
    <w:rsid w:val="58F702C5"/>
    <w:rsid w:val="58F92290"/>
    <w:rsid w:val="58F971BD"/>
    <w:rsid w:val="590868D1"/>
    <w:rsid w:val="590D5D3B"/>
    <w:rsid w:val="591C5F7E"/>
    <w:rsid w:val="59282B75"/>
    <w:rsid w:val="593B28A8"/>
    <w:rsid w:val="593F3A1A"/>
    <w:rsid w:val="5943175D"/>
    <w:rsid w:val="594B0611"/>
    <w:rsid w:val="5955323E"/>
    <w:rsid w:val="59617E35"/>
    <w:rsid w:val="59821704"/>
    <w:rsid w:val="59822285"/>
    <w:rsid w:val="59865C63"/>
    <w:rsid w:val="598C3104"/>
    <w:rsid w:val="599124C8"/>
    <w:rsid w:val="59A87812"/>
    <w:rsid w:val="59AD307A"/>
    <w:rsid w:val="59B241EC"/>
    <w:rsid w:val="59B461B6"/>
    <w:rsid w:val="59BD32BD"/>
    <w:rsid w:val="59D661C9"/>
    <w:rsid w:val="59E479B3"/>
    <w:rsid w:val="59E85E60"/>
    <w:rsid w:val="59EF3692"/>
    <w:rsid w:val="5A04713E"/>
    <w:rsid w:val="5A096502"/>
    <w:rsid w:val="5A163930"/>
    <w:rsid w:val="5A1F5D26"/>
    <w:rsid w:val="5A2A46CB"/>
    <w:rsid w:val="5A307F33"/>
    <w:rsid w:val="5A386DE8"/>
    <w:rsid w:val="5A3A2B60"/>
    <w:rsid w:val="5A4A2677"/>
    <w:rsid w:val="5A4F0EF0"/>
    <w:rsid w:val="5A601E9A"/>
    <w:rsid w:val="5A6E0A5B"/>
    <w:rsid w:val="5A736072"/>
    <w:rsid w:val="5A8D7133"/>
    <w:rsid w:val="5A957D96"/>
    <w:rsid w:val="5A963B0E"/>
    <w:rsid w:val="5AA4447D"/>
    <w:rsid w:val="5AAE70AA"/>
    <w:rsid w:val="5AB3646E"/>
    <w:rsid w:val="5ADC3C17"/>
    <w:rsid w:val="5AE605F2"/>
    <w:rsid w:val="5AE900E2"/>
    <w:rsid w:val="5AED1980"/>
    <w:rsid w:val="5B0171D9"/>
    <w:rsid w:val="5B0A0784"/>
    <w:rsid w:val="5B0E18F6"/>
    <w:rsid w:val="5B1213E7"/>
    <w:rsid w:val="5B184523"/>
    <w:rsid w:val="5B264E92"/>
    <w:rsid w:val="5B353327"/>
    <w:rsid w:val="5B4D0671"/>
    <w:rsid w:val="5B523ED9"/>
    <w:rsid w:val="5B653C0C"/>
    <w:rsid w:val="5B85605C"/>
    <w:rsid w:val="5B885B4D"/>
    <w:rsid w:val="5B8878FB"/>
    <w:rsid w:val="5B8D3163"/>
    <w:rsid w:val="5B955B74"/>
    <w:rsid w:val="5B9C6F02"/>
    <w:rsid w:val="5BA74225"/>
    <w:rsid w:val="5BA87F9D"/>
    <w:rsid w:val="5BC85F49"/>
    <w:rsid w:val="5BCD17B1"/>
    <w:rsid w:val="5BD20B76"/>
    <w:rsid w:val="5BD7618C"/>
    <w:rsid w:val="5BDB7A2A"/>
    <w:rsid w:val="5BF907F8"/>
    <w:rsid w:val="5BF925A6"/>
    <w:rsid w:val="5C050F4B"/>
    <w:rsid w:val="5C25339C"/>
    <w:rsid w:val="5C292E8C"/>
    <w:rsid w:val="5C2A09B2"/>
    <w:rsid w:val="5C2E04A2"/>
    <w:rsid w:val="5C441A74"/>
    <w:rsid w:val="5C4E46A0"/>
    <w:rsid w:val="5C553C81"/>
    <w:rsid w:val="5C593045"/>
    <w:rsid w:val="5C602626"/>
    <w:rsid w:val="5C700ABB"/>
    <w:rsid w:val="5C735EB5"/>
    <w:rsid w:val="5C757E7F"/>
    <w:rsid w:val="5C797243"/>
    <w:rsid w:val="5C9127DF"/>
    <w:rsid w:val="5C9D2F32"/>
    <w:rsid w:val="5CAB1AF3"/>
    <w:rsid w:val="5CB5471F"/>
    <w:rsid w:val="5CBD35D4"/>
    <w:rsid w:val="5CFF1E3E"/>
    <w:rsid w:val="5D015BB7"/>
    <w:rsid w:val="5D0905C7"/>
    <w:rsid w:val="5D1D22C5"/>
    <w:rsid w:val="5D1D4073"/>
    <w:rsid w:val="5D243653"/>
    <w:rsid w:val="5D261179"/>
    <w:rsid w:val="5D324D98"/>
    <w:rsid w:val="5D3A69D3"/>
    <w:rsid w:val="5D3E2967"/>
    <w:rsid w:val="5D3F66DF"/>
    <w:rsid w:val="5D414205"/>
    <w:rsid w:val="5D485594"/>
    <w:rsid w:val="5D5C103F"/>
    <w:rsid w:val="5D775E79"/>
    <w:rsid w:val="5DA85633"/>
    <w:rsid w:val="5DA87DE0"/>
    <w:rsid w:val="5DAA1DAA"/>
    <w:rsid w:val="5DDF66DA"/>
    <w:rsid w:val="5E007C1C"/>
    <w:rsid w:val="5E062D59"/>
    <w:rsid w:val="5E0A0A9B"/>
    <w:rsid w:val="5E0D2339"/>
    <w:rsid w:val="5E23390B"/>
    <w:rsid w:val="5E2D4789"/>
    <w:rsid w:val="5E304AF2"/>
    <w:rsid w:val="5E435D5B"/>
    <w:rsid w:val="5E4E4E2C"/>
    <w:rsid w:val="5E5D3B0F"/>
    <w:rsid w:val="5E6E102A"/>
    <w:rsid w:val="5E724E4C"/>
    <w:rsid w:val="5E783C56"/>
    <w:rsid w:val="5E7F4FE5"/>
    <w:rsid w:val="5E84188B"/>
    <w:rsid w:val="5E8425FB"/>
    <w:rsid w:val="5E8C14B0"/>
    <w:rsid w:val="5E8C325E"/>
    <w:rsid w:val="5E8C5954"/>
    <w:rsid w:val="5E99597B"/>
    <w:rsid w:val="5EE035AA"/>
    <w:rsid w:val="5EE72B8A"/>
    <w:rsid w:val="5EEC63F2"/>
    <w:rsid w:val="5EF84D97"/>
    <w:rsid w:val="5F076D88"/>
    <w:rsid w:val="5F1F40D2"/>
    <w:rsid w:val="5F2E07B9"/>
    <w:rsid w:val="5F357D99"/>
    <w:rsid w:val="5F37766E"/>
    <w:rsid w:val="5F465B03"/>
    <w:rsid w:val="5F57386C"/>
    <w:rsid w:val="5F630463"/>
    <w:rsid w:val="5F6D308F"/>
    <w:rsid w:val="5F881C77"/>
    <w:rsid w:val="5F8D54E0"/>
    <w:rsid w:val="5F8E3006"/>
    <w:rsid w:val="5F9745B0"/>
    <w:rsid w:val="5F9C3975"/>
    <w:rsid w:val="5FA647F3"/>
    <w:rsid w:val="5FAB3BB8"/>
    <w:rsid w:val="5FAE5456"/>
    <w:rsid w:val="5FB07420"/>
    <w:rsid w:val="5FB46F10"/>
    <w:rsid w:val="5FC5111D"/>
    <w:rsid w:val="5FCD7FD2"/>
    <w:rsid w:val="5FD96977"/>
    <w:rsid w:val="5FDA449D"/>
    <w:rsid w:val="5FDC1FC3"/>
    <w:rsid w:val="5FE13A7D"/>
    <w:rsid w:val="5FEB2206"/>
    <w:rsid w:val="5FF90DC7"/>
    <w:rsid w:val="5FF92B75"/>
    <w:rsid w:val="60025ECE"/>
    <w:rsid w:val="600339F4"/>
    <w:rsid w:val="60193217"/>
    <w:rsid w:val="60196D73"/>
    <w:rsid w:val="602A71D2"/>
    <w:rsid w:val="603D5158"/>
    <w:rsid w:val="604C539B"/>
    <w:rsid w:val="606F4BE5"/>
    <w:rsid w:val="60787F3E"/>
    <w:rsid w:val="607D37A6"/>
    <w:rsid w:val="607E751E"/>
    <w:rsid w:val="608F34D9"/>
    <w:rsid w:val="608F7035"/>
    <w:rsid w:val="60A96349"/>
    <w:rsid w:val="60AE7E03"/>
    <w:rsid w:val="60AF76D8"/>
    <w:rsid w:val="60C5514D"/>
    <w:rsid w:val="60D327F7"/>
    <w:rsid w:val="60DA0BF8"/>
    <w:rsid w:val="60EB4BB4"/>
    <w:rsid w:val="61265BEC"/>
    <w:rsid w:val="613A3445"/>
    <w:rsid w:val="613F0A5C"/>
    <w:rsid w:val="61442BA4"/>
    <w:rsid w:val="614442C4"/>
    <w:rsid w:val="6146003C"/>
    <w:rsid w:val="61504A17"/>
    <w:rsid w:val="615269E1"/>
    <w:rsid w:val="61587D6F"/>
    <w:rsid w:val="616B1851"/>
    <w:rsid w:val="616E30EF"/>
    <w:rsid w:val="616E7593"/>
    <w:rsid w:val="6170330B"/>
    <w:rsid w:val="61745166"/>
    <w:rsid w:val="61785D1C"/>
    <w:rsid w:val="617F70AA"/>
    <w:rsid w:val="618F19E3"/>
    <w:rsid w:val="619F774C"/>
    <w:rsid w:val="61A46B11"/>
    <w:rsid w:val="61A92379"/>
    <w:rsid w:val="61B72CE8"/>
    <w:rsid w:val="61B96A60"/>
    <w:rsid w:val="61BF6A95"/>
    <w:rsid w:val="61C13B66"/>
    <w:rsid w:val="61C6117D"/>
    <w:rsid w:val="61D27B22"/>
    <w:rsid w:val="61E15FB7"/>
    <w:rsid w:val="6200468F"/>
    <w:rsid w:val="62061579"/>
    <w:rsid w:val="621974FF"/>
    <w:rsid w:val="621B3277"/>
    <w:rsid w:val="621E4B15"/>
    <w:rsid w:val="622A170C"/>
    <w:rsid w:val="622A34BA"/>
    <w:rsid w:val="62326812"/>
    <w:rsid w:val="623460E6"/>
    <w:rsid w:val="623954AB"/>
    <w:rsid w:val="62886432"/>
    <w:rsid w:val="62894684"/>
    <w:rsid w:val="62917095"/>
    <w:rsid w:val="62966DA1"/>
    <w:rsid w:val="629923ED"/>
    <w:rsid w:val="62B2525D"/>
    <w:rsid w:val="62B66AFB"/>
    <w:rsid w:val="62BB6808"/>
    <w:rsid w:val="62C05BCC"/>
    <w:rsid w:val="62C531E2"/>
    <w:rsid w:val="62CA25A7"/>
    <w:rsid w:val="62CA6A4B"/>
    <w:rsid w:val="62D96C8E"/>
    <w:rsid w:val="62EF64B1"/>
    <w:rsid w:val="62FA10DE"/>
    <w:rsid w:val="631E5373"/>
    <w:rsid w:val="63224191"/>
    <w:rsid w:val="632717A7"/>
    <w:rsid w:val="632B573B"/>
    <w:rsid w:val="632C3261"/>
    <w:rsid w:val="63343EC4"/>
    <w:rsid w:val="633E7FE7"/>
    <w:rsid w:val="634265E1"/>
    <w:rsid w:val="634405AB"/>
    <w:rsid w:val="63442359"/>
    <w:rsid w:val="635A7DCF"/>
    <w:rsid w:val="636B1FDC"/>
    <w:rsid w:val="636C7B02"/>
    <w:rsid w:val="637846F9"/>
    <w:rsid w:val="637864A7"/>
    <w:rsid w:val="637D1D0F"/>
    <w:rsid w:val="639130C5"/>
    <w:rsid w:val="63957059"/>
    <w:rsid w:val="6397692D"/>
    <w:rsid w:val="63A728E8"/>
    <w:rsid w:val="63A8391B"/>
    <w:rsid w:val="63B75221"/>
    <w:rsid w:val="63C35974"/>
    <w:rsid w:val="63D7141F"/>
    <w:rsid w:val="63DF02D4"/>
    <w:rsid w:val="63E61662"/>
    <w:rsid w:val="63EB0A27"/>
    <w:rsid w:val="641206A9"/>
    <w:rsid w:val="64144421"/>
    <w:rsid w:val="641C32D6"/>
    <w:rsid w:val="642F4DB7"/>
    <w:rsid w:val="64405216"/>
    <w:rsid w:val="645B3DFE"/>
    <w:rsid w:val="64632CB3"/>
    <w:rsid w:val="6468651B"/>
    <w:rsid w:val="646F3406"/>
    <w:rsid w:val="64713622"/>
    <w:rsid w:val="647A1DAB"/>
    <w:rsid w:val="648669A1"/>
    <w:rsid w:val="648844C8"/>
    <w:rsid w:val="64925346"/>
    <w:rsid w:val="64A532CB"/>
    <w:rsid w:val="64A82DBC"/>
    <w:rsid w:val="64AE1E08"/>
    <w:rsid w:val="64B74DAD"/>
    <w:rsid w:val="64B928D3"/>
    <w:rsid w:val="64BB489D"/>
    <w:rsid w:val="64BD0615"/>
    <w:rsid w:val="64C25C2B"/>
    <w:rsid w:val="64CA4AE0"/>
    <w:rsid w:val="64CD45D0"/>
    <w:rsid w:val="64DB6CED"/>
    <w:rsid w:val="64F32289"/>
    <w:rsid w:val="651346D9"/>
    <w:rsid w:val="65136487"/>
    <w:rsid w:val="651915C4"/>
    <w:rsid w:val="6522491C"/>
    <w:rsid w:val="65295CAB"/>
    <w:rsid w:val="652A1A23"/>
    <w:rsid w:val="652C579B"/>
    <w:rsid w:val="652F7039"/>
    <w:rsid w:val="655645C6"/>
    <w:rsid w:val="65646CE3"/>
    <w:rsid w:val="65801643"/>
    <w:rsid w:val="65815AE7"/>
    <w:rsid w:val="65832956"/>
    <w:rsid w:val="658B24C1"/>
    <w:rsid w:val="658C7FE7"/>
    <w:rsid w:val="658D4E98"/>
    <w:rsid w:val="65953340"/>
    <w:rsid w:val="65A672FB"/>
    <w:rsid w:val="65AB4911"/>
    <w:rsid w:val="65C6799D"/>
    <w:rsid w:val="65CE6852"/>
    <w:rsid w:val="65D379C4"/>
    <w:rsid w:val="65E10333"/>
    <w:rsid w:val="65E10917"/>
    <w:rsid w:val="65E9368C"/>
    <w:rsid w:val="65E971E8"/>
    <w:rsid w:val="65EE0CA2"/>
    <w:rsid w:val="65F30067"/>
    <w:rsid w:val="660A5ADC"/>
    <w:rsid w:val="661F2C0A"/>
    <w:rsid w:val="662D17CA"/>
    <w:rsid w:val="66377F53"/>
    <w:rsid w:val="663F32AC"/>
    <w:rsid w:val="66434B4A"/>
    <w:rsid w:val="6646463A"/>
    <w:rsid w:val="664663E8"/>
    <w:rsid w:val="6663343E"/>
    <w:rsid w:val="66660838"/>
    <w:rsid w:val="66682803"/>
    <w:rsid w:val="66742F55"/>
    <w:rsid w:val="667473F9"/>
    <w:rsid w:val="667A42E4"/>
    <w:rsid w:val="667E3DD4"/>
    <w:rsid w:val="667E5B82"/>
    <w:rsid w:val="6683763C"/>
    <w:rsid w:val="66B43C9A"/>
    <w:rsid w:val="66B75538"/>
    <w:rsid w:val="66BC66AA"/>
    <w:rsid w:val="66D103A8"/>
    <w:rsid w:val="66DB2FD4"/>
    <w:rsid w:val="66DB4D83"/>
    <w:rsid w:val="66E55C01"/>
    <w:rsid w:val="66ED2D08"/>
    <w:rsid w:val="66EF082E"/>
    <w:rsid w:val="66F978FF"/>
    <w:rsid w:val="67000C8D"/>
    <w:rsid w:val="670544F5"/>
    <w:rsid w:val="67136C12"/>
    <w:rsid w:val="67184229"/>
    <w:rsid w:val="67226E55"/>
    <w:rsid w:val="67254250"/>
    <w:rsid w:val="67281F92"/>
    <w:rsid w:val="67283D40"/>
    <w:rsid w:val="673F7A07"/>
    <w:rsid w:val="67472418"/>
    <w:rsid w:val="674A015A"/>
    <w:rsid w:val="67542D87"/>
    <w:rsid w:val="676254A4"/>
    <w:rsid w:val="676905E0"/>
    <w:rsid w:val="676C6322"/>
    <w:rsid w:val="6773145F"/>
    <w:rsid w:val="678F3DBF"/>
    <w:rsid w:val="679413D5"/>
    <w:rsid w:val="679D028A"/>
    <w:rsid w:val="67A96C2F"/>
    <w:rsid w:val="67AB0BF9"/>
    <w:rsid w:val="67BF28F6"/>
    <w:rsid w:val="67C25F42"/>
    <w:rsid w:val="67C47F0C"/>
    <w:rsid w:val="67D0065F"/>
    <w:rsid w:val="67D0240D"/>
    <w:rsid w:val="67D143D7"/>
    <w:rsid w:val="67D57A24"/>
    <w:rsid w:val="67EB5499"/>
    <w:rsid w:val="680622D3"/>
    <w:rsid w:val="68120C78"/>
    <w:rsid w:val="68262975"/>
    <w:rsid w:val="68282249"/>
    <w:rsid w:val="68295FC1"/>
    <w:rsid w:val="682D5AB2"/>
    <w:rsid w:val="684352D5"/>
    <w:rsid w:val="685A261F"/>
    <w:rsid w:val="68660FC4"/>
    <w:rsid w:val="687731D1"/>
    <w:rsid w:val="687F5BE1"/>
    <w:rsid w:val="6881195A"/>
    <w:rsid w:val="68815DFE"/>
    <w:rsid w:val="688356D2"/>
    <w:rsid w:val="688651C2"/>
    <w:rsid w:val="68921DB9"/>
    <w:rsid w:val="68A97A41"/>
    <w:rsid w:val="68B41D2F"/>
    <w:rsid w:val="68C301C4"/>
    <w:rsid w:val="68CD1043"/>
    <w:rsid w:val="68DD74D8"/>
    <w:rsid w:val="68EA5751"/>
    <w:rsid w:val="68ED3493"/>
    <w:rsid w:val="68EF0FB9"/>
    <w:rsid w:val="68F465CF"/>
    <w:rsid w:val="69020CEC"/>
    <w:rsid w:val="69074555"/>
    <w:rsid w:val="690F3409"/>
    <w:rsid w:val="691602F4"/>
    <w:rsid w:val="691B3B5C"/>
    <w:rsid w:val="692844CB"/>
    <w:rsid w:val="694C1F68"/>
    <w:rsid w:val="69605A13"/>
    <w:rsid w:val="69635503"/>
    <w:rsid w:val="696372B1"/>
    <w:rsid w:val="696C260A"/>
    <w:rsid w:val="69796AD5"/>
    <w:rsid w:val="698C4A5A"/>
    <w:rsid w:val="699102C2"/>
    <w:rsid w:val="69955386"/>
    <w:rsid w:val="699B4C9D"/>
    <w:rsid w:val="699B6A4B"/>
    <w:rsid w:val="699D0A15"/>
    <w:rsid w:val="699F29DF"/>
    <w:rsid w:val="69A578CA"/>
    <w:rsid w:val="69A71894"/>
    <w:rsid w:val="69AE2C22"/>
    <w:rsid w:val="69BD2E65"/>
    <w:rsid w:val="69D501AF"/>
    <w:rsid w:val="69D739F8"/>
    <w:rsid w:val="69E2467A"/>
    <w:rsid w:val="69F10D61"/>
    <w:rsid w:val="69F36887"/>
    <w:rsid w:val="69F745C9"/>
    <w:rsid w:val="6A070584"/>
    <w:rsid w:val="6A1231B1"/>
    <w:rsid w:val="6A2133F4"/>
    <w:rsid w:val="6A242EE4"/>
    <w:rsid w:val="6A2E5B11"/>
    <w:rsid w:val="6A301889"/>
    <w:rsid w:val="6A470981"/>
    <w:rsid w:val="6A507835"/>
    <w:rsid w:val="6A617C95"/>
    <w:rsid w:val="6A6634FD"/>
    <w:rsid w:val="6A6652AB"/>
    <w:rsid w:val="6A682DD1"/>
    <w:rsid w:val="6A7A6FA8"/>
    <w:rsid w:val="6A7F45BF"/>
    <w:rsid w:val="6A8E035E"/>
    <w:rsid w:val="6A9242F2"/>
    <w:rsid w:val="6A933BC6"/>
    <w:rsid w:val="6AA656A7"/>
    <w:rsid w:val="6AAA163C"/>
    <w:rsid w:val="6AB51D8E"/>
    <w:rsid w:val="6AB53B3C"/>
    <w:rsid w:val="6AB57FE0"/>
    <w:rsid w:val="6AB73D58"/>
    <w:rsid w:val="6AB778B5"/>
    <w:rsid w:val="6AD466B8"/>
    <w:rsid w:val="6ADA35A3"/>
    <w:rsid w:val="6AE34B4E"/>
    <w:rsid w:val="6AEB3A02"/>
    <w:rsid w:val="6AF74155"/>
    <w:rsid w:val="6AFC79BD"/>
    <w:rsid w:val="6AFE3735"/>
    <w:rsid w:val="6B040620"/>
    <w:rsid w:val="6B0D5727"/>
    <w:rsid w:val="6B0F149F"/>
    <w:rsid w:val="6B1B6095"/>
    <w:rsid w:val="6B361121"/>
    <w:rsid w:val="6B3C7DBA"/>
    <w:rsid w:val="6B3D425E"/>
    <w:rsid w:val="6B4F3F91"/>
    <w:rsid w:val="6B5670CE"/>
    <w:rsid w:val="6B581098"/>
    <w:rsid w:val="6B5C045C"/>
    <w:rsid w:val="6B5C220A"/>
    <w:rsid w:val="6B7439F8"/>
    <w:rsid w:val="6B7834E8"/>
    <w:rsid w:val="6B87197D"/>
    <w:rsid w:val="6BA5042F"/>
    <w:rsid w:val="6BA8544F"/>
    <w:rsid w:val="6BA918F3"/>
    <w:rsid w:val="6BD61FBC"/>
    <w:rsid w:val="6BDD77EF"/>
    <w:rsid w:val="6BE4292B"/>
    <w:rsid w:val="6BEB1F0C"/>
    <w:rsid w:val="6BEC7A32"/>
    <w:rsid w:val="6BFD1C3F"/>
    <w:rsid w:val="6C0F54CE"/>
    <w:rsid w:val="6C156F89"/>
    <w:rsid w:val="6C1B20C5"/>
    <w:rsid w:val="6C1D5E3D"/>
    <w:rsid w:val="6C20148A"/>
    <w:rsid w:val="6C2076DB"/>
    <w:rsid w:val="6C335661"/>
    <w:rsid w:val="6C3D1EED"/>
    <w:rsid w:val="6C457D6E"/>
    <w:rsid w:val="6C53185F"/>
    <w:rsid w:val="6C6770B8"/>
    <w:rsid w:val="6C700663"/>
    <w:rsid w:val="6C7C2B64"/>
    <w:rsid w:val="6C7F08A6"/>
    <w:rsid w:val="6C895281"/>
    <w:rsid w:val="6C89702F"/>
    <w:rsid w:val="6C8B0FF9"/>
    <w:rsid w:val="6C8D4D71"/>
    <w:rsid w:val="6CB30550"/>
    <w:rsid w:val="6CB70040"/>
    <w:rsid w:val="6CC22541"/>
    <w:rsid w:val="6CD1376F"/>
    <w:rsid w:val="6CD429A0"/>
    <w:rsid w:val="6CE4695B"/>
    <w:rsid w:val="6CEF77DA"/>
    <w:rsid w:val="6CF21078"/>
    <w:rsid w:val="6D01750D"/>
    <w:rsid w:val="6D1234C8"/>
    <w:rsid w:val="6D156B14"/>
    <w:rsid w:val="6D2154B9"/>
    <w:rsid w:val="6D2F5E28"/>
    <w:rsid w:val="6D3671B7"/>
    <w:rsid w:val="6D413DAD"/>
    <w:rsid w:val="6D4713C4"/>
    <w:rsid w:val="6D486EEA"/>
    <w:rsid w:val="6D4A2C62"/>
    <w:rsid w:val="6D505D9E"/>
    <w:rsid w:val="6D512242"/>
    <w:rsid w:val="6D6A50B2"/>
    <w:rsid w:val="6D785A21"/>
    <w:rsid w:val="6D973F20"/>
    <w:rsid w:val="6DAC1227"/>
    <w:rsid w:val="6DB225B5"/>
    <w:rsid w:val="6DB30807"/>
    <w:rsid w:val="6DB4632D"/>
    <w:rsid w:val="6DBB590E"/>
    <w:rsid w:val="6DC074CE"/>
    <w:rsid w:val="6DC26C9C"/>
    <w:rsid w:val="6DC76061"/>
    <w:rsid w:val="6DD10C8D"/>
    <w:rsid w:val="6DD864C0"/>
    <w:rsid w:val="6DE54739"/>
    <w:rsid w:val="6E076DA5"/>
    <w:rsid w:val="6E166FE8"/>
    <w:rsid w:val="6E1D3ED3"/>
    <w:rsid w:val="6E3556C0"/>
    <w:rsid w:val="6E405E13"/>
    <w:rsid w:val="6E437D5D"/>
    <w:rsid w:val="6E526272"/>
    <w:rsid w:val="6E55366C"/>
    <w:rsid w:val="6E565636"/>
    <w:rsid w:val="6E661D1D"/>
    <w:rsid w:val="6E750A32"/>
    <w:rsid w:val="6E777A87"/>
    <w:rsid w:val="6E7A1325"/>
    <w:rsid w:val="6E82642B"/>
    <w:rsid w:val="6E851A78"/>
    <w:rsid w:val="6E985C4F"/>
    <w:rsid w:val="6E9C573F"/>
    <w:rsid w:val="6EA463A2"/>
    <w:rsid w:val="6EA75E92"/>
    <w:rsid w:val="6EA77C40"/>
    <w:rsid w:val="6EB04D47"/>
    <w:rsid w:val="6EB365E5"/>
    <w:rsid w:val="6EB71F5E"/>
    <w:rsid w:val="6EB72579"/>
    <w:rsid w:val="6EB760D5"/>
    <w:rsid w:val="6ED547AD"/>
    <w:rsid w:val="6EE669BA"/>
    <w:rsid w:val="6EEA46FD"/>
    <w:rsid w:val="6EF966EE"/>
    <w:rsid w:val="6F086931"/>
    <w:rsid w:val="6F0D03EB"/>
    <w:rsid w:val="6F103A37"/>
    <w:rsid w:val="6F1057E5"/>
    <w:rsid w:val="6F1654F2"/>
    <w:rsid w:val="6F190B3E"/>
    <w:rsid w:val="6F1A6664"/>
    <w:rsid w:val="6F1C23DC"/>
    <w:rsid w:val="6F2B0871"/>
    <w:rsid w:val="6F2B6AC3"/>
    <w:rsid w:val="6F3B4F58"/>
    <w:rsid w:val="6F40256E"/>
    <w:rsid w:val="6F4162E7"/>
    <w:rsid w:val="6F4D4C8B"/>
    <w:rsid w:val="6F4F27B2"/>
    <w:rsid w:val="6F5A2F04"/>
    <w:rsid w:val="6F655B31"/>
    <w:rsid w:val="6F6F075E"/>
    <w:rsid w:val="6F791373"/>
    <w:rsid w:val="6F7A4321"/>
    <w:rsid w:val="6F7C5CF6"/>
    <w:rsid w:val="6F8D5088"/>
    <w:rsid w:val="6F927898"/>
    <w:rsid w:val="6F946416"/>
    <w:rsid w:val="6F984159"/>
    <w:rsid w:val="6F9B59F7"/>
    <w:rsid w:val="6FA06B69"/>
    <w:rsid w:val="6FA50623"/>
    <w:rsid w:val="6FA74AC1"/>
    <w:rsid w:val="6FA81EC2"/>
    <w:rsid w:val="6FB10D76"/>
    <w:rsid w:val="6FC0720B"/>
    <w:rsid w:val="6FC7059A"/>
    <w:rsid w:val="6FD44A65"/>
    <w:rsid w:val="6FF173C5"/>
    <w:rsid w:val="7007308C"/>
    <w:rsid w:val="701E3F32"/>
    <w:rsid w:val="7020414E"/>
    <w:rsid w:val="70205EFC"/>
    <w:rsid w:val="702E23C7"/>
    <w:rsid w:val="70333E81"/>
    <w:rsid w:val="70384FF4"/>
    <w:rsid w:val="703B0F88"/>
    <w:rsid w:val="7040034C"/>
    <w:rsid w:val="70473218"/>
    <w:rsid w:val="7055204A"/>
    <w:rsid w:val="705A7660"/>
    <w:rsid w:val="705D0FBC"/>
    <w:rsid w:val="70716758"/>
    <w:rsid w:val="70860455"/>
    <w:rsid w:val="70897BFE"/>
    <w:rsid w:val="70934920"/>
    <w:rsid w:val="70952446"/>
    <w:rsid w:val="709B37D5"/>
    <w:rsid w:val="709F5073"/>
    <w:rsid w:val="70BF5715"/>
    <w:rsid w:val="70C64CF5"/>
    <w:rsid w:val="70C90342"/>
    <w:rsid w:val="70CB5E68"/>
    <w:rsid w:val="70CE7706"/>
    <w:rsid w:val="70D171F6"/>
    <w:rsid w:val="70D94A29"/>
    <w:rsid w:val="70DF1913"/>
    <w:rsid w:val="70E707C8"/>
    <w:rsid w:val="70EC5DDE"/>
    <w:rsid w:val="70F353BF"/>
    <w:rsid w:val="70FC24C5"/>
    <w:rsid w:val="7104137A"/>
    <w:rsid w:val="71096990"/>
    <w:rsid w:val="71145A61"/>
    <w:rsid w:val="71237A52"/>
    <w:rsid w:val="71257C6E"/>
    <w:rsid w:val="71297032"/>
    <w:rsid w:val="712B4B58"/>
    <w:rsid w:val="712D08D1"/>
    <w:rsid w:val="71413214"/>
    <w:rsid w:val="714874B8"/>
    <w:rsid w:val="714A76D4"/>
    <w:rsid w:val="7150636D"/>
    <w:rsid w:val="71566079"/>
    <w:rsid w:val="717402AD"/>
    <w:rsid w:val="71791D68"/>
    <w:rsid w:val="719170B1"/>
    <w:rsid w:val="719426FE"/>
    <w:rsid w:val="71973F9C"/>
    <w:rsid w:val="719A3A8C"/>
    <w:rsid w:val="71A05546"/>
    <w:rsid w:val="71A60683"/>
    <w:rsid w:val="71B44B4E"/>
    <w:rsid w:val="71B76B74"/>
    <w:rsid w:val="71B92164"/>
    <w:rsid w:val="71CF1988"/>
    <w:rsid w:val="71E03B95"/>
    <w:rsid w:val="71E33685"/>
    <w:rsid w:val="71EC42E8"/>
    <w:rsid w:val="72021D5D"/>
    <w:rsid w:val="720D24B0"/>
    <w:rsid w:val="721B4BCD"/>
    <w:rsid w:val="72275320"/>
    <w:rsid w:val="724A54B2"/>
    <w:rsid w:val="724D0AFE"/>
    <w:rsid w:val="724E4FA2"/>
    <w:rsid w:val="725D61E6"/>
    <w:rsid w:val="725D6F93"/>
    <w:rsid w:val="72710C91"/>
    <w:rsid w:val="727367B7"/>
    <w:rsid w:val="72872262"/>
    <w:rsid w:val="729A1F96"/>
    <w:rsid w:val="729A3D44"/>
    <w:rsid w:val="72A746B3"/>
    <w:rsid w:val="72B03567"/>
    <w:rsid w:val="72B312A9"/>
    <w:rsid w:val="72C40DC1"/>
    <w:rsid w:val="72D03C09"/>
    <w:rsid w:val="72D80D10"/>
    <w:rsid w:val="72E43211"/>
    <w:rsid w:val="72E70F53"/>
    <w:rsid w:val="72F1592E"/>
    <w:rsid w:val="72F53670"/>
    <w:rsid w:val="73010267"/>
    <w:rsid w:val="73025D8D"/>
    <w:rsid w:val="730B69EF"/>
    <w:rsid w:val="73216213"/>
    <w:rsid w:val="733873E2"/>
    <w:rsid w:val="73397A01"/>
    <w:rsid w:val="73465C7A"/>
    <w:rsid w:val="734C0DB6"/>
    <w:rsid w:val="7358775B"/>
    <w:rsid w:val="73610D05"/>
    <w:rsid w:val="736F3422"/>
    <w:rsid w:val="737A3B75"/>
    <w:rsid w:val="737E18B7"/>
    <w:rsid w:val="737F118B"/>
    <w:rsid w:val="73893DB8"/>
    <w:rsid w:val="738B5D82"/>
    <w:rsid w:val="73922C6D"/>
    <w:rsid w:val="73927111"/>
    <w:rsid w:val="739764D5"/>
    <w:rsid w:val="73B07597"/>
    <w:rsid w:val="73BB0416"/>
    <w:rsid w:val="73C05A2C"/>
    <w:rsid w:val="73C372CA"/>
    <w:rsid w:val="73D019E7"/>
    <w:rsid w:val="73D239B1"/>
    <w:rsid w:val="73D2750D"/>
    <w:rsid w:val="73D414D7"/>
    <w:rsid w:val="73E3171A"/>
    <w:rsid w:val="73ED4347"/>
    <w:rsid w:val="73F97190"/>
    <w:rsid w:val="73FE6554"/>
    <w:rsid w:val="743261FE"/>
    <w:rsid w:val="743957DE"/>
    <w:rsid w:val="74404DBF"/>
    <w:rsid w:val="74406B6D"/>
    <w:rsid w:val="744A3547"/>
    <w:rsid w:val="744F6DB0"/>
    <w:rsid w:val="74563EFA"/>
    <w:rsid w:val="745D14CD"/>
    <w:rsid w:val="74600FBD"/>
    <w:rsid w:val="7460720F"/>
    <w:rsid w:val="74620891"/>
    <w:rsid w:val="746E5488"/>
    <w:rsid w:val="74732A9E"/>
    <w:rsid w:val="747F7695"/>
    <w:rsid w:val="74850A24"/>
    <w:rsid w:val="748702F8"/>
    <w:rsid w:val="7487654A"/>
    <w:rsid w:val="749018A2"/>
    <w:rsid w:val="74940C67"/>
    <w:rsid w:val="749B1FF5"/>
    <w:rsid w:val="74A4534E"/>
    <w:rsid w:val="74A964C0"/>
    <w:rsid w:val="74BB2697"/>
    <w:rsid w:val="74C257D4"/>
    <w:rsid w:val="74DD0860"/>
    <w:rsid w:val="74E03EAC"/>
    <w:rsid w:val="74E41BEE"/>
    <w:rsid w:val="74E514C2"/>
    <w:rsid w:val="74F51705"/>
    <w:rsid w:val="750C6D52"/>
    <w:rsid w:val="7513602F"/>
    <w:rsid w:val="75183646"/>
    <w:rsid w:val="75383CE8"/>
    <w:rsid w:val="753A180E"/>
    <w:rsid w:val="7541494A"/>
    <w:rsid w:val="754206C3"/>
    <w:rsid w:val="75461F61"/>
    <w:rsid w:val="75466405"/>
    <w:rsid w:val="75497CA3"/>
    <w:rsid w:val="754B7D20"/>
    <w:rsid w:val="754E0E15"/>
    <w:rsid w:val="75524DAA"/>
    <w:rsid w:val="7553467E"/>
    <w:rsid w:val="75610B49"/>
    <w:rsid w:val="75680129"/>
    <w:rsid w:val="756845CD"/>
    <w:rsid w:val="75703482"/>
    <w:rsid w:val="757E794D"/>
    <w:rsid w:val="75A373B3"/>
    <w:rsid w:val="75A82C1C"/>
    <w:rsid w:val="75A924F0"/>
    <w:rsid w:val="75BA294F"/>
    <w:rsid w:val="75C31803"/>
    <w:rsid w:val="75C612F4"/>
    <w:rsid w:val="75CB690A"/>
    <w:rsid w:val="75CF3536"/>
    <w:rsid w:val="75DA08FB"/>
    <w:rsid w:val="75FE6CDF"/>
    <w:rsid w:val="76065B94"/>
    <w:rsid w:val="76143E0D"/>
    <w:rsid w:val="7625426C"/>
    <w:rsid w:val="762A1882"/>
    <w:rsid w:val="762D1373"/>
    <w:rsid w:val="76320737"/>
    <w:rsid w:val="763B583E"/>
    <w:rsid w:val="764861AD"/>
    <w:rsid w:val="765C7562"/>
    <w:rsid w:val="76614049"/>
    <w:rsid w:val="766308F1"/>
    <w:rsid w:val="76740D50"/>
    <w:rsid w:val="767B20DE"/>
    <w:rsid w:val="76984A3E"/>
    <w:rsid w:val="769B008A"/>
    <w:rsid w:val="76BE1FCB"/>
    <w:rsid w:val="76D33CC8"/>
    <w:rsid w:val="76D8308D"/>
    <w:rsid w:val="76DD4B47"/>
    <w:rsid w:val="76EF6628"/>
    <w:rsid w:val="76F854DD"/>
    <w:rsid w:val="76FE0C09"/>
    <w:rsid w:val="76FFEC72"/>
    <w:rsid w:val="77040325"/>
    <w:rsid w:val="773329B9"/>
    <w:rsid w:val="773728B1"/>
    <w:rsid w:val="7750356B"/>
    <w:rsid w:val="77521091"/>
    <w:rsid w:val="77536BB7"/>
    <w:rsid w:val="77550B81"/>
    <w:rsid w:val="77560455"/>
    <w:rsid w:val="775766A7"/>
    <w:rsid w:val="776E579F"/>
    <w:rsid w:val="777A2396"/>
    <w:rsid w:val="777F79AC"/>
    <w:rsid w:val="77811976"/>
    <w:rsid w:val="77876861"/>
    <w:rsid w:val="77882D05"/>
    <w:rsid w:val="779A2A38"/>
    <w:rsid w:val="77A15B74"/>
    <w:rsid w:val="77B75398"/>
    <w:rsid w:val="77CB2BF1"/>
    <w:rsid w:val="77D73344"/>
    <w:rsid w:val="77E912C9"/>
    <w:rsid w:val="77F71C38"/>
    <w:rsid w:val="78144598"/>
    <w:rsid w:val="781E71C5"/>
    <w:rsid w:val="782A5B6A"/>
    <w:rsid w:val="7831514A"/>
    <w:rsid w:val="78342545"/>
    <w:rsid w:val="783B7D77"/>
    <w:rsid w:val="783C589D"/>
    <w:rsid w:val="783E7867"/>
    <w:rsid w:val="78485EB0"/>
    <w:rsid w:val="784F55D0"/>
    <w:rsid w:val="785030F6"/>
    <w:rsid w:val="78526E6F"/>
    <w:rsid w:val="786077DD"/>
    <w:rsid w:val="786646C8"/>
    <w:rsid w:val="786B1CDE"/>
    <w:rsid w:val="787119EB"/>
    <w:rsid w:val="78715547"/>
    <w:rsid w:val="78782D79"/>
    <w:rsid w:val="78827754"/>
    <w:rsid w:val="78882890"/>
    <w:rsid w:val="788A2AAC"/>
    <w:rsid w:val="78B90C9C"/>
    <w:rsid w:val="78C87131"/>
    <w:rsid w:val="78CE2999"/>
    <w:rsid w:val="78D6184E"/>
    <w:rsid w:val="78EC1071"/>
    <w:rsid w:val="78F16688"/>
    <w:rsid w:val="78F30652"/>
    <w:rsid w:val="78FB12B4"/>
    <w:rsid w:val="790463BB"/>
    <w:rsid w:val="79112886"/>
    <w:rsid w:val="791505C8"/>
    <w:rsid w:val="791660EE"/>
    <w:rsid w:val="7927654D"/>
    <w:rsid w:val="79293373"/>
    <w:rsid w:val="794A5D98"/>
    <w:rsid w:val="79554E68"/>
    <w:rsid w:val="796E5F2A"/>
    <w:rsid w:val="79876FEC"/>
    <w:rsid w:val="79AC0800"/>
    <w:rsid w:val="79AD6A52"/>
    <w:rsid w:val="79B7167F"/>
    <w:rsid w:val="79B778D1"/>
    <w:rsid w:val="79BA116F"/>
    <w:rsid w:val="79C30024"/>
    <w:rsid w:val="79C45B4A"/>
    <w:rsid w:val="79C773E8"/>
    <w:rsid w:val="79D264B9"/>
    <w:rsid w:val="79DC10E6"/>
    <w:rsid w:val="79EB30D7"/>
    <w:rsid w:val="79ED50A1"/>
    <w:rsid w:val="79F3642F"/>
    <w:rsid w:val="79FA156C"/>
    <w:rsid w:val="79FC1788"/>
    <w:rsid w:val="7A04063C"/>
    <w:rsid w:val="7A102B3D"/>
    <w:rsid w:val="7A2605B3"/>
    <w:rsid w:val="7A2633E9"/>
    <w:rsid w:val="7A28432B"/>
    <w:rsid w:val="7A2F7467"/>
    <w:rsid w:val="7A301431"/>
    <w:rsid w:val="7A3F3423"/>
    <w:rsid w:val="7A454EDD"/>
    <w:rsid w:val="7A4F7B0A"/>
    <w:rsid w:val="7A603AC5"/>
    <w:rsid w:val="7A6C06BC"/>
    <w:rsid w:val="7A74131E"/>
    <w:rsid w:val="7A7632E8"/>
    <w:rsid w:val="7A794B87"/>
    <w:rsid w:val="7A835A05"/>
    <w:rsid w:val="7A995229"/>
    <w:rsid w:val="7A9B68AB"/>
    <w:rsid w:val="7AB43E11"/>
    <w:rsid w:val="7AB756AF"/>
    <w:rsid w:val="7AC51B7A"/>
    <w:rsid w:val="7AD718AD"/>
    <w:rsid w:val="7AD85D51"/>
    <w:rsid w:val="7ADB139D"/>
    <w:rsid w:val="7ADE49EA"/>
    <w:rsid w:val="7AE53FCA"/>
    <w:rsid w:val="7AF64429"/>
    <w:rsid w:val="7B000E04"/>
    <w:rsid w:val="7B05466C"/>
    <w:rsid w:val="7B072192"/>
    <w:rsid w:val="7B087CB8"/>
    <w:rsid w:val="7B136D89"/>
    <w:rsid w:val="7B18439F"/>
    <w:rsid w:val="7B2D37A3"/>
    <w:rsid w:val="7B3B1E3C"/>
    <w:rsid w:val="7B4038F6"/>
    <w:rsid w:val="7B42766E"/>
    <w:rsid w:val="7B494559"/>
    <w:rsid w:val="7B75534E"/>
    <w:rsid w:val="7B7B492E"/>
    <w:rsid w:val="7B7E5661"/>
    <w:rsid w:val="7B7F441F"/>
    <w:rsid w:val="7B810197"/>
    <w:rsid w:val="7B871525"/>
    <w:rsid w:val="7B933A26"/>
    <w:rsid w:val="7B9B28DB"/>
    <w:rsid w:val="7BA23C69"/>
    <w:rsid w:val="7BAE260E"/>
    <w:rsid w:val="7BBC11CF"/>
    <w:rsid w:val="7BBD6CF5"/>
    <w:rsid w:val="7BC41E31"/>
    <w:rsid w:val="7BD1454E"/>
    <w:rsid w:val="7BD36518"/>
    <w:rsid w:val="7BD55DED"/>
    <w:rsid w:val="7BFF31FD"/>
    <w:rsid w:val="7C06069C"/>
    <w:rsid w:val="7C091F3A"/>
    <w:rsid w:val="7C174657"/>
    <w:rsid w:val="7C180B2E"/>
    <w:rsid w:val="7C2428D0"/>
    <w:rsid w:val="7C354ADD"/>
    <w:rsid w:val="7C370855"/>
    <w:rsid w:val="7C402716"/>
    <w:rsid w:val="7C480CB4"/>
    <w:rsid w:val="7C484810"/>
    <w:rsid w:val="7C4D4B48"/>
    <w:rsid w:val="7C4E5B9F"/>
    <w:rsid w:val="7C596A1E"/>
    <w:rsid w:val="7C6F4493"/>
    <w:rsid w:val="7C716B68"/>
    <w:rsid w:val="7C75312C"/>
    <w:rsid w:val="7C794FDE"/>
    <w:rsid w:val="7C7C270C"/>
    <w:rsid w:val="7C7C44BA"/>
    <w:rsid w:val="7C831CEC"/>
    <w:rsid w:val="7C857813"/>
    <w:rsid w:val="7C9C4B5C"/>
    <w:rsid w:val="7C9E08D4"/>
    <w:rsid w:val="7C9F63FA"/>
    <w:rsid w:val="7CAD6D69"/>
    <w:rsid w:val="7CBB1486"/>
    <w:rsid w:val="7CC52305"/>
    <w:rsid w:val="7CC83BA3"/>
    <w:rsid w:val="7CD95DB0"/>
    <w:rsid w:val="7CDB7433"/>
    <w:rsid w:val="7CE04A49"/>
    <w:rsid w:val="7CF93D5D"/>
    <w:rsid w:val="7CF95B0B"/>
    <w:rsid w:val="7D16490F"/>
    <w:rsid w:val="7D1943FF"/>
    <w:rsid w:val="7D1E1A15"/>
    <w:rsid w:val="7D2708CA"/>
    <w:rsid w:val="7D2A6A4D"/>
    <w:rsid w:val="7D360B0D"/>
    <w:rsid w:val="7D364FB1"/>
    <w:rsid w:val="7D380D29"/>
    <w:rsid w:val="7D407BDD"/>
    <w:rsid w:val="7D4F1BCF"/>
    <w:rsid w:val="7D515947"/>
    <w:rsid w:val="7D574649"/>
    <w:rsid w:val="7D717D97"/>
    <w:rsid w:val="7D733B0F"/>
    <w:rsid w:val="7D8B70AB"/>
    <w:rsid w:val="7D9B3066"/>
    <w:rsid w:val="7DA41F1A"/>
    <w:rsid w:val="7DAE4B47"/>
    <w:rsid w:val="7DB0D7A0"/>
    <w:rsid w:val="7DB163E5"/>
    <w:rsid w:val="7DC10D1E"/>
    <w:rsid w:val="7DD30A52"/>
    <w:rsid w:val="7DD6409E"/>
    <w:rsid w:val="7DDA593C"/>
    <w:rsid w:val="7DDC7906"/>
    <w:rsid w:val="7DEE7639"/>
    <w:rsid w:val="7DF2712A"/>
    <w:rsid w:val="7E0155BF"/>
    <w:rsid w:val="7E040C0B"/>
    <w:rsid w:val="7E0B01EB"/>
    <w:rsid w:val="7E1F77F3"/>
    <w:rsid w:val="7E2D1F10"/>
    <w:rsid w:val="7E33329E"/>
    <w:rsid w:val="7E372D8F"/>
    <w:rsid w:val="7E3808B5"/>
    <w:rsid w:val="7E3A63DB"/>
    <w:rsid w:val="7E4B683A"/>
    <w:rsid w:val="7E527BC8"/>
    <w:rsid w:val="7E653D41"/>
    <w:rsid w:val="7E68119A"/>
    <w:rsid w:val="7E6B47E6"/>
    <w:rsid w:val="7E723DC7"/>
    <w:rsid w:val="7E7A711F"/>
    <w:rsid w:val="7E955D07"/>
    <w:rsid w:val="7E997427"/>
    <w:rsid w:val="7E9A331D"/>
    <w:rsid w:val="7E9E4BBC"/>
    <w:rsid w:val="7EA30424"/>
    <w:rsid w:val="7EB02B41"/>
    <w:rsid w:val="7EB10D93"/>
    <w:rsid w:val="7EB20667"/>
    <w:rsid w:val="7EDB7BBE"/>
    <w:rsid w:val="7EE34CC4"/>
    <w:rsid w:val="7EE6106F"/>
    <w:rsid w:val="7EE747B5"/>
    <w:rsid w:val="7EE7E199"/>
    <w:rsid w:val="7EEA1BAF"/>
    <w:rsid w:val="7EEA6053"/>
    <w:rsid w:val="7EF742CC"/>
    <w:rsid w:val="7F037115"/>
    <w:rsid w:val="7F0EF870"/>
    <w:rsid w:val="7F0F7867"/>
    <w:rsid w:val="7F207CC7"/>
    <w:rsid w:val="7F233313"/>
    <w:rsid w:val="7F271055"/>
    <w:rsid w:val="7F2C21C7"/>
    <w:rsid w:val="7F3E2D07"/>
    <w:rsid w:val="7F427C3D"/>
    <w:rsid w:val="7F482D79"/>
    <w:rsid w:val="7F4A4D43"/>
    <w:rsid w:val="7F637BB3"/>
    <w:rsid w:val="7F6A0F42"/>
    <w:rsid w:val="7F6A37A6"/>
    <w:rsid w:val="7F710522"/>
    <w:rsid w:val="7F7122D0"/>
    <w:rsid w:val="7F7B314F"/>
    <w:rsid w:val="7F8042C1"/>
    <w:rsid w:val="7F89761A"/>
    <w:rsid w:val="7F9D0C6E"/>
    <w:rsid w:val="7F9D4E73"/>
    <w:rsid w:val="7FA06711"/>
    <w:rsid w:val="7FA93818"/>
    <w:rsid w:val="7FAF4BA7"/>
    <w:rsid w:val="7FB83A5B"/>
    <w:rsid w:val="7FBF128D"/>
    <w:rsid w:val="7FC06DB4"/>
    <w:rsid w:val="7FCC39AA"/>
    <w:rsid w:val="7FDB599C"/>
    <w:rsid w:val="7FE505C8"/>
    <w:rsid w:val="7FE662BA"/>
    <w:rsid w:val="7FE707E4"/>
    <w:rsid w:val="7FF8479F"/>
    <w:rsid w:val="7FF8654D"/>
    <w:rsid w:val="9FFFF4D2"/>
    <w:rsid w:val="A3D9DEE9"/>
    <w:rsid w:val="B1DFA542"/>
    <w:rsid w:val="CFFF0252"/>
    <w:rsid w:val="E773D691"/>
    <w:rsid w:val="EFDABE2F"/>
    <w:rsid w:val="F3AF7191"/>
    <w:rsid w:val="F3BF32B6"/>
    <w:rsid w:val="FEBD097E"/>
    <w:rsid w:val="FFCF35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31"/>
    <w:basedOn w:val="13"/>
    <w:qFormat/>
    <w:uiPriority w:val="0"/>
    <w:rPr>
      <w:rFonts w:hint="default" w:ascii="微软雅黑" w:hAnsi="微软雅黑" w:eastAsia="微软雅黑" w:cs="微软雅黑"/>
      <w:color w:val="000000"/>
      <w:sz w:val="22"/>
      <w:szCs w:val="22"/>
      <w:u w:val="none"/>
    </w:rPr>
  </w:style>
  <w:style w:type="character" w:customStyle="1" w:styleId="15">
    <w:name w:val="font51"/>
    <w:basedOn w:val="13"/>
    <w:qFormat/>
    <w:uiPriority w:val="0"/>
    <w:rPr>
      <w:rFonts w:ascii="Segoe UI Symbol" w:hAnsi="Segoe UI Symbol" w:eastAsia="Segoe UI Symbol" w:cs="Segoe UI Symbol"/>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5979</Words>
  <Characters>6230</Characters>
  <Lines>1</Lines>
  <Paragraphs>1</Paragraphs>
  <TotalTime>2</TotalTime>
  <ScaleCrop>false</ScaleCrop>
  <LinksUpToDate>false</LinksUpToDate>
  <CharactersWithSpaces>6254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2025-06-09T00:23:00Z</dcterms:created>
  <dc:creator>张婉玉</dc:creator>
  <cp:lastModifiedBy>黄国平</cp:lastModifiedBy>
  <dcterms:modified xsi:type="dcterms:W3CDTF">2025-06-21T00:11:54Z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F392E36A9A294A8DBB09322381839842_13</vt:lpwstr>
  </property>
  <property fmtid="{D5CDD505-2E9C-101B-9397-08002B2CF9AE}" pid="4" name="KSOTemplateDocerSaveRecord">
    <vt:lpwstr>eyJoZGlkIjoiN2QyMjg0YTNhZDkxMDgwOTIwODRhOTU0MjcxYTk4OGQifQ==</vt:lpwstr>
  </property>
</Properties>
</file>