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0AB3">
      <w:pPr>
        <w:jc w:val="center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 程 需 求 书</w:t>
      </w:r>
    </w:p>
    <w:p w14:paraId="6B670BAC">
      <w:pPr>
        <w:numPr>
          <w:ilvl w:val="255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名称：广州医科大学附属番禺中心医院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综合应急大楼科研实验室建设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项目</w:t>
      </w:r>
    </w:p>
    <w:p w14:paraId="195C04D3">
      <w:pPr>
        <w:numPr>
          <w:ilvl w:val="255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二、建设单位名称：</w:t>
      </w:r>
      <w:bookmarkStart w:id="0" w:name="OLE_LINK1"/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广州医科大学附属番禺中心医院</w:t>
      </w:r>
    </w:p>
    <w:bookmarkEnd w:id="0"/>
    <w:p w14:paraId="0FF3AF6B">
      <w:pPr>
        <w:snapToGrid w:val="0"/>
        <w:spacing w:line="360" w:lineRule="auto"/>
        <w:ind w:firstLine="960" w:firstLineChars="4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罗</w:t>
      </w:r>
      <w:r>
        <w:rPr>
          <w:rFonts w:hint="eastAsia" w:ascii="宋体" w:hAnsi="宋体" w:cs="宋体"/>
          <w:sz w:val="24"/>
          <w:u w:val="single"/>
        </w:rPr>
        <w:t>工</w:t>
      </w:r>
      <w:r>
        <w:rPr>
          <w:rFonts w:hint="eastAsia" w:ascii="宋体" w:hAnsi="宋体" w:cs="宋体"/>
          <w:sz w:val="24"/>
        </w:rPr>
        <w:t xml:space="preserve">              联系电话：020-3485</w:t>
      </w:r>
      <w:r>
        <w:rPr>
          <w:rFonts w:hint="eastAsia" w:ascii="宋体" w:hAnsi="宋体" w:cs="宋体"/>
          <w:sz w:val="24"/>
          <w:lang w:val="en-US" w:eastAsia="zh-CN"/>
        </w:rPr>
        <w:t>9015</w:t>
      </w:r>
    </w:p>
    <w:p w14:paraId="5040A37E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三、工程地点：</w:t>
      </w:r>
      <w:r>
        <w:rPr>
          <w:rFonts w:hint="eastAsia" w:ascii="宋体" w:hAnsi="宋体" w:cs="宋体"/>
          <w:sz w:val="24"/>
          <w:u w:val="single"/>
        </w:rPr>
        <w:t>广州市番禺区桥南街福愉东路8号</w:t>
      </w:r>
    </w:p>
    <w:p w14:paraId="46D7D21F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四、装修工程</w:t>
      </w:r>
    </w:p>
    <w:p w14:paraId="55ED5A0E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sz w:val="24"/>
        </w:rPr>
        <w:t>资质要求：供应商提供营业执照(提供证书复印件并盖章)，供应商具有建筑行业(建筑工程)设计甲级资质</w:t>
      </w:r>
      <w:bookmarkStart w:id="3" w:name="_GoBack"/>
      <w:bookmarkEnd w:id="3"/>
      <w:r>
        <w:rPr>
          <w:rFonts w:hint="eastAsia" w:ascii="宋体" w:hAnsi="宋体" w:cs="宋体"/>
          <w:sz w:val="24"/>
        </w:rPr>
        <w:t>。</w:t>
      </w:r>
    </w:p>
    <w:p w14:paraId="3E62A98A">
      <w:pPr>
        <w:spacing w:line="360" w:lineRule="auto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（2）</w:t>
      </w: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sz w:val="24"/>
        </w:rPr>
        <w:t>承包人需</w:t>
      </w:r>
      <w:r>
        <w:rPr>
          <w:rFonts w:ascii="宋体" w:hAnsi="宋体" w:cs="宋体"/>
          <w:sz w:val="24"/>
        </w:rPr>
        <w:t>按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清单格式要求</w:t>
      </w:r>
      <w:r>
        <w:rPr>
          <w:rFonts w:hint="eastAsia" w:ascii="宋体" w:hAnsi="宋体" w:cs="宋体"/>
          <w:sz w:val="24"/>
        </w:rPr>
        <w:t>提供盖章版的报价资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 w14:paraId="6F70DA0D"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pacing w:val="-4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概况:</w:t>
      </w:r>
      <w:r>
        <w:t xml:space="preserve"> </w:t>
      </w:r>
      <w:r>
        <w:rPr>
          <w:rFonts w:hint="eastAsia" w:ascii="宋体" w:hAnsi="宋体"/>
          <w:spacing w:val="-4"/>
          <w:sz w:val="24"/>
          <w:u w:val="single"/>
        </w:rPr>
        <w:t>本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项目位于综合应急大楼11、12层（见图纸），</w:t>
      </w:r>
      <w:r>
        <w:rPr>
          <w:rFonts w:hint="eastAsia" w:ascii="宋体" w:hAnsi="宋体"/>
          <w:spacing w:val="-4"/>
          <w:sz w:val="24"/>
          <w:u w:val="single"/>
        </w:rPr>
        <w:t>主要内容包括：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实验室环境配套装修、电气、弱电、给排水、净化空调、专用台柜、舒适性空调、实验气体汇排、实验室自控、新风、实验设备等</w:t>
      </w:r>
      <w:r>
        <w:rPr>
          <w:rFonts w:hint="eastAsia" w:ascii="宋体" w:hAnsi="宋体"/>
          <w:spacing w:val="-4"/>
          <w:sz w:val="24"/>
          <w:u w:val="single"/>
        </w:rPr>
        <w:t>(具体工程内容以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pacing w:val="-4"/>
          <w:sz w:val="24"/>
          <w:u w:val="single"/>
        </w:rPr>
        <w:t>为准）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。</w:t>
      </w:r>
    </w:p>
    <w:p w14:paraId="0B0A5D33">
      <w:pPr>
        <w:snapToGrid w:val="0"/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范围：按采购人提供的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z w:val="24"/>
        </w:rPr>
        <w:t>，承包</w:t>
      </w:r>
      <w:r>
        <w:rPr>
          <w:rFonts w:hint="eastAsia" w:ascii="宋体" w:hAnsi="宋体"/>
          <w:sz w:val="24"/>
          <w:u w:val="single"/>
        </w:rPr>
        <w:t>广州医科大学附属番禺中心医院</w:t>
      </w:r>
      <w:r>
        <w:rPr>
          <w:rFonts w:hint="eastAsia" w:ascii="宋体" w:hAnsi="宋体"/>
          <w:sz w:val="24"/>
          <w:u w:val="single"/>
          <w:lang w:val="en-US" w:eastAsia="zh-CN"/>
        </w:rPr>
        <w:t>综合应急大楼11、12</w:t>
      </w:r>
      <w:r>
        <w:rPr>
          <w:rFonts w:hint="eastAsia" w:ascii="宋体" w:hAnsi="宋体"/>
          <w:sz w:val="24"/>
          <w:u w:val="single"/>
        </w:rPr>
        <w:t>楼</w:t>
      </w:r>
      <w:r>
        <w:rPr>
          <w:rFonts w:hint="eastAsia" w:ascii="宋体" w:hAnsi="宋体"/>
          <w:sz w:val="24"/>
          <w:u w:val="single"/>
          <w:lang w:val="en-US" w:eastAsia="zh-CN"/>
        </w:rPr>
        <w:t>科研实验室建设</w:t>
      </w:r>
      <w:r>
        <w:rPr>
          <w:rFonts w:hint="eastAsia" w:ascii="宋体" w:hAnsi="宋体"/>
          <w:sz w:val="24"/>
          <w:u w:val="single"/>
        </w:rPr>
        <w:t>项目</w:t>
      </w:r>
      <w:r>
        <w:rPr>
          <w:rFonts w:hint="eastAsia" w:ascii="宋体" w:hAnsi="宋体"/>
          <w:sz w:val="24"/>
          <w:u w:val="single"/>
          <w:lang w:bidi="ar"/>
        </w:rPr>
        <w:t>的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实验室环境配套装修、电气、弱电、给排水、净化空调、专用台柜、舒适性空调、实验气体汇排、实验室自控、新风、实验设备</w:t>
      </w:r>
      <w:r>
        <w:rPr>
          <w:rFonts w:hint="eastAsia" w:ascii="宋体" w:hAnsi="宋体"/>
          <w:spacing w:val="-4"/>
          <w:sz w:val="24"/>
          <w:u w:val="single"/>
        </w:rPr>
        <w:t>等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z w:val="24"/>
          <w:u w:val="single"/>
          <w:lang w:bidi="ar"/>
        </w:rPr>
        <w:t>所</w:t>
      </w:r>
      <w:r>
        <w:rPr>
          <w:rFonts w:hint="eastAsia" w:ascii="宋体" w:hAnsi="宋体" w:cs="宋体"/>
          <w:kern w:val="0"/>
          <w:sz w:val="24"/>
          <w:u w:val="single"/>
          <w:shd w:val="clear" w:color="auto" w:fill="FFFFFF"/>
          <w:lang w:bidi="ar"/>
        </w:rPr>
        <w:t>示</w:t>
      </w:r>
      <w:r>
        <w:rPr>
          <w:rFonts w:hint="eastAsia" w:ascii="宋体" w:hAnsi="宋体"/>
          <w:sz w:val="24"/>
          <w:u w:val="single"/>
        </w:rPr>
        <w:t>工程量的全部内容及采购过程相关资料所含全部内容。</w:t>
      </w:r>
    </w:p>
    <w:p w14:paraId="02565FA4"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</w:t>
      </w:r>
      <w:bookmarkStart w:id="1" w:name="OLE_LINK8"/>
      <w:bookmarkStart w:id="2" w:name="OLE_LINK7"/>
      <w:r>
        <w:rPr>
          <w:rFonts w:hint="eastAsia" w:ascii="宋体" w:hAnsi="宋体" w:cs="宋体"/>
          <w:sz w:val="24"/>
          <w:lang w:bidi="ar"/>
        </w:rPr>
        <w:t>本项目使用的材料须符合《绿色建筑和绿色建材政府采购需求标准</w:t>
      </w:r>
      <w:bookmarkEnd w:id="1"/>
      <w:bookmarkEnd w:id="2"/>
      <w:r>
        <w:rPr>
          <w:rFonts w:hint="eastAsia" w:ascii="宋体" w:hAnsi="宋体" w:cs="宋体"/>
          <w:sz w:val="24"/>
          <w:lang w:bidi="ar"/>
        </w:rPr>
        <w:t>》的相关要求。</w:t>
      </w:r>
    </w:p>
    <w:p w14:paraId="701BE8E4">
      <w:pPr>
        <w:spacing w:before="156" w:beforeLines="50" w:line="360" w:lineRule="auto"/>
        <w:jc w:val="right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采购人：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广州医科大学附属番禺中心医院</w:t>
      </w:r>
    </w:p>
    <w:p w14:paraId="224447E9">
      <w:pPr>
        <w:spacing w:before="156" w:beforeLines="50" w:line="360" w:lineRule="auto"/>
        <w:jc w:val="righ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</w:p>
    <w:p w14:paraId="4C9F4F20"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EC121BA"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B21F73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jg0YTNhZDkxMDgwOTIwODRhOTU0MjcxYTk4OGQifQ=="/>
    <w:docVar w:name="KGWebUrl" w:val="http://10.2.240.65:8888/seeyon/officeservlet"/>
  </w:docVars>
  <w:rsids>
    <w:rsidRoot w:val="008501B8"/>
    <w:rsid w:val="00050BBE"/>
    <w:rsid w:val="000B19B1"/>
    <w:rsid w:val="000C25D5"/>
    <w:rsid w:val="000E7A39"/>
    <w:rsid w:val="001742FB"/>
    <w:rsid w:val="001E271A"/>
    <w:rsid w:val="001F1FCF"/>
    <w:rsid w:val="00217033"/>
    <w:rsid w:val="002A66E9"/>
    <w:rsid w:val="002D12ED"/>
    <w:rsid w:val="002D71CC"/>
    <w:rsid w:val="002E4FCB"/>
    <w:rsid w:val="0031779F"/>
    <w:rsid w:val="00323D98"/>
    <w:rsid w:val="00377406"/>
    <w:rsid w:val="003A2A6E"/>
    <w:rsid w:val="003D6F55"/>
    <w:rsid w:val="004179CC"/>
    <w:rsid w:val="00446243"/>
    <w:rsid w:val="00467A86"/>
    <w:rsid w:val="004F25A4"/>
    <w:rsid w:val="00531519"/>
    <w:rsid w:val="00576145"/>
    <w:rsid w:val="005A2814"/>
    <w:rsid w:val="005C049A"/>
    <w:rsid w:val="0067547F"/>
    <w:rsid w:val="00703F68"/>
    <w:rsid w:val="007B0CD3"/>
    <w:rsid w:val="008501B8"/>
    <w:rsid w:val="00854421"/>
    <w:rsid w:val="00861BFA"/>
    <w:rsid w:val="008634D6"/>
    <w:rsid w:val="0088191D"/>
    <w:rsid w:val="00926192"/>
    <w:rsid w:val="00973CC1"/>
    <w:rsid w:val="00983617"/>
    <w:rsid w:val="009B3EBC"/>
    <w:rsid w:val="00A40CAE"/>
    <w:rsid w:val="00AA6AAE"/>
    <w:rsid w:val="00AC0662"/>
    <w:rsid w:val="00AC0C7D"/>
    <w:rsid w:val="00AC1607"/>
    <w:rsid w:val="00AF337E"/>
    <w:rsid w:val="00B315EC"/>
    <w:rsid w:val="00B83438"/>
    <w:rsid w:val="00BE2376"/>
    <w:rsid w:val="00C40E1D"/>
    <w:rsid w:val="00CE6F6D"/>
    <w:rsid w:val="00D9511C"/>
    <w:rsid w:val="00E05AE5"/>
    <w:rsid w:val="00EB2F4A"/>
    <w:rsid w:val="00F45396"/>
    <w:rsid w:val="00F53C78"/>
    <w:rsid w:val="00F90B7E"/>
    <w:rsid w:val="00FA6F0A"/>
    <w:rsid w:val="00FE262C"/>
    <w:rsid w:val="00FF53DD"/>
    <w:rsid w:val="0F5911D7"/>
    <w:rsid w:val="0FB609EF"/>
    <w:rsid w:val="16F6B35F"/>
    <w:rsid w:val="33735DBC"/>
    <w:rsid w:val="36F02F7A"/>
    <w:rsid w:val="38913CD8"/>
    <w:rsid w:val="3B1FFD6F"/>
    <w:rsid w:val="41B169E6"/>
    <w:rsid w:val="485809E9"/>
    <w:rsid w:val="48930272"/>
    <w:rsid w:val="5CAD8F40"/>
    <w:rsid w:val="5E3D6174"/>
    <w:rsid w:val="63455900"/>
    <w:rsid w:val="63FEABB8"/>
    <w:rsid w:val="6B1E637B"/>
    <w:rsid w:val="6B6B48BE"/>
    <w:rsid w:val="73634E0A"/>
    <w:rsid w:val="76C45CEC"/>
    <w:rsid w:val="77D9B507"/>
    <w:rsid w:val="77EF942C"/>
    <w:rsid w:val="79F43662"/>
    <w:rsid w:val="7BA2EF4D"/>
    <w:rsid w:val="7BE82CD2"/>
    <w:rsid w:val="7BEFE79B"/>
    <w:rsid w:val="7C1903CF"/>
    <w:rsid w:val="7C5017FC"/>
    <w:rsid w:val="7D494795"/>
    <w:rsid w:val="7D9A76BF"/>
    <w:rsid w:val="7EB5F063"/>
    <w:rsid w:val="7FDF4554"/>
    <w:rsid w:val="7FF6FCD1"/>
    <w:rsid w:val="7FF9DCF8"/>
    <w:rsid w:val="7FFFF4CD"/>
    <w:rsid w:val="8F35EC4C"/>
    <w:rsid w:val="B89877B2"/>
    <w:rsid w:val="BC67E527"/>
    <w:rsid w:val="BE5F453D"/>
    <w:rsid w:val="BE7A92F3"/>
    <w:rsid w:val="D46D2195"/>
    <w:rsid w:val="D47BEE7B"/>
    <w:rsid w:val="DDEA9AB7"/>
    <w:rsid w:val="EFE5DBF6"/>
    <w:rsid w:val="F7FF3BB9"/>
    <w:rsid w:val="FBB857B3"/>
    <w:rsid w:val="FBD8886B"/>
    <w:rsid w:val="FCFEF6A9"/>
    <w:rsid w:val="FDEF89ED"/>
    <w:rsid w:val="FDF5FF2C"/>
    <w:rsid w:val="FF9FC256"/>
    <w:rsid w:val="FFAD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  <w:rPr>
      <w:rFonts w:ascii="Times New Roman" w:hAnsi="Times New Roman" w:eastAsia="宋体" w:cs="Calibri"/>
      <w:szCs w:val="24"/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批注主题 字符"/>
    <w:basedOn w:val="8"/>
    <w:link w:val="4"/>
    <w:semiHidden/>
    <w:qFormat/>
    <w:uiPriority w:val="99"/>
    <w:rPr>
      <w:rFonts w:ascii="Times New Roman" w:hAnsi="Times New Roman" w:eastAsia="宋体" w:cs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557</Words>
  <Characters>575</Characters>
  <Lines>9</Lines>
  <Paragraphs>2</Paragraphs>
  <TotalTime>0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2025-01-28T11:30:00Z</dcterms:created>
  <dc:creator>马丽贤</dc:creator>
  <cp:lastModifiedBy>tingting</cp:lastModifiedBy>
  <dcterms:modified xsi:type="dcterms:W3CDTF">2025-07-10T00:27:32Z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7898F3795A1E4647929243A1DF263044_13</vt:lpwstr>
  </property>
  <property fmtid="{D5CDD505-2E9C-101B-9397-08002B2CF9AE}" pid="4" name="KSOTemplateDocerSaveRecord">
    <vt:lpwstr>eyJoZGlkIjoiNDMyOWM3OTNiZjFkMTMxNzg1ZDAwMDk4MmI3MmUwNDgiLCJ1c2VySWQiOiI0MzE3NTM4NjAifQ==</vt:lpwstr>
  </property>
</Properties>
</file>