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1A" w:rsidRDefault="0036177C">
      <w:bookmarkStart w:id="0" w:name="_GoBack"/>
      <w:bookmarkEnd w:id="0"/>
      <w:r>
        <w:rPr>
          <w:rFonts w:hint="eastAsia"/>
        </w:rPr>
        <w:t>附件</w:t>
      </w:r>
      <w:r>
        <w:t>1</w:t>
      </w:r>
      <w:r>
        <w:t>：</w:t>
      </w:r>
    </w:p>
    <w:p w:rsidR="00797D1A" w:rsidRDefault="0036177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医用耗材精细化管理延伸服务</w:t>
      </w:r>
      <w:r>
        <w:rPr>
          <w:b/>
          <w:sz w:val="32"/>
          <w:szCs w:val="32"/>
        </w:rPr>
        <w:t>需求</w:t>
      </w:r>
    </w:p>
    <w:p w:rsidR="00797D1A" w:rsidRDefault="0036177C">
      <w:r>
        <w:rPr>
          <w:rFonts w:hint="eastAsia"/>
        </w:rPr>
        <w:t>一</w:t>
      </w:r>
      <w:r>
        <w:t>、</w:t>
      </w:r>
      <w:r>
        <w:rPr>
          <w:rFonts w:hint="eastAsia"/>
        </w:rPr>
        <w:t>项目内容：</w:t>
      </w:r>
    </w:p>
    <w:p w:rsidR="00797D1A" w:rsidRDefault="0036177C">
      <w:pPr>
        <w:ind w:firstLineChars="200" w:firstLine="420"/>
      </w:pPr>
      <w:r>
        <w:rPr>
          <w:rFonts w:hint="eastAsia"/>
        </w:rPr>
        <w:t>服务内容：按</w:t>
      </w:r>
      <w:r>
        <w:rPr>
          <w:rFonts w:hint="eastAsia"/>
        </w:rPr>
        <w:t>医院</w:t>
      </w:r>
      <w:r>
        <w:rPr>
          <w:rFonts w:hint="eastAsia"/>
        </w:rPr>
        <w:t>要求为</w:t>
      </w:r>
      <w:r>
        <w:rPr>
          <w:rFonts w:hint="eastAsia"/>
        </w:rPr>
        <w:t>医院</w:t>
      </w:r>
      <w:r>
        <w:rPr>
          <w:rFonts w:hint="eastAsia"/>
        </w:rPr>
        <w:t>提供医用耗材精细化管理延伸服务（检验病理试剂及如有国家规定指定配送的特殊产品除外），包括协助医院完成医用耗材计划汇总、采购备货、验收、入库、库存产品管理、配送、院内医用耗材精细化管理延伸服务等各项工作。</w:t>
      </w:r>
    </w:p>
    <w:p w:rsidR="00797D1A" w:rsidRDefault="0036177C">
      <w:pPr>
        <w:ind w:firstLineChars="200" w:firstLine="420"/>
      </w:pPr>
      <w:r>
        <w:rPr>
          <w:rFonts w:hint="eastAsia"/>
        </w:rPr>
        <w:t>医用耗材供应</w:t>
      </w:r>
      <w:proofErr w:type="gramStart"/>
      <w:r>
        <w:rPr>
          <w:rFonts w:hint="eastAsia"/>
        </w:rPr>
        <w:t>链服务</w:t>
      </w:r>
      <w:proofErr w:type="gramEnd"/>
      <w:r>
        <w:rPr>
          <w:rFonts w:hint="eastAsia"/>
        </w:rPr>
        <w:t>项目（</w:t>
      </w:r>
      <w:r>
        <w:rPr>
          <w:rFonts w:hint="eastAsia"/>
        </w:rPr>
        <w:t>SPD</w:t>
      </w:r>
      <w:r>
        <w:rPr>
          <w:rFonts w:hint="eastAsia"/>
        </w:rPr>
        <w:t>）</w:t>
      </w:r>
      <w:r>
        <w:rPr>
          <w:rFonts w:hint="eastAsia"/>
        </w:rPr>
        <w:t>内容包含有：院外供应商协同管理系统；院内</w:t>
      </w:r>
      <w:r>
        <w:rPr>
          <w:rFonts w:hint="eastAsia"/>
        </w:rPr>
        <w:t>SPD</w:t>
      </w:r>
      <w:r>
        <w:rPr>
          <w:rFonts w:hint="eastAsia"/>
        </w:rPr>
        <w:t>信息系统</w:t>
      </w:r>
      <w:r>
        <w:rPr>
          <w:rFonts w:hint="eastAsia"/>
        </w:rPr>
        <w:t>、</w:t>
      </w:r>
      <w:r>
        <w:rPr>
          <w:rFonts w:hint="eastAsia"/>
        </w:rPr>
        <w:t>耗材智能管理设备以及</w:t>
      </w:r>
      <w:r>
        <w:rPr>
          <w:rFonts w:hint="eastAsia"/>
        </w:rPr>
        <w:t>专业服务团队及运维团队配置</w:t>
      </w:r>
      <w:r>
        <w:rPr>
          <w:rFonts w:hint="eastAsia"/>
        </w:rPr>
        <w:t>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</w:t>
      </w:r>
      <w:r>
        <w:rPr>
          <w:rFonts w:asciiTheme="minorEastAsia" w:hAnsiTheme="minorEastAsia" w:cs="宋体" w:hint="eastAsia"/>
          <w:szCs w:val="21"/>
        </w:rPr>
        <w:t>、为医院实现医用耗材的规范配送，保障医用耗材及时供应和产品质量安全，确保医疗安全。实现医用耗材的定数包及一物一码管理。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2</w:t>
      </w:r>
      <w:r>
        <w:rPr>
          <w:rFonts w:asciiTheme="minorEastAsia" w:hAnsiTheme="minorEastAsia" w:cs="宋体" w:hint="eastAsia"/>
          <w:szCs w:val="21"/>
        </w:rPr>
        <w:t>、提高医院对耗材使用的内部管理控制和确保耗材的追溯能力。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3</w:t>
      </w:r>
      <w:r>
        <w:rPr>
          <w:rFonts w:asciiTheme="minorEastAsia" w:hAnsiTheme="minorEastAsia" w:cs="宋体" w:hint="eastAsia"/>
          <w:szCs w:val="21"/>
        </w:rPr>
        <w:t>、实现外部供应链：实现医院与供应商之间的货、款、</w:t>
      </w:r>
      <w:proofErr w:type="gramStart"/>
      <w:r>
        <w:rPr>
          <w:rFonts w:asciiTheme="minorEastAsia" w:hAnsiTheme="minorEastAsia" w:cs="宋体" w:hint="eastAsia"/>
          <w:szCs w:val="21"/>
        </w:rPr>
        <w:t>票线上</w:t>
      </w:r>
      <w:proofErr w:type="gramEnd"/>
      <w:r>
        <w:rPr>
          <w:rFonts w:asciiTheme="minorEastAsia" w:hAnsiTheme="minorEastAsia" w:cs="宋体" w:hint="eastAsia"/>
          <w:szCs w:val="21"/>
        </w:rPr>
        <w:t>管理，主要包括：订单在线通知、订单在线接收、供应商在线配送，结算单在线通知、发票在线制作、订单全流程状态跟踪等管理。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4</w:t>
      </w:r>
      <w:r>
        <w:rPr>
          <w:rFonts w:asciiTheme="minorEastAsia" w:hAnsiTheme="minorEastAsia" w:cs="宋体" w:hint="eastAsia"/>
          <w:szCs w:val="21"/>
        </w:rPr>
        <w:t>、实现内部供应链：实现医院内部物流中心库与临床科室库等其他库房的智能补货管理，主要包括物流中心库采购、验收，上架、批次、拣货、加工、配送，科室库上架、</w:t>
      </w:r>
      <w:proofErr w:type="gramStart"/>
      <w:r>
        <w:rPr>
          <w:rFonts w:asciiTheme="minorEastAsia" w:hAnsiTheme="minorEastAsia" w:cs="宋体" w:hint="eastAsia"/>
          <w:szCs w:val="21"/>
        </w:rPr>
        <w:t>扫码</w:t>
      </w:r>
      <w:r>
        <w:rPr>
          <w:rFonts w:asciiTheme="minorEastAsia" w:hAnsiTheme="minorEastAsia" w:cs="宋体" w:hint="eastAsia"/>
          <w:szCs w:val="21"/>
        </w:rPr>
        <w:t>消耗</w:t>
      </w:r>
      <w:proofErr w:type="gramEnd"/>
      <w:r>
        <w:rPr>
          <w:rFonts w:asciiTheme="minorEastAsia" w:hAnsiTheme="minorEastAsia" w:cs="宋体" w:hint="eastAsia"/>
          <w:szCs w:val="21"/>
        </w:rPr>
        <w:t>、</w:t>
      </w:r>
      <w:r>
        <w:rPr>
          <w:rFonts w:asciiTheme="minorEastAsia" w:hAnsiTheme="minorEastAsia" w:cs="宋体" w:hint="eastAsia"/>
          <w:szCs w:val="21"/>
        </w:rPr>
        <w:t>耗材盘点（中心仓库及科室二级库）</w:t>
      </w:r>
      <w:r>
        <w:rPr>
          <w:rFonts w:asciiTheme="minorEastAsia" w:hAnsiTheme="minorEastAsia" w:cs="宋体" w:hint="eastAsia"/>
          <w:szCs w:val="21"/>
        </w:rPr>
        <w:t>等管理；实现医院与供应商之间的消耗结算管理，主要包括：核销单制作、结算单制作、结算单通知、发票接收、应付款进度全过程状态跟踪管理。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5</w:t>
      </w:r>
      <w:r>
        <w:rPr>
          <w:rFonts w:asciiTheme="minorEastAsia" w:hAnsiTheme="minorEastAsia" w:cs="宋体" w:hint="eastAsia"/>
          <w:szCs w:val="21"/>
        </w:rPr>
        <w:t>、实现智能验收：通过扫描耗材条码，实现验收自动调用相关电子证照，系统自动判断证照是否完整及是否过期等。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6</w:t>
      </w:r>
      <w:r>
        <w:rPr>
          <w:rFonts w:asciiTheme="minorEastAsia" w:hAnsiTheme="minorEastAsia" w:cs="宋体" w:hint="eastAsia"/>
          <w:szCs w:val="21"/>
        </w:rPr>
        <w:t>、实现智能补货：科室无需制作请领单，系统自动获取科室消耗，实现智能补货管理。物流中心库自动判断库存智能生成采购计划，进行中心库补货管理。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7</w:t>
      </w:r>
      <w:r>
        <w:rPr>
          <w:rFonts w:asciiTheme="minorEastAsia" w:hAnsiTheme="minorEastAsia" w:cs="宋体" w:hint="eastAsia"/>
          <w:szCs w:val="21"/>
        </w:rPr>
        <w:t>、实现条码追溯管理：通过条码管理，实现</w:t>
      </w:r>
      <w:proofErr w:type="gramStart"/>
      <w:r>
        <w:rPr>
          <w:rFonts w:asciiTheme="minorEastAsia" w:hAnsiTheme="minorEastAsia" w:cs="宋体" w:hint="eastAsia"/>
          <w:szCs w:val="21"/>
        </w:rPr>
        <w:t>耗材全流通</w:t>
      </w:r>
      <w:proofErr w:type="gramEnd"/>
      <w:r>
        <w:rPr>
          <w:rFonts w:asciiTheme="minorEastAsia" w:hAnsiTheme="minorEastAsia" w:cs="宋体" w:hint="eastAsia"/>
          <w:szCs w:val="21"/>
        </w:rPr>
        <w:t>环节的监控，实现耗材院内、院外追溯管理。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8</w:t>
      </w:r>
      <w:r>
        <w:rPr>
          <w:rFonts w:asciiTheme="minorEastAsia" w:hAnsiTheme="minorEastAsia" w:cs="宋体" w:hint="eastAsia"/>
          <w:szCs w:val="21"/>
        </w:rPr>
        <w:t>、</w:t>
      </w:r>
      <w:r>
        <w:rPr>
          <w:rFonts w:asciiTheme="minorEastAsia" w:hAnsiTheme="minorEastAsia" w:cs="宋体" w:hint="eastAsia"/>
          <w:szCs w:val="21"/>
        </w:rPr>
        <w:t>实现批号效期管理：实现耗材物资全流程环节的批号效期管理。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9</w:t>
      </w:r>
      <w:r>
        <w:rPr>
          <w:rFonts w:asciiTheme="minorEastAsia" w:hAnsiTheme="minorEastAsia" w:cs="宋体" w:hint="eastAsia"/>
          <w:szCs w:val="21"/>
        </w:rPr>
        <w:t>、</w:t>
      </w:r>
      <w:proofErr w:type="gramStart"/>
      <w:r>
        <w:rPr>
          <w:rFonts w:asciiTheme="minorEastAsia" w:hAnsiTheme="minorEastAsia" w:cs="宋体" w:hint="eastAsia"/>
          <w:szCs w:val="21"/>
        </w:rPr>
        <w:t>实现控量管理</w:t>
      </w:r>
      <w:proofErr w:type="gramEnd"/>
      <w:r>
        <w:rPr>
          <w:rFonts w:asciiTheme="minorEastAsia" w:hAnsiTheme="minorEastAsia" w:cs="宋体" w:hint="eastAsia"/>
          <w:szCs w:val="21"/>
        </w:rPr>
        <w:t>：实现医院部分特殊耗材智能控制使用量管理，超量使用重新授权管理。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10</w:t>
      </w:r>
      <w:r>
        <w:rPr>
          <w:rFonts w:asciiTheme="minorEastAsia" w:hAnsiTheme="minorEastAsia" w:cs="宋体" w:hint="eastAsia"/>
          <w:szCs w:val="21"/>
        </w:rPr>
        <w:t>、实现预警管理：证照到期提前预警；在库库存批号效期预警管理；大库采购自动预警管理；科室补货预警管理；特殊耗材</w:t>
      </w:r>
      <w:proofErr w:type="gramStart"/>
      <w:r>
        <w:rPr>
          <w:rFonts w:asciiTheme="minorEastAsia" w:hAnsiTheme="minorEastAsia" w:cs="宋体" w:hint="eastAsia"/>
          <w:szCs w:val="21"/>
        </w:rPr>
        <w:t>控量使用</w:t>
      </w:r>
      <w:proofErr w:type="gramEnd"/>
      <w:r>
        <w:rPr>
          <w:rFonts w:asciiTheme="minorEastAsia" w:hAnsiTheme="minorEastAsia" w:cs="宋体" w:hint="eastAsia"/>
          <w:szCs w:val="21"/>
        </w:rPr>
        <w:t>预警管理。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11</w:t>
      </w:r>
      <w:r>
        <w:rPr>
          <w:rFonts w:asciiTheme="minorEastAsia" w:hAnsiTheme="minorEastAsia" w:cs="宋体" w:hint="eastAsia"/>
          <w:szCs w:val="21"/>
        </w:rPr>
        <w:t>、实现数据集成：通过数据集成引擎系统，实现与医院其他业务系统直接数据集成同步，方便数据挖掘、统计分析。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12</w:t>
      </w:r>
      <w:r>
        <w:rPr>
          <w:rFonts w:asciiTheme="minorEastAsia" w:hAnsiTheme="minorEastAsia" w:cs="宋体" w:hint="eastAsia"/>
          <w:szCs w:val="21"/>
        </w:rPr>
        <w:t>、实现消耗后结算：实现医院与</w:t>
      </w:r>
      <w:proofErr w:type="gramStart"/>
      <w:r>
        <w:rPr>
          <w:rFonts w:asciiTheme="minorEastAsia" w:hAnsiTheme="minorEastAsia" w:cs="宋体" w:hint="eastAsia"/>
          <w:szCs w:val="21"/>
        </w:rPr>
        <w:t>配送商</w:t>
      </w:r>
      <w:proofErr w:type="gramEnd"/>
      <w:r>
        <w:rPr>
          <w:rFonts w:asciiTheme="minorEastAsia" w:hAnsiTheme="minorEastAsia" w:cs="宋体" w:hint="eastAsia"/>
          <w:szCs w:val="21"/>
        </w:rPr>
        <w:t>按科室实际使用数量进行结算。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13</w:t>
      </w:r>
      <w:r>
        <w:rPr>
          <w:rFonts w:asciiTheme="minorEastAsia" w:hAnsiTheme="minorEastAsia" w:cs="宋体" w:hint="eastAsia"/>
          <w:szCs w:val="21"/>
        </w:rPr>
        <w:t>、实现科室二级库物品管理，节约其他环节的管理成本和配送成本，</w:t>
      </w:r>
      <w:r>
        <w:rPr>
          <w:rFonts w:asciiTheme="minorEastAsia" w:hAnsiTheme="minorEastAsia" w:cs="宋体" w:hint="eastAsia"/>
          <w:szCs w:val="21"/>
        </w:rPr>
        <w:t>提高效率。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14</w:t>
      </w:r>
      <w:r>
        <w:rPr>
          <w:rFonts w:asciiTheme="minorEastAsia" w:hAnsiTheme="minorEastAsia" w:cs="宋体" w:hint="eastAsia"/>
          <w:szCs w:val="21"/>
        </w:rPr>
        <w:t>、实现移动终端的使用：系统支持</w:t>
      </w:r>
      <w:proofErr w:type="gramStart"/>
      <w:r>
        <w:rPr>
          <w:rFonts w:asciiTheme="minorEastAsia" w:hAnsiTheme="minorEastAsia" w:cs="宋体" w:hint="eastAsia"/>
          <w:szCs w:val="21"/>
        </w:rPr>
        <w:t>手机微信审批</w:t>
      </w:r>
      <w:proofErr w:type="gramEnd"/>
      <w:r>
        <w:rPr>
          <w:rFonts w:asciiTheme="minorEastAsia" w:hAnsiTheme="minorEastAsia" w:cs="宋体" w:hint="eastAsia"/>
          <w:szCs w:val="21"/>
        </w:rPr>
        <w:t>、供应</w:t>
      </w:r>
      <w:proofErr w:type="gramStart"/>
      <w:r>
        <w:rPr>
          <w:rFonts w:asciiTheme="minorEastAsia" w:hAnsiTheme="minorEastAsia" w:cs="宋体" w:hint="eastAsia"/>
          <w:szCs w:val="21"/>
        </w:rPr>
        <w:t>商微信</w:t>
      </w:r>
      <w:proofErr w:type="gramEnd"/>
      <w:r>
        <w:rPr>
          <w:rFonts w:asciiTheme="minorEastAsia" w:hAnsiTheme="minorEastAsia" w:cs="宋体" w:hint="eastAsia"/>
          <w:szCs w:val="21"/>
        </w:rPr>
        <w:t>接收订单，支持</w:t>
      </w:r>
      <w:r>
        <w:rPr>
          <w:rFonts w:asciiTheme="minorEastAsia" w:hAnsiTheme="minorEastAsia" w:cs="宋体" w:hint="eastAsia"/>
          <w:szCs w:val="21"/>
        </w:rPr>
        <w:t>PDA</w:t>
      </w:r>
      <w:proofErr w:type="gramStart"/>
      <w:r>
        <w:rPr>
          <w:rFonts w:asciiTheme="minorEastAsia" w:hAnsiTheme="minorEastAsia" w:cs="宋体" w:hint="eastAsia"/>
          <w:szCs w:val="21"/>
        </w:rPr>
        <w:t>扫码条码</w:t>
      </w:r>
      <w:proofErr w:type="gramEnd"/>
      <w:r>
        <w:rPr>
          <w:rFonts w:asciiTheme="minorEastAsia" w:hAnsiTheme="minorEastAsia" w:cs="宋体" w:hint="eastAsia"/>
          <w:szCs w:val="21"/>
        </w:rPr>
        <w:t>上架、拣货，科室消耗管理。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15</w:t>
      </w:r>
      <w:r>
        <w:rPr>
          <w:rFonts w:asciiTheme="minorEastAsia" w:hAnsiTheme="minorEastAsia" w:cs="宋体" w:hint="eastAsia"/>
          <w:szCs w:val="21"/>
        </w:rPr>
        <w:t>、配置智能设备，实现自动盘点、指纹登陆，自动记录取用情况等功能。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16</w:t>
      </w:r>
      <w:r>
        <w:rPr>
          <w:rFonts w:asciiTheme="minorEastAsia" w:hAnsiTheme="minorEastAsia" w:cs="宋体" w:hint="eastAsia"/>
          <w:szCs w:val="21"/>
        </w:rPr>
        <w:t>、将产品信息与患者信息进行绑定，实现基于一物一码的高值耗材的全流程闭环管理。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17</w:t>
      </w:r>
      <w:r>
        <w:rPr>
          <w:rFonts w:asciiTheme="minorEastAsia" w:hAnsiTheme="minorEastAsia" w:cs="宋体" w:hint="eastAsia"/>
          <w:szCs w:val="21"/>
        </w:rPr>
        <w:t>、实现医用耗材的采购、使用、收费与医院收费系统对接，实行</w:t>
      </w:r>
      <w:proofErr w:type="gramStart"/>
      <w:r>
        <w:rPr>
          <w:rFonts w:asciiTheme="minorEastAsia" w:hAnsiTheme="minorEastAsia" w:cs="宋体" w:hint="eastAsia"/>
          <w:szCs w:val="21"/>
        </w:rPr>
        <w:t>扫码收费</w:t>
      </w:r>
      <w:proofErr w:type="gramEnd"/>
      <w:r>
        <w:rPr>
          <w:rFonts w:asciiTheme="minorEastAsia" w:hAnsiTheme="minorEastAsia" w:cs="宋体" w:hint="eastAsia"/>
          <w:szCs w:val="21"/>
        </w:rPr>
        <w:t>降低收费难度、保证耗材收费数据与采购数据的一致。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18</w:t>
      </w:r>
      <w:r>
        <w:rPr>
          <w:rFonts w:asciiTheme="minorEastAsia" w:hAnsiTheme="minorEastAsia" w:cs="宋体" w:hint="eastAsia"/>
          <w:szCs w:val="21"/>
        </w:rPr>
        <w:t>、实现医用</w:t>
      </w:r>
      <w:proofErr w:type="gramStart"/>
      <w:r>
        <w:rPr>
          <w:rFonts w:asciiTheme="minorEastAsia" w:hAnsiTheme="minorEastAsia" w:cs="宋体" w:hint="eastAsia"/>
          <w:szCs w:val="21"/>
        </w:rPr>
        <w:t>耗材全</w:t>
      </w:r>
      <w:proofErr w:type="gramEnd"/>
      <w:r>
        <w:rPr>
          <w:rFonts w:asciiTheme="minorEastAsia" w:hAnsiTheme="minorEastAsia" w:cs="宋体" w:hint="eastAsia"/>
          <w:szCs w:val="21"/>
        </w:rPr>
        <w:t>流程可追溯，减少医护人员工作量、</w:t>
      </w:r>
      <w:proofErr w:type="gramStart"/>
      <w:r>
        <w:rPr>
          <w:rFonts w:asciiTheme="minorEastAsia" w:hAnsiTheme="minorEastAsia" w:cs="宋体" w:hint="eastAsia"/>
          <w:szCs w:val="21"/>
        </w:rPr>
        <w:t>还医生</w:t>
      </w:r>
      <w:proofErr w:type="gramEnd"/>
      <w:r>
        <w:rPr>
          <w:rFonts w:asciiTheme="minorEastAsia" w:hAnsiTheme="minorEastAsia" w:cs="宋体" w:hint="eastAsia"/>
          <w:szCs w:val="21"/>
        </w:rPr>
        <w:t>与护士的时间给患者，提高医院综合管理及服务水平。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lastRenderedPageBreak/>
        <w:t>19</w:t>
      </w:r>
      <w:r>
        <w:rPr>
          <w:rFonts w:asciiTheme="minorEastAsia" w:hAnsiTheme="minorEastAsia" w:cs="宋体" w:hint="eastAsia"/>
          <w:szCs w:val="21"/>
        </w:rPr>
        <w:t>、实现耗材的用后结算降低医院运行成本。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20</w:t>
      </w:r>
      <w:r>
        <w:rPr>
          <w:rFonts w:asciiTheme="minorEastAsia" w:hAnsiTheme="minorEastAsia" w:cs="宋体" w:hint="eastAsia"/>
          <w:szCs w:val="21"/>
        </w:rPr>
        <w:t>、为高值耗材的使用点评提供了丰富的数据基础，可开展进行多维度的耗材分析，做好</w:t>
      </w:r>
      <w:proofErr w:type="gramStart"/>
      <w:r>
        <w:rPr>
          <w:rFonts w:asciiTheme="minorEastAsia" w:hAnsiTheme="minorEastAsia" w:cs="宋体" w:hint="eastAsia"/>
          <w:szCs w:val="21"/>
        </w:rPr>
        <w:t>耗材管</w:t>
      </w:r>
      <w:proofErr w:type="gramEnd"/>
      <w:r>
        <w:rPr>
          <w:rFonts w:asciiTheme="minorEastAsia" w:hAnsiTheme="minorEastAsia" w:cs="宋体" w:hint="eastAsia"/>
          <w:szCs w:val="21"/>
        </w:rPr>
        <w:t>控工作：科室耗材使用分析、医疗组耗材使用分析、医生耗材使用分析、同病种耗材使用分析、同品</w:t>
      </w:r>
      <w:proofErr w:type="gramStart"/>
      <w:r>
        <w:rPr>
          <w:rFonts w:asciiTheme="minorEastAsia" w:hAnsiTheme="minorEastAsia" w:cs="宋体" w:hint="eastAsia"/>
          <w:szCs w:val="21"/>
        </w:rPr>
        <w:t>规</w:t>
      </w:r>
      <w:proofErr w:type="gramEnd"/>
      <w:r>
        <w:rPr>
          <w:rFonts w:asciiTheme="minorEastAsia" w:hAnsiTheme="minorEastAsia" w:cs="宋体" w:hint="eastAsia"/>
          <w:szCs w:val="21"/>
        </w:rPr>
        <w:t>耗材使用分析。</w:t>
      </w: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21</w:t>
      </w:r>
      <w:r>
        <w:rPr>
          <w:rFonts w:asciiTheme="minorEastAsia" w:hAnsiTheme="minorEastAsia" w:cs="宋体" w:hint="eastAsia"/>
          <w:szCs w:val="21"/>
        </w:rPr>
        <w:t>、为实现医用耗材的规范化、精细化及先进化管理，符合国家、广东省及广州市医用耗材管理全生命周期可追溯闭环管理的要求，提高医院的管理水平和服务质量。</w:t>
      </w:r>
    </w:p>
    <w:p w:rsidR="00797D1A" w:rsidRDefault="0036177C">
      <w:r>
        <w:rPr>
          <w:rFonts w:hint="eastAsia"/>
        </w:rPr>
        <w:t>二</w:t>
      </w:r>
      <w:r>
        <w:t>、</w:t>
      </w:r>
      <w:r>
        <w:rPr>
          <w:rFonts w:hint="eastAsia"/>
        </w:rPr>
        <w:t>基本要求：</w:t>
      </w:r>
    </w:p>
    <w:p w:rsidR="00797D1A" w:rsidRDefault="0036177C">
      <w:pPr>
        <w:ind w:firstLineChars="200" w:firstLine="420"/>
      </w:pPr>
      <w:r>
        <w:t>1.</w:t>
      </w:r>
      <w:r>
        <w:t>参与服务商应</w:t>
      </w:r>
      <w:proofErr w:type="gramStart"/>
      <w:r>
        <w:rPr>
          <w:rFonts w:hint="eastAsia"/>
        </w:rPr>
        <w:t>应</w:t>
      </w:r>
      <w:proofErr w:type="gramEnd"/>
      <w:r>
        <w:t>具备专业的</w:t>
      </w:r>
      <w:r>
        <w:t>SPD</w:t>
      </w:r>
      <w:r>
        <w:t>医用耗材精益管理专业实施团队。</w:t>
      </w:r>
    </w:p>
    <w:p w:rsidR="00797D1A" w:rsidRDefault="0036177C">
      <w:pPr>
        <w:ind w:firstLineChars="200" w:firstLine="420"/>
      </w:pPr>
      <w:r>
        <w:t>2.</w:t>
      </w:r>
      <w:r>
        <w:rPr>
          <w:rFonts w:hint="eastAsia"/>
        </w:rPr>
        <w:t>项目运行期</w:t>
      </w:r>
      <w:r>
        <w:t>的医用物资</w:t>
      </w:r>
      <w:r>
        <w:t>SPD</w:t>
      </w:r>
      <w:r>
        <w:t>服务管理系统的硬件、软件维护、维修及配送人员经费由服务商负责。</w:t>
      </w:r>
    </w:p>
    <w:p w:rsidR="00797D1A" w:rsidRDefault="0036177C">
      <w:pPr>
        <w:ind w:firstLineChars="200" w:firstLine="420"/>
      </w:pPr>
      <w:r>
        <w:t>3.</w:t>
      </w:r>
      <w:r>
        <w:t>服务商有义务在合同期内确保医院网络信息安全，保护医院耗材及使用信息不泄密，不得向第三方或服务运营以外的目的而泄露信息。</w:t>
      </w:r>
    </w:p>
    <w:p w:rsidR="00797D1A" w:rsidRDefault="0036177C">
      <w:r>
        <w:t>三</w:t>
      </w:r>
      <w:r>
        <w:t>、</w:t>
      </w:r>
      <w:r>
        <w:rPr>
          <w:rFonts w:hint="eastAsia"/>
        </w:rPr>
        <w:t>服务费用：</w:t>
      </w:r>
    </w:p>
    <w:p w:rsidR="00797D1A" w:rsidRDefault="0036177C">
      <w:pPr>
        <w:ind w:firstLineChars="200" w:firstLine="420"/>
      </w:pPr>
      <w:r>
        <w:rPr>
          <w:rFonts w:hint="eastAsia"/>
        </w:rPr>
        <w:t>请服务商根据服务方案提供</w:t>
      </w:r>
      <w:r>
        <w:rPr>
          <w:rFonts w:hint="eastAsia"/>
        </w:rPr>
        <w:t>费用报价及费用解决方案</w:t>
      </w:r>
      <w:r>
        <w:rPr>
          <w:rFonts w:hint="eastAsia"/>
        </w:rPr>
        <w:t>。</w:t>
      </w:r>
    </w:p>
    <w:p w:rsidR="00797D1A" w:rsidRDefault="00797D1A">
      <w:pPr>
        <w:pStyle w:val="1"/>
      </w:pPr>
    </w:p>
    <w:p w:rsidR="00797D1A" w:rsidRDefault="00797D1A"/>
    <w:p w:rsidR="00797D1A" w:rsidRDefault="00797D1A">
      <w:pPr>
        <w:pStyle w:val="1"/>
      </w:pPr>
    </w:p>
    <w:p w:rsidR="00797D1A" w:rsidRDefault="0036177C">
      <w:pPr>
        <w:pStyle w:val="a3"/>
        <w:tabs>
          <w:tab w:val="left" w:pos="1755"/>
          <w:tab w:val="left" w:pos="2025"/>
        </w:tabs>
        <w:adjustRightInd w:val="0"/>
        <w:snapToGrid w:val="0"/>
        <w:spacing w:line="276" w:lineRule="auto"/>
        <w:ind w:firstLineChars="200" w:firstLine="420"/>
        <w:rPr>
          <w:rFonts w:asciiTheme="minorEastAsia" w:hAnsiTheme="minorEastAsia" w:cs="宋体"/>
          <w:szCs w:val="21"/>
        </w:rPr>
      </w:pPr>
      <w:r>
        <w:rPr>
          <w:rFonts w:asciiTheme="minorEastAsia" w:hAnsiTheme="minorEastAsia" w:cs="宋体" w:hint="eastAsia"/>
          <w:szCs w:val="21"/>
        </w:rPr>
        <w:t>。</w:t>
      </w:r>
    </w:p>
    <w:p w:rsidR="00797D1A" w:rsidRDefault="00797D1A"/>
    <w:sectPr w:rsidR="0079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0.2.240.65:8888/seeyon/kgOfficeServlet?tolen=3bfece39e8bc644c088a87f3c587d92d&amp;tko=KINGGRID_JSAPI&amp;m=s"/>
  </w:docVars>
  <w:rsids>
    <w:rsidRoot w:val="00FE2E8E"/>
    <w:rsid w:val="BED91EFF"/>
    <w:rsid w:val="DEB38782"/>
    <w:rsid w:val="F37E2BC0"/>
    <w:rsid w:val="F7FF7851"/>
    <w:rsid w:val="FFD784AA"/>
    <w:rsid w:val="00177856"/>
    <w:rsid w:val="003540BB"/>
    <w:rsid w:val="0036177C"/>
    <w:rsid w:val="00792CF8"/>
    <w:rsid w:val="00797D1A"/>
    <w:rsid w:val="00A41357"/>
    <w:rsid w:val="00FE2E8E"/>
    <w:rsid w:val="03DC2851"/>
    <w:rsid w:val="07375A5A"/>
    <w:rsid w:val="141D0191"/>
    <w:rsid w:val="1AF45AC8"/>
    <w:rsid w:val="1E9038B8"/>
    <w:rsid w:val="3AD716BB"/>
    <w:rsid w:val="4167411D"/>
    <w:rsid w:val="44350596"/>
    <w:rsid w:val="5A6D3BE0"/>
    <w:rsid w:val="60601487"/>
    <w:rsid w:val="62B9A917"/>
    <w:rsid w:val="6F2D7B7E"/>
    <w:rsid w:val="78BFAC79"/>
    <w:rsid w:val="7F014ACF"/>
    <w:rsid w:val="917D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6BA7BF4-C985-4DE2-93B9-E8F1C7B3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semiHidden/>
    <w:unhideWhenUsed/>
    <w:qFormat/>
  </w:style>
  <w:style w:type="paragraph" w:styleId="a3">
    <w:name w:val="Plain Text"/>
    <w:basedOn w:val="a"/>
    <w:uiPriority w:val="99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徐杏萍</dc:creator>
  <cp:lastModifiedBy>肖翔</cp:lastModifiedBy>
  <cp:revision>2</cp:revision>
  <dcterms:created xsi:type="dcterms:W3CDTF">2023-11-03T03:10:00Z</dcterms:created>
  <dcterms:modified xsi:type="dcterms:W3CDTF">2025-11-01T01:26:00Z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2B57788838B24F82B69FB6E64D8B4D1D_13</vt:lpwstr>
  </property>
  <property fmtid="{D5CDD505-2E9C-101B-9397-08002B2CF9AE}" pid="4" name="KSOTemplateDocerSaveRecord">
    <vt:lpwstr>eyJoZGlkIjoiN2QyMjg0YTNhZDkxMDgwOTIwODRhOTU0MjcxYTk4OGQiLCJ1c2VySWQiOiI0MDQ0MjcwMjMifQ==</vt:lpwstr>
  </property>
</Properties>
</file>