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6A25A">
      <w:pPr>
        <w:ind w:firstLine="482" w:firstLineChars="200"/>
        <w:jc w:val="center"/>
        <w:rPr>
          <w:b/>
          <w:szCs w:val="21"/>
        </w:rPr>
      </w:pPr>
      <w:r>
        <w:rPr>
          <w:rFonts w:hint="eastAsia"/>
          <w:b/>
          <w:szCs w:val="21"/>
        </w:rPr>
        <w:t>附件1、市场调查函</w:t>
      </w:r>
    </w:p>
    <w:p w14:paraId="44B65E0C">
      <w:pPr>
        <w:ind w:firstLine="482" w:firstLineChars="200"/>
        <w:jc w:val="center"/>
        <w:rPr>
          <w:b/>
          <w:szCs w:val="21"/>
        </w:rPr>
      </w:pPr>
    </w:p>
    <w:p w14:paraId="6C6102B8">
      <w:pPr>
        <w:rPr>
          <w:bCs/>
          <w:szCs w:val="21"/>
        </w:rPr>
      </w:pPr>
      <w:r>
        <w:rPr>
          <w:rFonts w:hint="eastAsia"/>
          <w:bCs/>
          <w:szCs w:val="21"/>
        </w:rPr>
        <w:t>致：广州医科大学附属番禺中心医院</w:t>
      </w:r>
      <w:r>
        <w:rPr>
          <w:bCs/>
          <w:szCs w:val="21"/>
        </w:rPr>
        <w:t xml:space="preserve"> </w:t>
      </w:r>
    </w:p>
    <w:p w14:paraId="7F56B35F">
      <w:pPr>
        <w:rPr>
          <w:bCs/>
          <w:szCs w:val="21"/>
        </w:rPr>
      </w:pPr>
    </w:p>
    <w:p w14:paraId="0429BC96">
      <w:pPr>
        <w:adjustRightInd w:val="0"/>
        <w:snapToGrid w:val="0"/>
        <w:spacing w:line="500" w:lineRule="exact"/>
        <w:ind w:right="-358" w:rightChars="-149"/>
        <w:jc w:val="center"/>
        <w:rPr>
          <w:bCs/>
          <w:szCs w:val="21"/>
        </w:rPr>
      </w:pPr>
      <w:r>
        <w:rPr>
          <w:rFonts w:hint="eastAsia"/>
          <w:bCs/>
          <w:szCs w:val="21"/>
        </w:rPr>
        <w:t>根据贵方发布的《</w:t>
      </w:r>
      <w:r>
        <w:rPr>
          <w:rFonts w:hint="eastAsia" w:cs="Times New Roman"/>
          <w:szCs w:val="21"/>
        </w:rPr>
        <w:t>广医附属番禺中心医院康复治疗数字化管理系统采购项目</w:t>
      </w:r>
      <w:r>
        <w:rPr>
          <w:rFonts w:hint="eastAsia"/>
          <w:bCs/>
          <w:szCs w:val="21"/>
        </w:rPr>
        <w:t>》项目市场调查公告，本人代表供应商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bookmarkStart w:id="0" w:name="_GoBack"/>
      <w:bookmarkEnd w:id="0"/>
    </w:p>
    <w:p w14:paraId="773B6BDE">
      <w:pPr>
        <w:ind w:firstLine="480" w:firstLineChars="200"/>
        <w:rPr>
          <w:bCs/>
          <w:szCs w:val="21"/>
        </w:rPr>
      </w:pPr>
    </w:p>
    <w:p w14:paraId="508F6AB1">
      <w:pPr>
        <w:ind w:firstLine="480" w:firstLineChars="200"/>
        <w:rPr>
          <w:bCs/>
          <w:szCs w:val="21"/>
        </w:rPr>
      </w:pPr>
      <w:r>
        <w:rPr>
          <w:rFonts w:hint="eastAsia"/>
          <w:bCs/>
          <w:szCs w:val="21"/>
        </w:rPr>
        <w:t>据此函，本人宣布同意如下：</w:t>
      </w:r>
    </w:p>
    <w:p w14:paraId="2E4BD428">
      <w:pPr>
        <w:ind w:firstLine="480" w:firstLineChars="200"/>
        <w:rPr>
          <w:bCs/>
          <w:szCs w:val="21"/>
        </w:rPr>
      </w:pPr>
    </w:p>
    <w:p w14:paraId="46E89408">
      <w:pPr>
        <w:ind w:firstLine="480" w:firstLineChars="200"/>
        <w:rPr>
          <w:bCs/>
          <w:szCs w:val="21"/>
        </w:rPr>
      </w:pPr>
      <w:r>
        <w:rPr>
          <w:rFonts w:hint="eastAsia"/>
          <w:bCs/>
          <w:szCs w:val="21"/>
        </w:rPr>
        <w:t>1．本项目提供和交付的系统总价为：</w:t>
      </w:r>
    </w:p>
    <w:p w14:paraId="5B6F60CC">
      <w:pPr>
        <w:ind w:firstLine="480" w:firstLineChars="200"/>
        <w:rPr>
          <w:bCs/>
          <w:szCs w:val="21"/>
        </w:rPr>
      </w:pPr>
    </w:p>
    <w:p w14:paraId="35FC4B37">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E3293A7">
      <w:pPr>
        <w:rPr>
          <w:bCs/>
          <w:szCs w:val="21"/>
        </w:rPr>
      </w:pPr>
      <w:r>
        <w:rPr>
          <w:rFonts w:hint="eastAsia"/>
          <w:bCs/>
          <w:szCs w:val="21"/>
        </w:rPr>
        <w:t xml:space="preserve"> </w:t>
      </w:r>
      <w:r>
        <w:rPr>
          <w:bCs/>
          <w:szCs w:val="21"/>
        </w:rPr>
        <w:t xml:space="preserve">  </w:t>
      </w:r>
    </w:p>
    <w:tbl>
      <w:tblPr>
        <w:tblStyle w:val="44"/>
        <w:tblW w:w="5678" w:type="dxa"/>
        <w:tblInd w:w="0" w:type="dxa"/>
        <w:tblLayout w:type="autofit"/>
        <w:tblCellMar>
          <w:top w:w="0" w:type="dxa"/>
          <w:left w:w="108" w:type="dxa"/>
          <w:bottom w:w="0" w:type="dxa"/>
          <w:right w:w="108" w:type="dxa"/>
        </w:tblCellMar>
      </w:tblPr>
      <w:tblGrid>
        <w:gridCol w:w="3123"/>
        <w:gridCol w:w="2555"/>
      </w:tblGrid>
      <w:tr w14:paraId="4E967ED1">
        <w:tblPrEx>
          <w:tblCellMar>
            <w:top w:w="0" w:type="dxa"/>
            <w:left w:w="108" w:type="dxa"/>
            <w:bottom w:w="0" w:type="dxa"/>
            <w:right w:w="108" w:type="dxa"/>
          </w:tblCellMar>
        </w:tblPrEx>
        <w:trPr>
          <w:trHeight w:val="437" w:hRule="atLeast"/>
        </w:trPr>
        <w:tc>
          <w:tcPr>
            <w:tcW w:w="3123"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BFA28DA">
            <w:pPr>
              <w:rPr>
                <w:rFonts w:ascii="等线" w:hAnsi="等线" w:eastAsia="等线"/>
                <w:color w:val="000000"/>
                <w:sz w:val="22"/>
                <w:szCs w:val="22"/>
              </w:rPr>
            </w:pPr>
            <w:r>
              <w:rPr>
                <w:rFonts w:hint="eastAsia" w:ascii="等线" w:hAnsi="等线" w:eastAsia="等线"/>
                <w:color w:val="000000"/>
                <w:sz w:val="22"/>
                <w:szCs w:val="22"/>
              </w:rPr>
              <w:t>总报价</w:t>
            </w:r>
          </w:p>
        </w:tc>
        <w:tc>
          <w:tcPr>
            <w:tcW w:w="2555" w:type="dxa"/>
            <w:tcBorders>
              <w:top w:val="single" w:color="auto" w:sz="4" w:space="0"/>
              <w:left w:val="nil"/>
              <w:bottom w:val="single" w:color="auto" w:sz="4" w:space="0"/>
              <w:right w:val="single" w:color="auto" w:sz="4" w:space="0"/>
            </w:tcBorders>
            <w:shd w:val="clear" w:color="auto" w:fill="auto"/>
            <w:noWrap/>
            <w:vAlign w:val="bottom"/>
          </w:tcPr>
          <w:p w14:paraId="5DE1C8F0">
            <w:pPr>
              <w:rPr>
                <w:rFonts w:hint="eastAsia" w:ascii="等线" w:hAnsi="等线" w:eastAsia="等线"/>
                <w:color w:val="000000"/>
                <w:sz w:val="22"/>
                <w:szCs w:val="22"/>
              </w:rPr>
            </w:pPr>
            <w:r>
              <w:rPr>
                <w:rFonts w:hint="eastAsia" w:ascii="等线" w:hAnsi="等线" w:eastAsia="等线"/>
                <w:color w:val="000000"/>
                <w:sz w:val="22"/>
                <w:szCs w:val="22"/>
              </w:rPr>
              <w:t>　</w:t>
            </w:r>
          </w:p>
        </w:tc>
      </w:tr>
      <w:tr w14:paraId="118D3651">
        <w:tblPrEx>
          <w:tblCellMar>
            <w:top w:w="0" w:type="dxa"/>
            <w:left w:w="108" w:type="dxa"/>
            <w:bottom w:w="0" w:type="dxa"/>
            <w:right w:w="108" w:type="dxa"/>
          </w:tblCellMar>
        </w:tblPrEx>
        <w:trPr>
          <w:trHeight w:val="437" w:hRule="atLeast"/>
        </w:trPr>
        <w:tc>
          <w:tcPr>
            <w:tcW w:w="3123" w:type="dxa"/>
            <w:tcBorders>
              <w:top w:val="nil"/>
              <w:left w:val="single" w:color="auto" w:sz="4" w:space="0"/>
              <w:bottom w:val="single" w:color="auto" w:sz="4" w:space="0"/>
              <w:right w:val="single" w:color="auto" w:sz="4" w:space="0"/>
            </w:tcBorders>
            <w:shd w:val="clear" w:color="auto" w:fill="auto"/>
            <w:noWrap/>
            <w:vAlign w:val="bottom"/>
          </w:tcPr>
          <w:p w14:paraId="36BDC4E8">
            <w:pPr>
              <w:rPr>
                <w:rFonts w:hint="eastAsia" w:ascii="等线" w:hAnsi="等线" w:eastAsia="等线"/>
                <w:color w:val="000000"/>
                <w:sz w:val="22"/>
                <w:szCs w:val="22"/>
              </w:rPr>
            </w:pPr>
            <w:r>
              <w:rPr>
                <w:rFonts w:hint="eastAsia" w:ascii="等线" w:hAnsi="等线" w:eastAsia="等线"/>
                <w:color w:val="000000"/>
                <w:sz w:val="22"/>
                <w:szCs w:val="22"/>
              </w:rPr>
              <w:t>免费维保期</w:t>
            </w:r>
          </w:p>
        </w:tc>
        <w:tc>
          <w:tcPr>
            <w:tcW w:w="2555" w:type="dxa"/>
            <w:tcBorders>
              <w:top w:val="nil"/>
              <w:left w:val="nil"/>
              <w:bottom w:val="single" w:color="auto" w:sz="4" w:space="0"/>
              <w:right w:val="single" w:color="auto" w:sz="4" w:space="0"/>
            </w:tcBorders>
            <w:shd w:val="clear" w:color="auto" w:fill="auto"/>
            <w:noWrap/>
            <w:vAlign w:val="bottom"/>
          </w:tcPr>
          <w:p w14:paraId="74C48DAA">
            <w:pPr>
              <w:rPr>
                <w:rFonts w:hint="eastAsia" w:ascii="等线" w:hAnsi="等线" w:eastAsia="等线"/>
                <w:color w:val="000000"/>
                <w:sz w:val="22"/>
                <w:szCs w:val="22"/>
              </w:rPr>
            </w:pPr>
            <w:r>
              <w:rPr>
                <w:rFonts w:hint="eastAsia" w:ascii="等线" w:hAnsi="等线" w:eastAsia="等线"/>
                <w:color w:val="000000"/>
                <w:sz w:val="22"/>
                <w:szCs w:val="22"/>
              </w:rPr>
              <w:t>　</w:t>
            </w:r>
          </w:p>
        </w:tc>
      </w:tr>
      <w:tr w14:paraId="12D18B4F">
        <w:tblPrEx>
          <w:tblCellMar>
            <w:top w:w="0" w:type="dxa"/>
            <w:left w:w="108" w:type="dxa"/>
            <w:bottom w:w="0" w:type="dxa"/>
            <w:right w:w="108" w:type="dxa"/>
          </w:tblCellMar>
        </w:tblPrEx>
        <w:trPr>
          <w:trHeight w:val="437" w:hRule="atLeast"/>
        </w:trPr>
        <w:tc>
          <w:tcPr>
            <w:tcW w:w="3123" w:type="dxa"/>
            <w:tcBorders>
              <w:top w:val="nil"/>
              <w:left w:val="single" w:color="auto" w:sz="4" w:space="0"/>
              <w:bottom w:val="single" w:color="auto" w:sz="4" w:space="0"/>
              <w:right w:val="single" w:color="auto" w:sz="4" w:space="0"/>
            </w:tcBorders>
            <w:shd w:val="clear" w:color="auto" w:fill="auto"/>
            <w:noWrap/>
            <w:vAlign w:val="bottom"/>
          </w:tcPr>
          <w:p w14:paraId="39C907E9">
            <w:pPr>
              <w:rPr>
                <w:rFonts w:hint="eastAsia" w:ascii="等线" w:hAnsi="等线" w:eastAsia="等线"/>
                <w:color w:val="000000"/>
                <w:sz w:val="22"/>
                <w:szCs w:val="22"/>
              </w:rPr>
            </w:pPr>
            <w:r>
              <w:rPr>
                <w:rFonts w:hint="eastAsia" w:ascii="等线" w:hAnsi="等线" w:eastAsia="等线"/>
                <w:color w:val="000000"/>
                <w:sz w:val="22"/>
                <w:szCs w:val="22"/>
              </w:rPr>
              <w:t>出保后费率</w:t>
            </w:r>
          </w:p>
        </w:tc>
        <w:tc>
          <w:tcPr>
            <w:tcW w:w="2555" w:type="dxa"/>
            <w:tcBorders>
              <w:top w:val="nil"/>
              <w:left w:val="nil"/>
              <w:bottom w:val="single" w:color="auto" w:sz="4" w:space="0"/>
              <w:right w:val="single" w:color="auto" w:sz="4" w:space="0"/>
            </w:tcBorders>
            <w:shd w:val="clear" w:color="auto" w:fill="auto"/>
            <w:noWrap/>
            <w:vAlign w:val="bottom"/>
          </w:tcPr>
          <w:p w14:paraId="4B6FD8AF">
            <w:pPr>
              <w:rPr>
                <w:rFonts w:hint="eastAsia" w:ascii="等线" w:hAnsi="等线" w:eastAsia="等线"/>
                <w:color w:val="000000"/>
                <w:sz w:val="22"/>
                <w:szCs w:val="22"/>
              </w:rPr>
            </w:pPr>
            <w:r>
              <w:rPr>
                <w:rFonts w:hint="eastAsia" w:ascii="等线" w:hAnsi="等线" w:eastAsia="等线"/>
                <w:color w:val="000000"/>
                <w:sz w:val="22"/>
                <w:szCs w:val="22"/>
              </w:rPr>
              <w:t>　</w:t>
            </w:r>
          </w:p>
        </w:tc>
      </w:tr>
    </w:tbl>
    <w:p w14:paraId="626B6535">
      <w:pPr>
        <w:rPr>
          <w:bCs/>
          <w:szCs w:val="21"/>
        </w:rPr>
      </w:pPr>
    </w:p>
    <w:p w14:paraId="63EE7898">
      <w:pPr>
        <w:rPr>
          <w:bCs/>
          <w:szCs w:val="21"/>
        </w:rPr>
      </w:pPr>
    </w:p>
    <w:p w14:paraId="2E4B08B7">
      <w:pPr>
        <w:ind w:firstLine="480" w:firstLineChars="200"/>
        <w:rPr>
          <w:bCs/>
          <w:szCs w:val="21"/>
        </w:rPr>
      </w:pPr>
      <w:r>
        <w:rPr>
          <w:bCs/>
          <w:szCs w:val="21"/>
        </w:rPr>
        <w:t>2</w:t>
      </w:r>
      <w:r>
        <w:rPr>
          <w:rFonts w:hint="eastAsia"/>
          <w:bCs/>
          <w:szCs w:val="21"/>
        </w:rPr>
        <w:t xml:space="preserve">．我方郑重承诺：我方同意贵方有权要求我方按照用户需求书的要求提供货物和服务。 </w:t>
      </w:r>
    </w:p>
    <w:p w14:paraId="2A96C2ED">
      <w:pPr>
        <w:ind w:firstLine="480" w:firstLineChars="200"/>
        <w:rPr>
          <w:bCs/>
          <w:szCs w:val="21"/>
        </w:rPr>
      </w:pPr>
    </w:p>
    <w:p w14:paraId="4AFD7CFA">
      <w:pPr>
        <w:ind w:firstLine="480" w:firstLineChars="200"/>
        <w:rPr>
          <w:bCs/>
          <w:szCs w:val="21"/>
        </w:rPr>
      </w:pPr>
      <w:r>
        <w:rPr>
          <w:bCs/>
          <w:szCs w:val="21"/>
        </w:rPr>
        <w:t>3</w:t>
      </w:r>
      <w:r>
        <w:rPr>
          <w:rFonts w:hint="eastAsia"/>
          <w:bCs/>
          <w:szCs w:val="21"/>
        </w:rPr>
        <w:t>．我方的方案报价文件自截止之日起有效期为为</w:t>
      </w:r>
      <w:r>
        <w:rPr>
          <w:bCs/>
          <w:szCs w:val="21"/>
        </w:rPr>
        <w:t>1年</w:t>
      </w:r>
      <w:r>
        <w:rPr>
          <w:rFonts w:hint="eastAsia"/>
          <w:bCs/>
          <w:szCs w:val="21"/>
        </w:rPr>
        <w:t>。</w:t>
      </w:r>
    </w:p>
    <w:p w14:paraId="35AA6114">
      <w:pPr>
        <w:ind w:firstLine="480" w:firstLineChars="200"/>
        <w:rPr>
          <w:bCs/>
          <w:szCs w:val="21"/>
        </w:rPr>
      </w:pPr>
    </w:p>
    <w:p w14:paraId="315C2E38">
      <w:pPr>
        <w:ind w:firstLine="480" w:firstLineChars="20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14:paraId="7EBD2D1D">
      <w:pPr>
        <w:ind w:firstLine="480" w:firstLineChars="200"/>
        <w:rPr>
          <w:bCs/>
          <w:szCs w:val="21"/>
        </w:rPr>
      </w:pPr>
    </w:p>
    <w:p w14:paraId="0A6B220D">
      <w:pPr>
        <w:ind w:firstLine="480" w:firstLineChars="200"/>
        <w:rPr>
          <w:bCs/>
          <w:szCs w:val="21"/>
        </w:rPr>
      </w:pPr>
      <w:r>
        <w:rPr>
          <w:bCs/>
          <w:szCs w:val="21"/>
        </w:rPr>
        <w:t>5</w:t>
      </w:r>
      <w:r>
        <w:rPr>
          <w:rFonts w:hint="eastAsia"/>
          <w:bCs/>
          <w:szCs w:val="21"/>
        </w:rPr>
        <w:t>．与本谈判有关的一切正式往来通讯请寄：</w:t>
      </w:r>
    </w:p>
    <w:p w14:paraId="28FB03CD">
      <w:pPr>
        <w:ind w:firstLine="480" w:firstLineChars="200"/>
        <w:rPr>
          <w:bCs/>
          <w:szCs w:val="21"/>
        </w:rPr>
      </w:pPr>
    </w:p>
    <w:p w14:paraId="5900F7F2">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14:paraId="27E3BC80">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14:paraId="7052F379">
      <w:pPr>
        <w:ind w:firstLine="480" w:firstLineChars="200"/>
        <w:rPr>
          <w:bCs/>
          <w:szCs w:val="21"/>
        </w:rPr>
      </w:pPr>
      <w:r>
        <w:rPr>
          <w:rFonts w:hint="eastAsia"/>
          <w:bCs/>
          <w:szCs w:val="21"/>
        </w:rPr>
        <w:t>供应商法定代表人姓名、职务（印刷体）：</w:t>
      </w:r>
    </w:p>
    <w:p w14:paraId="443ED95F">
      <w:pPr>
        <w:ind w:firstLine="480" w:firstLineChars="200"/>
        <w:rPr>
          <w:bCs/>
          <w:szCs w:val="21"/>
        </w:rPr>
      </w:pPr>
      <w:r>
        <w:rPr>
          <w:rFonts w:hint="eastAsia"/>
          <w:bCs/>
          <w:szCs w:val="21"/>
        </w:rPr>
        <w:t>移动电话：</w:t>
      </w:r>
    </w:p>
    <w:p w14:paraId="40FFECE9">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0920D79C">
      <w:pPr>
        <w:ind w:firstLine="480" w:firstLineChars="200"/>
        <w:rPr>
          <w:bCs/>
          <w:szCs w:val="21"/>
        </w:rPr>
      </w:pPr>
    </w:p>
    <w:p w14:paraId="736C40DC">
      <w:pPr>
        <w:ind w:firstLine="480" w:firstLineChars="200"/>
        <w:rPr>
          <w:bCs/>
          <w:szCs w:val="21"/>
        </w:rPr>
      </w:pPr>
    </w:p>
    <w:p w14:paraId="366AA02D">
      <w:pPr>
        <w:ind w:firstLine="480" w:firstLineChars="200"/>
        <w:rPr>
          <w:bCs/>
          <w:szCs w:val="21"/>
        </w:rPr>
      </w:pPr>
    </w:p>
    <w:p w14:paraId="6B36540B">
      <w:pPr>
        <w:ind w:firstLine="480" w:firstLineChars="200"/>
        <w:rPr>
          <w:bCs/>
          <w:szCs w:val="21"/>
        </w:rPr>
      </w:pPr>
    </w:p>
    <w:p w14:paraId="3D09319A">
      <w:pPr>
        <w:ind w:firstLine="480" w:firstLineChars="200"/>
        <w:rPr>
          <w:bCs/>
          <w:szCs w:val="21"/>
        </w:rPr>
      </w:pPr>
    </w:p>
    <w:p w14:paraId="719014DB">
      <w:pPr>
        <w:ind w:firstLine="480" w:firstLineChars="200"/>
        <w:rPr>
          <w:bCs/>
          <w:szCs w:val="21"/>
        </w:rPr>
      </w:pPr>
    </w:p>
    <w:p w14:paraId="2848006C">
      <w:pPr>
        <w:ind w:firstLine="480" w:firstLineChars="200"/>
        <w:rPr>
          <w:bCs/>
          <w:szCs w:val="21"/>
        </w:rPr>
      </w:pPr>
    </w:p>
    <w:p w14:paraId="70A24E54">
      <w:pPr>
        <w:ind w:firstLine="480" w:firstLineChars="200"/>
        <w:rPr>
          <w:bCs/>
          <w:szCs w:val="21"/>
        </w:rPr>
      </w:pPr>
    </w:p>
    <w:p w14:paraId="25C3BB96">
      <w:pPr>
        <w:ind w:firstLine="480" w:firstLineChars="200"/>
        <w:rPr>
          <w:bCs/>
          <w:szCs w:val="21"/>
        </w:rPr>
      </w:pPr>
    </w:p>
    <w:p w14:paraId="47A29F5F">
      <w:pPr>
        <w:ind w:firstLine="480" w:firstLineChars="200"/>
        <w:rPr>
          <w:bCs/>
          <w:szCs w:val="21"/>
        </w:rPr>
      </w:pPr>
    </w:p>
    <w:p w14:paraId="6B4CAF65">
      <w:pPr>
        <w:ind w:firstLine="480" w:firstLineChars="200"/>
        <w:rPr>
          <w:bCs/>
          <w:szCs w:val="21"/>
        </w:rPr>
      </w:pPr>
    </w:p>
    <w:p w14:paraId="6FABF7AC">
      <w:pPr>
        <w:ind w:firstLine="482"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14:paraId="163E41C3">
      <w:pPr>
        <w:spacing w:line="360" w:lineRule="auto"/>
        <w:ind w:firstLine="616" w:firstLineChars="257"/>
        <w:rPr>
          <w:rFonts w:cs="Arial"/>
          <w:szCs w:val="21"/>
        </w:rPr>
      </w:pPr>
    </w:p>
    <w:p w14:paraId="6E4229F8">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14:paraId="3014E366">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14:paraId="6BA9C88D">
      <w:pPr>
        <w:spacing w:line="360" w:lineRule="auto"/>
        <w:ind w:firstLine="616" w:firstLineChars="257"/>
        <w:rPr>
          <w:rFonts w:cs="Arial"/>
          <w:szCs w:val="21"/>
        </w:rPr>
      </w:pPr>
    </w:p>
    <w:p w14:paraId="196AB229">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cs="Times New Roman"/>
          <w:szCs w:val="21"/>
        </w:rPr>
        <w:t>广医附属番禺中心医院康复治疗数字化管理系统采购项目</w:t>
      </w:r>
      <w:r>
        <w:rPr>
          <w:rFonts w:hint="eastAsia" w:cs="Arial"/>
          <w:szCs w:val="21"/>
        </w:rPr>
        <w:t>》</w:t>
      </w:r>
      <w:r>
        <w:rPr>
          <w:rFonts w:cs="Arial"/>
          <w:szCs w:val="21"/>
        </w:rPr>
        <w:t>市场</w:t>
      </w:r>
      <w:r>
        <w:rPr>
          <w:rFonts w:hint="eastAsia" w:cs="Arial"/>
          <w:szCs w:val="21"/>
        </w:rPr>
        <w:t>调查活动。受委托人代理权限如下：</w:t>
      </w:r>
    </w:p>
    <w:p w14:paraId="21D51877">
      <w:pPr>
        <w:numPr>
          <w:ilvl w:val="0"/>
          <w:numId w:val="7"/>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14:paraId="6A915154">
      <w:pPr>
        <w:numPr>
          <w:ilvl w:val="0"/>
          <w:numId w:val="7"/>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14:paraId="2309160F">
      <w:pPr>
        <w:numPr>
          <w:ilvl w:val="0"/>
          <w:numId w:val="7"/>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14:paraId="5865E9F4">
      <w:pPr>
        <w:numPr>
          <w:ilvl w:val="0"/>
          <w:numId w:val="7"/>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14:paraId="5DD2CCD6">
      <w:pPr>
        <w:numPr>
          <w:ilvl w:val="0"/>
          <w:numId w:val="7"/>
        </w:numPr>
        <w:tabs>
          <w:tab w:val="left" w:pos="360"/>
        </w:tabs>
        <w:spacing w:line="360" w:lineRule="auto"/>
        <w:ind w:left="0" w:firstLine="540"/>
        <w:rPr>
          <w:rFonts w:cs="Arial"/>
          <w:szCs w:val="21"/>
        </w:rPr>
      </w:pPr>
      <w:r>
        <w:rPr>
          <w:rFonts w:hint="eastAsia" w:cs="Arial"/>
          <w:szCs w:val="21"/>
        </w:rPr>
        <w:t>办理交货、参加工程验收、提供服务。</w:t>
      </w:r>
    </w:p>
    <w:p w14:paraId="1D576153">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14:paraId="169FF534">
      <w:pPr>
        <w:spacing w:line="360" w:lineRule="auto"/>
        <w:ind w:firstLine="480" w:firstLineChars="200"/>
        <w:rPr>
          <w:rFonts w:cs="Arial"/>
          <w:szCs w:val="21"/>
        </w:rPr>
      </w:pPr>
    </w:p>
    <w:p w14:paraId="2FA498CF">
      <w:pPr>
        <w:spacing w:line="360" w:lineRule="auto"/>
        <w:rPr>
          <w:rFonts w:cs="Arial"/>
          <w:szCs w:val="21"/>
        </w:rPr>
      </w:pPr>
    </w:p>
    <w:p w14:paraId="7B508906">
      <w:pPr>
        <w:spacing w:line="360" w:lineRule="auto"/>
        <w:rPr>
          <w:rFonts w:cs="Arial"/>
          <w:szCs w:val="21"/>
        </w:rPr>
      </w:pPr>
    </w:p>
    <w:p w14:paraId="385B0270">
      <w:pPr>
        <w:spacing w:line="360" w:lineRule="auto"/>
        <w:rPr>
          <w:rFonts w:cs="Arial"/>
          <w:szCs w:val="21"/>
        </w:rPr>
      </w:pPr>
    </w:p>
    <w:p w14:paraId="09086D49">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14:paraId="7F809EC6">
      <w:pPr>
        <w:spacing w:line="360" w:lineRule="auto"/>
        <w:ind w:left="4532"/>
        <w:rPr>
          <w:rFonts w:cs="Arial"/>
          <w:szCs w:val="21"/>
        </w:rPr>
      </w:pPr>
    </w:p>
    <w:p w14:paraId="554B018F">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14:paraId="37D94471">
      <w:pPr>
        <w:spacing w:line="360" w:lineRule="auto"/>
        <w:jc w:val="right"/>
        <w:rPr>
          <w:rFonts w:cs="Arial"/>
          <w:szCs w:val="21"/>
        </w:rPr>
      </w:pPr>
    </w:p>
    <w:p w14:paraId="00469CF3">
      <w:pPr>
        <w:rPr>
          <w:rFonts w:hint="eastAsia" w:cs="Arial"/>
          <w:szCs w:val="21"/>
        </w:rPr>
      </w:pPr>
    </w:p>
    <w:p w14:paraId="428F7B43">
      <w:pPr>
        <w:spacing w:line="360" w:lineRule="auto"/>
        <w:ind w:right="480" w:firstLine="5280" w:firstLineChars="2200"/>
        <w:rPr>
          <w:szCs w:val="21"/>
        </w:rPr>
      </w:pPr>
    </w:p>
    <w:p w14:paraId="0D81F921">
      <w:pPr>
        <w:spacing w:line="360" w:lineRule="auto"/>
        <w:jc w:val="center"/>
        <w:rPr>
          <w:b/>
        </w:rPr>
      </w:pPr>
      <w:r>
        <w:rPr>
          <w:rFonts w:hint="eastAsia"/>
          <w:b/>
        </w:rPr>
        <w:t>附件</w:t>
      </w:r>
      <w:r>
        <w:rPr>
          <w:b/>
        </w:rPr>
        <w:t>3</w:t>
      </w:r>
      <w:r>
        <w:rPr>
          <w:rFonts w:hint="eastAsia"/>
          <w:b/>
        </w:rPr>
        <w:t>、其他资料</w:t>
      </w:r>
    </w:p>
    <w:p w14:paraId="70FEBE0B">
      <w:pPr>
        <w:spacing w:line="360" w:lineRule="auto"/>
        <w:jc w:val="center"/>
        <w:rPr>
          <w:b/>
        </w:rPr>
      </w:pPr>
    </w:p>
    <w:p w14:paraId="3F2603E9">
      <w:pPr>
        <w:spacing w:line="360" w:lineRule="auto"/>
        <w:ind w:left="720" w:hanging="720" w:hangingChars="30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14:paraId="00814AB3">
      <w:pPr>
        <w:spacing w:line="360" w:lineRule="auto"/>
        <w:ind w:left="720" w:hanging="720" w:hangingChars="300"/>
        <w:rPr>
          <w:rFonts w:hint="eastAsia"/>
          <w:bCs/>
          <w:color w:val="FF0000"/>
          <w:szCs w:val="21"/>
        </w:rPr>
      </w:pPr>
      <w:r>
        <w:rPr>
          <w:bCs/>
          <w:color w:val="FF0000"/>
          <w:szCs w:val="21"/>
        </w:rPr>
        <w:t>2</w:t>
      </w:r>
      <w:r>
        <w:rPr>
          <w:rFonts w:hint="eastAsia"/>
          <w:bCs/>
          <w:color w:val="FF0000"/>
          <w:szCs w:val="21"/>
        </w:rPr>
        <w:t>、建设方案</w:t>
      </w:r>
    </w:p>
    <w:p w14:paraId="093C5440">
      <w:pPr>
        <w:spacing w:line="360" w:lineRule="auto"/>
        <w:ind w:left="720" w:hanging="720" w:hangingChars="300"/>
        <w:rPr>
          <w:rFonts w:hint="eastAsia"/>
          <w:bCs/>
          <w:color w:val="FF0000"/>
          <w:szCs w:val="21"/>
        </w:rPr>
      </w:pPr>
      <w:r>
        <w:rPr>
          <w:rFonts w:hint="eastAsia" w:ascii="宋体" w:hAnsi="宋体" w:cs="宋体"/>
          <w:bCs/>
          <w:i w:val="0"/>
          <w:iCs w:val="0"/>
          <w:caps w:val="0"/>
          <w:color w:val="FF0000"/>
          <w:spacing w:val="0"/>
          <w:sz w:val="24"/>
          <w:szCs w:val="21"/>
          <w:shd w:val="clear" w:fill="auto"/>
        </w:rPr>
        <w:t>3、</w:t>
      </w:r>
      <w:r>
        <w:rPr>
          <w:rFonts w:hint="eastAsia" w:ascii="宋体" w:hAnsi="宋体" w:eastAsia="宋体" w:cs="宋体"/>
          <w:bCs/>
          <w:i w:val="0"/>
          <w:iCs w:val="0"/>
          <w:caps w:val="0"/>
          <w:color w:val="FF0000"/>
          <w:spacing w:val="0"/>
          <w:sz w:val="24"/>
          <w:szCs w:val="21"/>
          <w:shd w:val="clear" w:fill="auto"/>
        </w:rPr>
        <w:t>实施团队人数、人员安排及持证情况</w:t>
      </w:r>
    </w:p>
    <w:p w14:paraId="488EBAC4">
      <w:pPr>
        <w:spacing w:line="360" w:lineRule="auto"/>
        <w:ind w:left="720" w:hanging="720" w:hangingChars="300"/>
        <w:rPr>
          <w:rFonts w:hint="eastAsia"/>
          <w:bCs/>
          <w:color w:val="FF0000"/>
          <w:szCs w:val="21"/>
        </w:rPr>
      </w:pPr>
      <w:r>
        <w:rPr>
          <w:bCs/>
          <w:color w:val="FF0000"/>
          <w:szCs w:val="21"/>
        </w:rPr>
        <w:t>4</w:t>
      </w:r>
      <w:r>
        <w:rPr>
          <w:rFonts w:hint="eastAsia"/>
          <w:bCs/>
          <w:color w:val="FF0000"/>
          <w:szCs w:val="21"/>
        </w:rPr>
        <w:t>、报价依据：需提供至少一个同类项目合同扫描件或合同首页复印件。</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14:paraId="53481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3F51D81D">
            <w:pPr>
              <w:widowControl w:val="0"/>
              <w:spacing w:line="360" w:lineRule="auto"/>
              <w:jc w:val="both"/>
              <w:rPr>
                <w:bCs/>
                <w:color w:val="FF0000"/>
                <w:szCs w:val="21"/>
              </w:rPr>
            </w:pPr>
            <w:r>
              <w:rPr>
                <w:rFonts w:hint="eastAsia"/>
                <w:bCs/>
                <w:color w:val="FF0000"/>
                <w:szCs w:val="21"/>
              </w:rPr>
              <w:t>序号</w:t>
            </w:r>
          </w:p>
        </w:tc>
        <w:tc>
          <w:tcPr>
            <w:tcW w:w="1928" w:type="dxa"/>
          </w:tcPr>
          <w:p w14:paraId="6CDE0677">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14:paraId="32001140">
            <w:pPr>
              <w:widowControl w:val="0"/>
              <w:spacing w:line="360" w:lineRule="auto"/>
              <w:jc w:val="both"/>
              <w:rPr>
                <w:bCs/>
                <w:color w:val="FF0000"/>
                <w:szCs w:val="21"/>
              </w:rPr>
            </w:pPr>
            <w:r>
              <w:rPr>
                <w:rFonts w:hint="eastAsia"/>
                <w:bCs/>
                <w:color w:val="FF0000"/>
                <w:szCs w:val="21"/>
              </w:rPr>
              <w:t>实施单位</w:t>
            </w:r>
          </w:p>
        </w:tc>
        <w:tc>
          <w:tcPr>
            <w:tcW w:w="2388" w:type="dxa"/>
          </w:tcPr>
          <w:p w14:paraId="22545B36">
            <w:pPr>
              <w:widowControl w:val="0"/>
              <w:spacing w:line="360" w:lineRule="auto"/>
              <w:jc w:val="both"/>
              <w:rPr>
                <w:bCs/>
                <w:color w:val="FF0000"/>
                <w:szCs w:val="21"/>
              </w:rPr>
            </w:pPr>
            <w:r>
              <w:rPr>
                <w:rFonts w:hint="eastAsia"/>
                <w:bCs/>
                <w:color w:val="FF0000"/>
                <w:szCs w:val="21"/>
              </w:rPr>
              <w:t>合同金额</w:t>
            </w:r>
          </w:p>
        </w:tc>
      </w:tr>
      <w:tr w14:paraId="6870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1B4E04B6">
            <w:pPr>
              <w:widowControl w:val="0"/>
              <w:spacing w:line="360" w:lineRule="auto"/>
              <w:jc w:val="both"/>
              <w:rPr>
                <w:bCs/>
                <w:color w:val="FF0000"/>
                <w:szCs w:val="21"/>
              </w:rPr>
            </w:pPr>
            <w:r>
              <w:rPr>
                <w:rFonts w:hint="eastAsia"/>
                <w:bCs/>
                <w:color w:val="FF0000"/>
                <w:szCs w:val="21"/>
              </w:rPr>
              <w:t>1</w:t>
            </w:r>
          </w:p>
        </w:tc>
        <w:tc>
          <w:tcPr>
            <w:tcW w:w="1928" w:type="dxa"/>
          </w:tcPr>
          <w:p w14:paraId="0C3EC68D">
            <w:pPr>
              <w:widowControl w:val="0"/>
              <w:spacing w:line="360" w:lineRule="auto"/>
              <w:jc w:val="both"/>
              <w:rPr>
                <w:bCs/>
                <w:color w:val="FF0000"/>
                <w:szCs w:val="21"/>
              </w:rPr>
            </w:pPr>
          </w:p>
        </w:tc>
        <w:tc>
          <w:tcPr>
            <w:tcW w:w="2469" w:type="dxa"/>
          </w:tcPr>
          <w:p w14:paraId="4A64DFB5">
            <w:pPr>
              <w:widowControl w:val="0"/>
              <w:spacing w:line="360" w:lineRule="auto"/>
              <w:jc w:val="both"/>
              <w:rPr>
                <w:bCs/>
                <w:color w:val="FF0000"/>
                <w:szCs w:val="21"/>
              </w:rPr>
            </w:pPr>
          </w:p>
        </w:tc>
        <w:tc>
          <w:tcPr>
            <w:tcW w:w="2388" w:type="dxa"/>
          </w:tcPr>
          <w:p w14:paraId="4A40936A">
            <w:pPr>
              <w:widowControl w:val="0"/>
              <w:spacing w:line="360" w:lineRule="auto"/>
              <w:jc w:val="both"/>
              <w:rPr>
                <w:bCs/>
                <w:color w:val="FF0000"/>
                <w:szCs w:val="21"/>
              </w:rPr>
            </w:pPr>
          </w:p>
        </w:tc>
      </w:tr>
      <w:tr w14:paraId="5B25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6BC51245">
            <w:pPr>
              <w:widowControl w:val="0"/>
              <w:spacing w:line="360" w:lineRule="auto"/>
              <w:jc w:val="both"/>
              <w:rPr>
                <w:bCs/>
                <w:color w:val="FF0000"/>
                <w:szCs w:val="21"/>
              </w:rPr>
            </w:pPr>
            <w:r>
              <w:rPr>
                <w:rFonts w:hint="eastAsia"/>
                <w:bCs/>
                <w:color w:val="FF0000"/>
                <w:szCs w:val="21"/>
              </w:rPr>
              <w:t>2</w:t>
            </w:r>
          </w:p>
        </w:tc>
        <w:tc>
          <w:tcPr>
            <w:tcW w:w="1928" w:type="dxa"/>
          </w:tcPr>
          <w:p w14:paraId="4412D003">
            <w:pPr>
              <w:widowControl w:val="0"/>
              <w:spacing w:line="360" w:lineRule="auto"/>
              <w:jc w:val="both"/>
              <w:rPr>
                <w:bCs/>
                <w:color w:val="FF0000"/>
                <w:szCs w:val="21"/>
              </w:rPr>
            </w:pPr>
          </w:p>
        </w:tc>
        <w:tc>
          <w:tcPr>
            <w:tcW w:w="2469" w:type="dxa"/>
          </w:tcPr>
          <w:p w14:paraId="16D9204B">
            <w:pPr>
              <w:widowControl w:val="0"/>
              <w:spacing w:line="360" w:lineRule="auto"/>
              <w:jc w:val="both"/>
              <w:rPr>
                <w:bCs/>
                <w:color w:val="FF0000"/>
                <w:szCs w:val="21"/>
              </w:rPr>
            </w:pPr>
          </w:p>
        </w:tc>
        <w:tc>
          <w:tcPr>
            <w:tcW w:w="2388" w:type="dxa"/>
          </w:tcPr>
          <w:p w14:paraId="30808EA1">
            <w:pPr>
              <w:widowControl w:val="0"/>
              <w:spacing w:line="360" w:lineRule="auto"/>
              <w:jc w:val="both"/>
              <w:rPr>
                <w:bCs/>
                <w:color w:val="FF0000"/>
                <w:szCs w:val="21"/>
              </w:rPr>
            </w:pPr>
          </w:p>
        </w:tc>
      </w:tr>
      <w:tr w14:paraId="03DF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712C8EAB">
            <w:pPr>
              <w:widowControl w:val="0"/>
              <w:spacing w:line="360" w:lineRule="auto"/>
              <w:jc w:val="both"/>
              <w:rPr>
                <w:bCs/>
                <w:color w:val="FF0000"/>
                <w:szCs w:val="21"/>
              </w:rPr>
            </w:pPr>
            <w:r>
              <w:rPr>
                <w:rFonts w:hint="eastAsia"/>
                <w:bCs/>
                <w:color w:val="FF0000"/>
                <w:szCs w:val="21"/>
              </w:rPr>
              <w:t>3</w:t>
            </w:r>
          </w:p>
        </w:tc>
        <w:tc>
          <w:tcPr>
            <w:tcW w:w="1928" w:type="dxa"/>
          </w:tcPr>
          <w:p w14:paraId="612AA555">
            <w:pPr>
              <w:widowControl w:val="0"/>
              <w:spacing w:line="360" w:lineRule="auto"/>
              <w:jc w:val="both"/>
              <w:rPr>
                <w:bCs/>
                <w:color w:val="FF0000"/>
                <w:szCs w:val="21"/>
              </w:rPr>
            </w:pPr>
          </w:p>
        </w:tc>
        <w:tc>
          <w:tcPr>
            <w:tcW w:w="2469" w:type="dxa"/>
          </w:tcPr>
          <w:p w14:paraId="2661B34D">
            <w:pPr>
              <w:widowControl w:val="0"/>
              <w:spacing w:line="360" w:lineRule="auto"/>
              <w:jc w:val="both"/>
              <w:rPr>
                <w:bCs/>
                <w:color w:val="FF0000"/>
                <w:szCs w:val="21"/>
              </w:rPr>
            </w:pPr>
          </w:p>
        </w:tc>
        <w:tc>
          <w:tcPr>
            <w:tcW w:w="2388" w:type="dxa"/>
          </w:tcPr>
          <w:p w14:paraId="0EC13E00">
            <w:pPr>
              <w:widowControl w:val="0"/>
              <w:spacing w:line="360" w:lineRule="auto"/>
              <w:jc w:val="both"/>
              <w:rPr>
                <w:bCs/>
                <w:color w:val="FF0000"/>
                <w:szCs w:val="21"/>
              </w:rPr>
            </w:pPr>
          </w:p>
        </w:tc>
      </w:tr>
      <w:tr w14:paraId="493E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71B8CAB8">
            <w:pPr>
              <w:widowControl w:val="0"/>
              <w:spacing w:line="360" w:lineRule="auto"/>
              <w:jc w:val="both"/>
              <w:rPr>
                <w:bCs/>
                <w:color w:val="FF0000"/>
                <w:szCs w:val="21"/>
              </w:rPr>
            </w:pPr>
            <w:r>
              <w:rPr>
                <w:rFonts w:hint="eastAsia"/>
                <w:bCs/>
                <w:color w:val="FF0000"/>
                <w:szCs w:val="21"/>
              </w:rPr>
              <w:t>4</w:t>
            </w:r>
          </w:p>
        </w:tc>
        <w:tc>
          <w:tcPr>
            <w:tcW w:w="1928" w:type="dxa"/>
          </w:tcPr>
          <w:p w14:paraId="4FDBA47E">
            <w:pPr>
              <w:widowControl w:val="0"/>
              <w:spacing w:line="360" w:lineRule="auto"/>
              <w:jc w:val="both"/>
              <w:rPr>
                <w:bCs/>
                <w:color w:val="FF0000"/>
                <w:szCs w:val="21"/>
              </w:rPr>
            </w:pPr>
          </w:p>
        </w:tc>
        <w:tc>
          <w:tcPr>
            <w:tcW w:w="2469" w:type="dxa"/>
          </w:tcPr>
          <w:p w14:paraId="450E7D8A">
            <w:pPr>
              <w:widowControl w:val="0"/>
              <w:spacing w:line="360" w:lineRule="auto"/>
              <w:jc w:val="both"/>
              <w:rPr>
                <w:bCs/>
                <w:color w:val="FF0000"/>
                <w:szCs w:val="21"/>
              </w:rPr>
            </w:pPr>
          </w:p>
        </w:tc>
        <w:tc>
          <w:tcPr>
            <w:tcW w:w="2388" w:type="dxa"/>
          </w:tcPr>
          <w:p w14:paraId="6E9F0479">
            <w:pPr>
              <w:widowControl w:val="0"/>
              <w:spacing w:line="360" w:lineRule="auto"/>
              <w:jc w:val="both"/>
              <w:rPr>
                <w:bCs/>
                <w:color w:val="FF0000"/>
                <w:szCs w:val="21"/>
              </w:rPr>
            </w:pPr>
          </w:p>
        </w:tc>
      </w:tr>
      <w:tr w14:paraId="4474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14:paraId="3B774B0C">
            <w:pPr>
              <w:widowControl w:val="0"/>
              <w:spacing w:line="360" w:lineRule="auto"/>
              <w:jc w:val="both"/>
              <w:rPr>
                <w:bCs/>
                <w:color w:val="FF0000"/>
                <w:szCs w:val="21"/>
              </w:rPr>
            </w:pPr>
            <w:r>
              <w:rPr>
                <w:rFonts w:hint="eastAsia"/>
                <w:bCs/>
                <w:color w:val="FF0000"/>
                <w:szCs w:val="21"/>
              </w:rPr>
              <w:t>5</w:t>
            </w:r>
          </w:p>
        </w:tc>
        <w:tc>
          <w:tcPr>
            <w:tcW w:w="1928" w:type="dxa"/>
          </w:tcPr>
          <w:p w14:paraId="0BA46D93">
            <w:pPr>
              <w:widowControl w:val="0"/>
              <w:spacing w:line="360" w:lineRule="auto"/>
              <w:jc w:val="both"/>
              <w:rPr>
                <w:bCs/>
                <w:color w:val="FF0000"/>
                <w:szCs w:val="21"/>
              </w:rPr>
            </w:pPr>
          </w:p>
        </w:tc>
        <w:tc>
          <w:tcPr>
            <w:tcW w:w="2469" w:type="dxa"/>
          </w:tcPr>
          <w:p w14:paraId="12D17BB6">
            <w:pPr>
              <w:widowControl w:val="0"/>
              <w:spacing w:line="360" w:lineRule="auto"/>
              <w:jc w:val="both"/>
              <w:rPr>
                <w:bCs/>
                <w:color w:val="FF0000"/>
                <w:szCs w:val="21"/>
              </w:rPr>
            </w:pPr>
          </w:p>
        </w:tc>
        <w:tc>
          <w:tcPr>
            <w:tcW w:w="2388" w:type="dxa"/>
          </w:tcPr>
          <w:p w14:paraId="7A4C8972">
            <w:pPr>
              <w:widowControl w:val="0"/>
              <w:spacing w:line="360" w:lineRule="auto"/>
              <w:jc w:val="both"/>
              <w:rPr>
                <w:bCs/>
                <w:color w:val="FF0000"/>
                <w:szCs w:val="21"/>
              </w:rPr>
            </w:pPr>
          </w:p>
        </w:tc>
      </w:tr>
    </w:tbl>
    <w:p w14:paraId="6FD947FA">
      <w:pPr>
        <w:spacing w:line="360" w:lineRule="auto"/>
        <w:rPr>
          <w:bCs/>
          <w:color w:val="FF0000"/>
          <w:szCs w:val="21"/>
        </w:rPr>
      </w:pPr>
      <w:r>
        <w:rPr>
          <w:rFonts w:hint="eastAsia"/>
          <w:bCs/>
          <w:color w:val="FF0000"/>
          <w:szCs w:val="21"/>
        </w:rPr>
        <w:t>（提供合同复印件）</w:t>
      </w:r>
    </w:p>
    <w:p w14:paraId="7529B73F">
      <w:pPr>
        <w:spacing w:line="360" w:lineRule="auto"/>
        <w:rPr>
          <w:bCs/>
          <w:color w:val="FF0000"/>
          <w:szCs w:val="21"/>
        </w:rPr>
      </w:pPr>
    </w:p>
    <w:p w14:paraId="1E6AE223">
      <w:pPr>
        <w:spacing w:line="360" w:lineRule="auto"/>
        <w:rPr>
          <w:bCs/>
          <w:color w:val="FF0000"/>
          <w:szCs w:val="21"/>
        </w:rPr>
      </w:pPr>
    </w:p>
    <w:p w14:paraId="2CDC4F44">
      <w:pPr>
        <w:spacing w:line="360" w:lineRule="auto"/>
        <w:rPr>
          <w:bCs/>
          <w:color w:val="FF0000"/>
          <w:szCs w:val="21"/>
        </w:rPr>
      </w:pPr>
    </w:p>
    <w:p w14:paraId="45F7CDEA">
      <w:pPr>
        <w:spacing w:line="360" w:lineRule="auto"/>
        <w:rPr>
          <w:bCs/>
          <w:color w:val="FF0000"/>
          <w:szCs w:val="21"/>
        </w:rPr>
      </w:pPr>
    </w:p>
    <w:p w14:paraId="58F5A101">
      <w:pPr>
        <w:spacing w:line="360" w:lineRule="auto"/>
        <w:rPr>
          <w:bCs/>
          <w:color w:val="FF0000"/>
          <w:szCs w:val="21"/>
        </w:rPr>
      </w:pPr>
    </w:p>
    <w:p w14:paraId="505D71B4">
      <w:pPr>
        <w:spacing w:line="360" w:lineRule="auto"/>
        <w:rPr>
          <w:bCs/>
          <w:color w:val="FF0000"/>
          <w:szCs w:val="21"/>
        </w:rPr>
      </w:pPr>
    </w:p>
    <w:p w14:paraId="7413A3C6">
      <w:pPr>
        <w:spacing w:line="360" w:lineRule="auto"/>
        <w:rPr>
          <w:rFonts w:hint="eastAsia"/>
          <w:bCs/>
          <w:color w:val="FF0000"/>
          <w:szCs w:val="21"/>
        </w:rPr>
      </w:pPr>
    </w:p>
    <w:p w14:paraId="4ADFC3A3">
      <w:pPr>
        <w:spacing w:line="360" w:lineRule="auto"/>
        <w:rPr>
          <w:bCs/>
          <w:color w:val="FF0000"/>
          <w:szCs w:val="21"/>
        </w:rPr>
      </w:pPr>
    </w:p>
    <w:p w14:paraId="0E4EE4C9">
      <w:pPr>
        <w:spacing w:line="360" w:lineRule="auto"/>
        <w:rPr>
          <w:bCs/>
          <w:color w:val="FF0000"/>
          <w:szCs w:val="21"/>
        </w:rPr>
      </w:pPr>
    </w:p>
    <w:p w14:paraId="2572DF97">
      <w:pPr>
        <w:spacing w:line="360" w:lineRule="auto"/>
        <w:rPr>
          <w:rFonts w:hint="eastAsia"/>
          <w:bCs/>
          <w:color w:val="FF0000"/>
          <w:szCs w:val="21"/>
        </w:rPr>
      </w:pPr>
    </w:p>
    <w:p w14:paraId="1DE39ABD">
      <w:pPr>
        <w:spacing w:line="360" w:lineRule="auto"/>
        <w:rPr>
          <w:bCs/>
          <w:color w:val="FF0000"/>
          <w:szCs w:val="21"/>
        </w:rPr>
      </w:pPr>
    </w:p>
    <w:p w14:paraId="1421A8C2">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14:paraId="7C2156A0">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8CF3C52" w:usb2="00000016" w:usb3="00000000" w:csb0="0004001F" w:csb1="00000000"/>
  </w:font>
  <w:font w:name="等线">
    <w:panose1 w:val="02010600030101010101"/>
    <w:charset w:val="86"/>
    <w:family w:val="auto"/>
    <w:pitch w:val="default"/>
    <w:sig w:usb0="A00002BF" w:usb1="38CF7CFA" w:usb2="00000016" w:usb3="00000000" w:csb0="0004000F" w:csb1="00000000"/>
  </w:font>
  <w:font w:name="Futura Bk">
    <w:altName w:val="Times New Roman"/>
    <w:panose1 w:val="00000000000000000000"/>
    <w:charset w:val="00"/>
    <w:family w:val="auto"/>
    <w:pitch w:val="default"/>
    <w:sig w:usb0="00000000" w:usb1="00000000" w:usb2="00000000" w:usb3="00000000" w:csb0="0000009F" w:csb1="00000000"/>
  </w:font>
  <w:font w:name="楷体">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微软雅黑">
    <w:panose1 w:val="020B0503020204020204"/>
    <w:charset w:val="86"/>
    <w:family w:val="swiss"/>
    <w:pitch w:val="default"/>
    <w:sig w:usb0="80000287" w:usb1="280F3C52"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auto"/>
    <w:pitch w:val="default"/>
    <w:sig w:usb0="A10006FF" w:usb1="4000205B" w:usb2="00000010" w:usb3="00000000" w:csb0="2000019F"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14:paraId="42BBA584">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14:paraId="68426962">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E2FB2"/>
    <w:rsid w:val="000E42BF"/>
    <w:rsid w:val="00111339"/>
    <w:rsid w:val="00117BDA"/>
    <w:rsid w:val="00127CF3"/>
    <w:rsid w:val="00145713"/>
    <w:rsid w:val="001B6319"/>
    <w:rsid w:val="001B745E"/>
    <w:rsid w:val="001F4E6A"/>
    <w:rsid w:val="001F6215"/>
    <w:rsid w:val="00214797"/>
    <w:rsid w:val="0021549B"/>
    <w:rsid w:val="00222D5F"/>
    <w:rsid w:val="002278AD"/>
    <w:rsid w:val="0025517C"/>
    <w:rsid w:val="00256B9C"/>
    <w:rsid w:val="00270428"/>
    <w:rsid w:val="00273087"/>
    <w:rsid w:val="002870C9"/>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704D9A"/>
    <w:rsid w:val="00714261"/>
    <w:rsid w:val="00762F69"/>
    <w:rsid w:val="007639BB"/>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D700E"/>
    <w:rsid w:val="008F75A0"/>
    <w:rsid w:val="00907F63"/>
    <w:rsid w:val="00935215"/>
    <w:rsid w:val="009447EE"/>
    <w:rsid w:val="00982FCE"/>
    <w:rsid w:val="009857F5"/>
    <w:rsid w:val="009A3634"/>
    <w:rsid w:val="009F56C2"/>
    <w:rsid w:val="00A36EB4"/>
    <w:rsid w:val="00A426DB"/>
    <w:rsid w:val="00A54DEF"/>
    <w:rsid w:val="00A56863"/>
    <w:rsid w:val="00A80BE1"/>
    <w:rsid w:val="00AA0FD3"/>
    <w:rsid w:val="00AD48FA"/>
    <w:rsid w:val="00AE183A"/>
    <w:rsid w:val="00B42F20"/>
    <w:rsid w:val="00B4399F"/>
    <w:rsid w:val="00B7113B"/>
    <w:rsid w:val="00B91010"/>
    <w:rsid w:val="00B93FDF"/>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662AB"/>
    <w:rsid w:val="00E972E7"/>
    <w:rsid w:val="00EA6DEC"/>
    <w:rsid w:val="00EE3367"/>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30A1BDB"/>
    <w:rsid w:val="56D12961"/>
    <w:rsid w:val="589A2E73"/>
    <w:rsid w:val="593E4146"/>
    <w:rsid w:val="59CF1093"/>
    <w:rsid w:val="5D5A0E23"/>
    <w:rsid w:val="636E73D6"/>
    <w:rsid w:val="64177A6E"/>
    <w:rsid w:val="648457CB"/>
    <w:rsid w:val="64A15589"/>
    <w:rsid w:val="67580AC9"/>
    <w:rsid w:val="69D361E5"/>
    <w:rsid w:val="6A7D864C"/>
    <w:rsid w:val="6B256F14"/>
    <w:rsid w:val="6BC26511"/>
    <w:rsid w:val="6DB85E1E"/>
    <w:rsid w:val="6E317B88"/>
    <w:rsid w:val="6FCC5BB0"/>
    <w:rsid w:val="6FE1A74F"/>
    <w:rsid w:val="73BDC7F6"/>
    <w:rsid w:val="75FF0CDB"/>
    <w:rsid w:val="77EB3293"/>
    <w:rsid w:val="7BEBE920"/>
    <w:rsid w:val="7DC26844"/>
    <w:rsid w:val="FBDE28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qFormat/>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qFormat/>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qFormat/>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qFormat/>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qFormat/>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qFormat/>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qFormat/>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qFormat/>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qFormat/>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qFormat/>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qFormat/>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qFormat/>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qFormat/>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qFormat/>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CDD80C-E397-4D77-B41B-378B964B05BE}">
  <ds:schemaRefs/>
</ds:datastoreItem>
</file>

<file path=docProps/app.xml><?xml version="1.0" encoding="utf-8"?>
<Properties xmlns="http://schemas.openxmlformats.org/officeDocument/2006/extended-properties" xmlns:vt="http://schemas.openxmlformats.org/officeDocument/2006/docPropsVTypes">
  <Company>china</Company>
  <Pages>3</Pages>
  <Words>827</Words>
  <Characters>827</Characters>
  <Lines>8</Lines>
  <Paragraphs>2</Paragraphs>
  <TotalTime>135</TotalTime>
  <ScaleCrop>false</ScaleCrop>
  <LinksUpToDate>false</LinksUpToDate>
  <CharactersWithSpaces>1056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2024-12-05T15:29:00Z</dcterms:created>
  <dc:creator>X GJ</dc:creator>
  <cp:lastModifiedBy>肖翔</cp:lastModifiedBy>
  <dcterms:modified xsi:type="dcterms:W3CDTF">2026-04-08T08:54:04Z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1F5EC2632F1347BC9A3CDE7B2E20D0E2</vt:lpwstr>
  </property>
  <property fmtid="{D5CDD505-2E9C-101B-9397-08002B2CF9AE}" pid="4" name="KSOTemplateDocerSaveRecord">
    <vt:lpwstr>eyJoZGlkIjoiMjVlYTZlZWQ5Yjg4MDQ0MDA4NWJlYWRhNmI5YzFmMGYiLCJ1c2VySWQiOiIxODA2MzU4NDY2In0=</vt:lpwstr>
  </property>
</Properties>
</file>