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40C" w:rsidRDefault="000C2E1B">
      <w:pPr>
        <w:spacing w:line="360" w:lineRule="auto"/>
        <w:jc w:val="center"/>
        <w:rPr>
          <w:rFonts w:asciiTheme="majorEastAsia" w:eastAsiaTheme="majorEastAsia" w:hAnsiTheme="majorEastAsia" w:cstheme="majorEastAsia"/>
          <w:b/>
          <w:sz w:val="40"/>
          <w:szCs w:val="40"/>
        </w:rPr>
      </w:pPr>
      <w:bookmarkStart w:id="0" w:name="OLE_LINK2"/>
      <w:r>
        <w:rPr>
          <w:rFonts w:asciiTheme="majorEastAsia" w:eastAsiaTheme="majorEastAsia" w:hAnsiTheme="majorEastAsia" w:cstheme="majorEastAsia" w:hint="eastAsia"/>
          <w:b/>
          <w:sz w:val="40"/>
          <w:szCs w:val="40"/>
        </w:rPr>
        <w:t>广州医科大学附属番禺中心医院医疗集团</w:t>
      </w:r>
      <w:bookmarkEnd w:id="0"/>
      <w:r>
        <w:rPr>
          <w:rFonts w:asciiTheme="majorEastAsia" w:eastAsiaTheme="majorEastAsia" w:hAnsiTheme="majorEastAsia" w:cstheme="majorEastAsia" w:hint="eastAsia"/>
          <w:b/>
          <w:sz w:val="40"/>
          <w:szCs w:val="40"/>
        </w:rPr>
        <w:t>全自动血小板聚集仪等</w:t>
      </w:r>
      <w:r>
        <w:rPr>
          <w:rFonts w:asciiTheme="majorEastAsia" w:eastAsiaTheme="majorEastAsia" w:hAnsiTheme="majorEastAsia" w:cstheme="majorEastAsia" w:hint="eastAsia"/>
          <w:b/>
          <w:sz w:val="40"/>
          <w:szCs w:val="40"/>
        </w:rPr>
        <w:t>3</w:t>
      </w:r>
      <w:r>
        <w:rPr>
          <w:rFonts w:asciiTheme="majorEastAsia" w:eastAsiaTheme="majorEastAsia" w:hAnsiTheme="majorEastAsia" w:cstheme="majorEastAsia" w:hint="eastAsia"/>
          <w:b/>
          <w:sz w:val="40"/>
          <w:szCs w:val="40"/>
        </w:rPr>
        <w:t>类设备</w:t>
      </w:r>
      <w:r>
        <w:rPr>
          <w:rFonts w:asciiTheme="majorEastAsia" w:eastAsiaTheme="majorEastAsia" w:hAnsiTheme="majorEastAsia" w:cstheme="majorEastAsia" w:hint="eastAsia"/>
          <w:b/>
          <w:sz w:val="40"/>
          <w:szCs w:val="40"/>
        </w:rPr>
        <w:t>采购项目市场调查公告</w:t>
      </w:r>
    </w:p>
    <w:p w:rsidR="003F340C" w:rsidRDefault="003F340C">
      <w:pPr>
        <w:tabs>
          <w:tab w:val="left" w:pos="1140"/>
        </w:tabs>
        <w:spacing w:line="360" w:lineRule="auto"/>
        <w:rPr>
          <w:rFonts w:ascii="宋体" w:hAnsi="宋体" w:cs="宋体"/>
          <w:sz w:val="24"/>
        </w:rPr>
      </w:pPr>
    </w:p>
    <w:p w:rsidR="003F340C" w:rsidRDefault="000C2E1B">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广州医科大学附属番禺中心医院医疗集团</w:t>
      </w:r>
      <w:r>
        <w:rPr>
          <w:rFonts w:ascii="宋体" w:hAnsi="宋体" w:cs="宋体"/>
          <w:sz w:val="24"/>
        </w:rPr>
        <w:t>拟采购</w:t>
      </w:r>
      <w:r>
        <w:rPr>
          <w:rFonts w:ascii="宋体" w:hAnsi="宋体" w:cs="宋体" w:hint="eastAsia"/>
          <w:sz w:val="24"/>
        </w:rPr>
        <w:t>全自动血小板聚集仪等设备</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3F340C" w:rsidRDefault="000C2E1B">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tbl>
      <w:tblPr>
        <w:tblW w:w="4999" w:type="pct"/>
        <w:tblLook w:val="04A0" w:firstRow="1" w:lastRow="0" w:firstColumn="1" w:lastColumn="0" w:noHBand="0" w:noVBand="1"/>
      </w:tblPr>
      <w:tblGrid>
        <w:gridCol w:w="965"/>
        <w:gridCol w:w="4960"/>
        <w:gridCol w:w="964"/>
        <w:gridCol w:w="1631"/>
      </w:tblGrid>
      <w:tr w:rsidR="003F340C">
        <w:trPr>
          <w:trHeight w:val="855"/>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应用方向</w:t>
            </w:r>
          </w:p>
        </w:tc>
      </w:tr>
      <w:tr w:rsidR="003F340C">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全自动血小板聚集仪</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广医附属番禺中心医院检验科</w:t>
            </w:r>
          </w:p>
        </w:tc>
      </w:tr>
      <w:tr w:rsidR="003F340C">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全自动免疫印迹仪</w:t>
            </w:r>
            <w:r>
              <w:rPr>
                <w:rFonts w:ascii="宋体" w:hAnsi="宋体" w:cs="宋体" w:hint="eastAsia"/>
                <w:color w:val="000000"/>
                <w:kern w:val="0"/>
                <w:sz w:val="24"/>
                <w:lang w:bidi="ar"/>
              </w:rPr>
              <w:tab/>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广医附属番禺中心医院检验科</w:t>
            </w:r>
          </w:p>
        </w:tc>
      </w:tr>
      <w:tr w:rsidR="003F340C">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二氧化碳培养箱</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番禺区第七人民医院检验科</w:t>
            </w:r>
          </w:p>
        </w:tc>
      </w:tr>
    </w:tbl>
    <w:p w:rsidR="003F340C" w:rsidRDefault="003F340C">
      <w:pPr>
        <w:pStyle w:val="ae"/>
        <w:tabs>
          <w:tab w:val="left" w:pos="709"/>
        </w:tabs>
        <w:spacing w:line="360" w:lineRule="auto"/>
        <w:ind w:firstLineChars="0" w:firstLine="0"/>
        <w:rPr>
          <w:rFonts w:ascii="宋体" w:hAnsi="宋体" w:cs="宋体"/>
          <w:b/>
          <w:bCs/>
          <w:sz w:val="24"/>
        </w:rPr>
      </w:pPr>
    </w:p>
    <w:p w:rsidR="003F340C" w:rsidRDefault="000C2E1B">
      <w:pPr>
        <w:pStyle w:val="ae"/>
        <w:numPr>
          <w:ilvl w:val="0"/>
          <w:numId w:val="3"/>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30" w:type="dxa"/>
        <w:tblInd w:w="93" w:type="dxa"/>
        <w:tblLook w:val="04A0" w:firstRow="1" w:lastRow="0" w:firstColumn="1" w:lastColumn="0" w:noHBand="0" w:noVBand="1"/>
      </w:tblPr>
      <w:tblGrid>
        <w:gridCol w:w="1080"/>
        <w:gridCol w:w="7350"/>
      </w:tblGrid>
      <w:tr w:rsidR="003F340C">
        <w:trPr>
          <w:trHeight w:val="480"/>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设备名称</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功能</w:t>
            </w:r>
            <w:r>
              <w:rPr>
                <w:rFonts w:ascii="宋体" w:hAnsi="宋体" w:cs="宋体" w:hint="eastAsia"/>
                <w:b/>
                <w:bCs/>
                <w:color w:val="000000"/>
                <w:kern w:val="0"/>
                <w:sz w:val="20"/>
                <w:szCs w:val="20"/>
                <w:lang w:bidi="ar"/>
              </w:rPr>
              <w:t>\</w:t>
            </w:r>
            <w:r>
              <w:rPr>
                <w:rFonts w:ascii="宋体" w:hAnsi="宋体" w:cs="宋体" w:hint="eastAsia"/>
                <w:b/>
                <w:bCs/>
                <w:color w:val="000000"/>
                <w:kern w:val="0"/>
                <w:sz w:val="20"/>
                <w:szCs w:val="20"/>
                <w:lang w:bidi="ar"/>
              </w:rPr>
              <w:t>参数需求（仅供参考）</w:t>
            </w:r>
          </w:p>
        </w:tc>
      </w:tr>
      <w:tr w:rsidR="003F340C">
        <w:trPr>
          <w:trHeight w:val="655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全自动血小板聚集仪</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一、</w:t>
            </w:r>
            <w:r>
              <w:rPr>
                <w:rFonts w:ascii="宋体" w:hAnsi="宋体" w:cs="宋体" w:hint="eastAsia"/>
                <w:color w:val="000000"/>
                <w:kern w:val="0"/>
                <w:sz w:val="20"/>
                <w:szCs w:val="20"/>
                <w:lang w:bidi="ar"/>
              </w:rPr>
              <w:t>设备核心需求</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设备类型：全自动血小板聚集仪</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主要功能和用途：适用于利用比浊法检测人血液样本的血小板聚集率。</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管理类别：第二类医疗器械，具备有效注册证</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检测原理：与配套试剂方法学完全匹配，可实现全自动化检测</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系统要求：提供原厂配套校准品、耗材及专用反应体系、第三方质控品。</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数据要求：支持</w:t>
            </w:r>
            <w:r>
              <w:rPr>
                <w:rFonts w:ascii="宋体" w:hAnsi="宋体" w:cs="宋体" w:hint="eastAsia"/>
                <w:color w:val="000000"/>
                <w:kern w:val="0"/>
                <w:sz w:val="20"/>
                <w:szCs w:val="20"/>
                <w:lang w:bidi="ar"/>
              </w:rPr>
              <w:t xml:space="preserve"> LIS </w:t>
            </w:r>
            <w:r>
              <w:rPr>
                <w:rFonts w:ascii="宋体" w:hAnsi="宋体" w:cs="宋体" w:hint="eastAsia"/>
                <w:color w:val="000000"/>
                <w:kern w:val="0"/>
                <w:sz w:val="20"/>
                <w:szCs w:val="20"/>
                <w:lang w:bidi="ar"/>
              </w:rPr>
              <w:t>系统对接，具备溯源性、室内质控功能</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7.</w:t>
            </w:r>
            <w:r>
              <w:rPr>
                <w:rFonts w:ascii="宋体" w:hAnsi="宋体" w:cs="宋体" w:hint="eastAsia"/>
                <w:color w:val="000000"/>
                <w:kern w:val="0"/>
                <w:sz w:val="20"/>
                <w:szCs w:val="20"/>
                <w:lang w:bidi="ar"/>
              </w:rPr>
              <w:t>资质要求：注册证、生产许可证、授权书齐全，在有效期内</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仪器性能稳定性好，故障率低，仪器维护保养系统完善</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二、配套试剂核心需求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试剂类别：第二类医疗器械，具备有效医疗器械注册证</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需提供以下五项完整检测试剂及检测菜单：</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血小板聚集功能检测试剂盒（</w:t>
            </w:r>
            <w:r>
              <w:rPr>
                <w:rFonts w:ascii="宋体" w:hAnsi="宋体" w:cs="宋体" w:hint="eastAsia"/>
                <w:color w:val="000000"/>
                <w:kern w:val="0"/>
                <w:sz w:val="20"/>
                <w:szCs w:val="20"/>
                <w:lang w:bidi="ar"/>
              </w:rPr>
              <w:t>AA</w:t>
            </w:r>
            <w:r>
              <w:rPr>
                <w:rFonts w:ascii="宋体" w:hAnsi="宋体" w:cs="宋体" w:hint="eastAsia"/>
                <w:color w:val="000000"/>
                <w:kern w:val="0"/>
                <w:sz w:val="20"/>
                <w:szCs w:val="20"/>
                <w:lang w:bidi="ar"/>
              </w:rPr>
              <w:t>激活的比浊法）</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血小板聚集功能检测试剂盒（</w:t>
            </w:r>
            <w:r>
              <w:rPr>
                <w:rFonts w:ascii="宋体" w:hAnsi="宋体" w:cs="宋体" w:hint="eastAsia"/>
                <w:color w:val="000000"/>
                <w:kern w:val="0"/>
                <w:sz w:val="20"/>
                <w:szCs w:val="20"/>
                <w:lang w:bidi="ar"/>
              </w:rPr>
              <w:t>ADP</w:t>
            </w:r>
            <w:r>
              <w:rPr>
                <w:rFonts w:ascii="宋体" w:hAnsi="宋体" w:cs="宋体" w:hint="eastAsia"/>
                <w:color w:val="000000"/>
                <w:kern w:val="0"/>
                <w:sz w:val="20"/>
                <w:szCs w:val="20"/>
                <w:lang w:bidi="ar"/>
              </w:rPr>
              <w:t>激活的比浊法）</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血小板聚集功能检测试剂盒（</w:t>
            </w:r>
            <w:r>
              <w:rPr>
                <w:rFonts w:ascii="宋体" w:hAnsi="宋体" w:cs="宋体" w:hint="eastAsia"/>
                <w:color w:val="000000"/>
                <w:kern w:val="0"/>
                <w:sz w:val="20"/>
                <w:szCs w:val="20"/>
                <w:lang w:bidi="ar"/>
              </w:rPr>
              <w:t>COL</w:t>
            </w:r>
            <w:r>
              <w:rPr>
                <w:rFonts w:ascii="宋体" w:hAnsi="宋体" w:cs="宋体" w:hint="eastAsia"/>
                <w:color w:val="000000"/>
                <w:kern w:val="0"/>
                <w:sz w:val="20"/>
                <w:szCs w:val="20"/>
                <w:lang w:bidi="ar"/>
              </w:rPr>
              <w:t>激活的比浊法）</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血小板聚集功能检测试剂盒</w:t>
            </w:r>
            <w:r>
              <w:rPr>
                <w:rFonts w:ascii="宋体" w:hAnsi="宋体" w:cs="宋体" w:hint="eastAsia"/>
                <w:color w:val="000000"/>
                <w:kern w:val="0"/>
                <w:sz w:val="20"/>
                <w:szCs w:val="20"/>
                <w:lang w:bidi="ar"/>
              </w:rPr>
              <w:t>(EPI</w:t>
            </w:r>
            <w:r>
              <w:rPr>
                <w:rFonts w:ascii="宋体" w:hAnsi="宋体" w:cs="宋体" w:hint="eastAsia"/>
                <w:color w:val="000000"/>
                <w:kern w:val="0"/>
                <w:sz w:val="20"/>
                <w:szCs w:val="20"/>
                <w:lang w:bidi="ar"/>
              </w:rPr>
              <w:t>激活的比浊法</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血小板聚集功能检测试剂盒</w:t>
            </w:r>
            <w:r>
              <w:rPr>
                <w:rFonts w:ascii="宋体" w:hAnsi="宋体" w:cs="宋体" w:hint="eastAsia"/>
                <w:color w:val="000000"/>
                <w:kern w:val="0"/>
                <w:sz w:val="20"/>
                <w:szCs w:val="20"/>
                <w:lang w:bidi="ar"/>
              </w:rPr>
              <w:t>(RIS</w:t>
            </w:r>
            <w:r>
              <w:rPr>
                <w:rFonts w:ascii="宋体" w:hAnsi="宋体" w:cs="宋体" w:hint="eastAsia"/>
                <w:color w:val="000000"/>
                <w:kern w:val="0"/>
                <w:sz w:val="20"/>
                <w:szCs w:val="20"/>
                <w:lang w:bidi="ar"/>
              </w:rPr>
              <w:t>激活的比浊法</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试剂与设</w:t>
            </w:r>
            <w:r>
              <w:rPr>
                <w:rFonts w:ascii="宋体" w:hAnsi="宋体" w:cs="宋体" w:hint="eastAsia"/>
                <w:color w:val="000000"/>
                <w:kern w:val="0"/>
                <w:sz w:val="20"/>
                <w:szCs w:val="20"/>
                <w:lang w:bidi="ar"/>
              </w:rPr>
              <w:t>备原厂配套、注册证明确标注适用机型。</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检测样本：血清</w:t>
            </w:r>
            <w:r>
              <w:rPr>
                <w:rFonts w:ascii="宋体" w:hAnsi="宋体" w:cs="宋体" w:hint="eastAsia"/>
                <w:color w:val="000000"/>
                <w:kern w:val="0"/>
                <w:sz w:val="20"/>
                <w:szCs w:val="20"/>
                <w:lang w:bidi="ar"/>
              </w:rPr>
              <w:t xml:space="preserve"> / </w:t>
            </w:r>
            <w:r>
              <w:rPr>
                <w:rFonts w:ascii="宋体" w:hAnsi="宋体" w:cs="宋体" w:hint="eastAsia"/>
                <w:color w:val="000000"/>
                <w:kern w:val="0"/>
                <w:sz w:val="20"/>
                <w:szCs w:val="20"/>
                <w:lang w:bidi="ar"/>
              </w:rPr>
              <w:t>血浆，符合临床常规检测要求</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包装规格：满足医院日常标本量需求，提供多种规格可选</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项目稳定性、结果符合率、检测线性、检测范围等性能符合</w:t>
            </w:r>
            <w:r>
              <w:rPr>
                <w:rFonts w:ascii="宋体" w:hAnsi="宋体" w:cs="宋体" w:hint="eastAsia"/>
                <w:color w:val="000000"/>
                <w:kern w:val="0"/>
                <w:sz w:val="20"/>
                <w:szCs w:val="20"/>
                <w:lang w:bidi="ar"/>
              </w:rPr>
              <w:t>ISO15189</w:t>
            </w:r>
            <w:r>
              <w:rPr>
                <w:rFonts w:ascii="宋体" w:hAnsi="宋体" w:cs="宋体" w:hint="eastAsia"/>
                <w:color w:val="000000"/>
                <w:kern w:val="0"/>
                <w:sz w:val="20"/>
                <w:szCs w:val="20"/>
                <w:lang w:bidi="ar"/>
              </w:rPr>
              <w:t>要求。</w:t>
            </w:r>
          </w:p>
        </w:tc>
      </w:tr>
      <w:tr w:rsidR="003F340C">
        <w:trPr>
          <w:trHeight w:val="655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全自动免疫印迹仪</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一、设备核心需求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设备类型：全自动免疫印迹仪</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主要功能和用途：基于免疫印迹原理，与配套的检测试剂共同使用，临床上用于对来源于人体的血清、血浆样本中的被分析物进行定性或定量检测。</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管理类别：第二类医疗器械，具备有效注册证</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4.</w:t>
            </w:r>
            <w:r>
              <w:rPr>
                <w:rFonts w:ascii="宋体" w:hAnsi="宋体" w:cs="宋体" w:hint="eastAsia"/>
                <w:color w:val="000000"/>
                <w:kern w:val="0"/>
                <w:sz w:val="20"/>
                <w:szCs w:val="20"/>
                <w:lang w:bidi="ar"/>
              </w:rPr>
              <w:t>检测原理：与配套试剂方法学完全匹配，可实现全自动化检测</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系统要求：提供原厂配套校准品、耗材及专用反应体系、第三方质控品。</w:t>
            </w:r>
            <w:r>
              <w:rPr>
                <w:rFonts w:ascii="宋体" w:hAnsi="宋体" w:cs="宋体" w:hint="eastAsia"/>
                <w:color w:val="000000"/>
                <w:kern w:val="0"/>
                <w:sz w:val="20"/>
                <w:szCs w:val="20"/>
                <w:lang w:bidi="ar"/>
              </w:rPr>
              <w:br/>
              <w:t>6.</w:t>
            </w:r>
            <w:r>
              <w:rPr>
                <w:rFonts w:ascii="宋体" w:hAnsi="宋体" w:cs="宋体" w:hint="eastAsia"/>
                <w:color w:val="000000"/>
                <w:kern w:val="0"/>
                <w:sz w:val="20"/>
                <w:szCs w:val="20"/>
                <w:lang w:bidi="ar"/>
              </w:rPr>
              <w:t>数据要求：支持</w:t>
            </w:r>
            <w:r>
              <w:rPr>
                <w:rFonts w:ascii="宋体" w:hAnsi="宋体" w:cs="宋体" w:hint="eastAsia"/>
                <w:color w:val="000000"/>
                <w:kern w:val="0"/>
                <w:sz w:val="20"/>
                <w:szCs w:val="20"/>
                <w:lang w:bidi="ar"/>
              </w:rPr>
              <w:t xml:space="preserve"> LIS </w:t>
            </w:r>
            <w:r>
              <w:rPr>
                <w:rFonts w:ascii="宋体" w:hAnsi="宋体" w:cs="宋体" w:hint="eastAsia"/>
                <w:color w:val="000000"/>
                <w:kern w:val="0"/>
                <w:sz w:val="20"/>
                <w:szCs w:val="20"/>
                <w:lang w:bidi="ar"/>
              </w:rPr>
              <w:t>系统对接，具备溯源性、室内质控功能</w:t>
            </w:r>
            <w:r>
              <w:rPr>
                <w:rFonts w:ascii="宋体" w:hAnsi="宋体" w:cs="宋体" w:hint="eastAsia"/>
                <w:color w:val="000000"/>
                <w:kern w:val="0"/>
                <w:sz w:val="20"/>
                <w:szCs w:val="20"/>
                <w:lang w:bidi="ar"/>
              </w:rPr>
              <w:br/>
              <w:t>7.</w:t>
            </w:r>
            <w:r>
              <w:rPr>
                <w:rFonts w:ascii="宋体" w:hAnsi="宋体" w:cs="宋体" w:hint="eastAsia"/>
                <w:color w:val="000000"/>
                <w:kern w:val="0"/>
                <w:sz w:val="20"/>
                <w:szCs w:val="20"/>
                <w:lang w:bidi="ar"/>
              </w:rPr>
              <w:t>资质要求：注册证、生产许可证、授权书齐全，在有效期内</w:t>
            </w:r>
            <w:r>
              <w:rPr>
                <w:rFonts w:ascii="宋体" w:hAnsi="宋体" w:cs="宋体" w:hint="eastAsia"/>
                <w:color w:val="000000"/>
                <w:kern w:val="0"/>
                <w:sz w:val="20"/>
                <w:szCs w:val="20"/>
                <w:lang w:bidi="ar"/>
              </w:rPr>
              <w:br/>
              <w:t>8.</w:t>
            </w:r>
            <w:r>
              <w:rPr>
                <w:rFonts w:ascii="宋体" w:hAnsi="宋体" w:cs="宋体" w:hint="eastAsia"/>
                <w:color w:val="000000"/>
                <w:kern w:val="0"/>
                <w:sz w:val="20"/>
                <w:szCs w:val="20"/>
                <w:lang w:bidi="ar"/>
              </w:rPr>
              <w:t>仪器性能稳定性好，故障率低，仪器维护保养系统完善</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二、配套试剂核心需求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试剂类别：第二类医疗器械，具备有效医疗器械注册证</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需提供以下三项完整检测试剂及检测菜单：</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抗核抗体谱</w:t>
            </w:r>
            <w:r>
              <w:rPr>
                <w:rFonts w:ascii="宋体" w:hAnsi="宋体" w:cs="宋体" w:hint="eastAsia"/>
                <w:color w:val="000000"/>
                <w:kern w:val="0"/>
                <w:sz w:val="20"/>
                <w:szCs w:val="20"/>
                <w:lang w:bidi="ar"/>
              </w:rPr>
              <w:t>(ANA)</w:t>
            </w:r>
            <w:r>
              <w:rPr>
                <w:rFonts w:ascii="宋体" w:hAnsi="宋体" w:cs="宋体" w:hint="eastAsia"/>
                <w:color w:val="000000"/>
                <w:kern w:val="0"/>
                <w:sz w:val="20"/>
                <w:szCs w:val="20"/>
                <w:lang w:bidi="ar"/>
              </w:rPr>
              <w:t>检测试剂盒</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免疫印迹法</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自身免疫性肝病抗体谱检测试</w:t>
            </w:r>
            <w:r>
              <w:rPr>
                <w:rFonts w:ascii="宋体" w:hAnsi="宋体" w:cs="宋体" w:hint="eastAsia"/>
                <w:color w:val="000000"/>
                <w:kern w:val="0"/>
                <w:sz w:val="20"/>
                <w:szCs w:val="20"/>
                <w:lang w:bidi="ar"/>
              </w:rPr>
              <w:t>剂盒</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免疫印迹法</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自身免疫性肌炎抗体谱检测试剂盒</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免疫印迹法</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br/>
              <w:t>3.</w:t>
            </w:r>
            <w:r>
              <w:rPr>
                <w:rFonts w:ascii="宋体" w:hAnsi="宋体" w:cs="宋体" w:hint="eastAsia"/>
                <w:color w:val="000000"/>
                <w:kern w:val="0"/>
                <w:sz w:val="20"/>
                <w:szCs w:val="20"/>
                <w:lang w:bidi="ar"/>
              </w:rPr>
              <w:t>试剂与设备原厂配套、注册证明确标注适用机型。</w:t>
            </w:r>
            <w:r>
              <w:rPr>
                <w:rFonts w:ascii="宋体" w:hAnsi="宋体" w:cs="宋体" w:hint="eastAsia"/>
                <w:color w:val="000000"/>
                <w:kern w:val="0"/>
                <w:sz w:val="20"/>
                <w:szCs w:val="20"/>
                <w:lang w:bidi="ar"/>
              </w:rPr>
              <w:br/>
              <w:t>4.</w:t>
            </w:r>
            <w:r>
              <w:rPr>
                <w:rFonts w:ascii="宋体" w:hAnsi="宋体" w:cs="宋体" w:hint="eastAsia"/>
                <w:color w:val="000000"/>
                <w:kern w:val="0"/>
                <w:sz w:val="20"/>
                <w:szCs w:val="20"/>
                <w:lang w:bidi="ar"/>
              </w:rPr>
              <w:t>检测样本：血清</w:t>
            </w:r>
            <w:r>
              <w:rPr>
                <w:rFonts w:ascii="宋体" w:hAnsi="宋体" w:cs="宋体" w:hint="eastAsia"/>
                <w:color w:val="000000"/>
                <w:kern w:val="0"/>
                <w:sz w:val="20"/>
                <w:szCs w:val="20"/>
                <w:lang w:bidi="ar"/>
              </w:rPr>
              <w:t xml:space="preserve"> / </w:t>
            </w:r>
            <w:r>
              <w:rPr>
                <w:rFonts w:ascii="宋体" w:hAnsi="宋体" w:cs="宋体" w:hint="eastAsia"/>
                <w:color w:val="000000"/>
                <w:kern w:val="0"/>
                <w:sz w:val="20"/>
                <w:szCs w:val="20"/>
                <w:lang w:bidi="ar"/>
              </w:rPr>
              <w:t>血浆，符合临床常规检测要求</w:t>
            </w:r>
            <w:r>
              <w:rPr>
                <w:rFonts w:ascii="宋体" w:hAnsi="宋体" w:cs="宋体" w:hint="eastAsia"/>
                <w:color w:val="000000"/>
                <w:kern w:val="0"/>
                <w:sz w:val="20"/>
                <w:szCs w:val="20"/>
                <w:lang w:bidi="ar"/>
              </w:rPr>
              <w:br/>
              <w:t>5.</w:t>
            </w:r>
            <w:r>
              <w:rPr>
                <w:rFonts w:ascii="宋体" w:hAnsi="宋体" w:cs="宋体" w:hint="eastAsia"/>
                <w:color w:val="000000"/>
                <w:kern w:val="0"/>
                <w:sz w:val="20"/>
                <w:szCs w:val="20"/>
                <w:lang w:bidi="ar"/>
              </w:rPr>
              <w:t>包装规格：满足医院日常标本量需求，提供多种规格可选</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项目稳定性、结果符合率、检测线性、检测范围等性能符合</w:t>
            </w:r>
            <w:r>
              <w:rPr>
                <w:rFonts w:ascii="宋体" w:hAnsi="宋体" w:cs="宋体" w:hint="eastAsia"/>
                <w:color w:val="000000"/>
                <w:kern w:val="0"/>
                <w:sz w:val="20"/>
                <w:szCs w:val="20"/>
                <w:lang w:bidi="ar"/>
              </w:rPr>
              <w:t>ISO15189</w:t>
            </w:r>
            <w:r>
              <w:rPr>
                <w:rFonts w:ascii="宋体" w:hAnsi="宋体" w:cs="宋体" w:hint="eastAsia"/>
                <w:color w:val="000000"/>
                <w:kern w:val="0"/>
                <w:sz w:val="20"/>
                <w:szCs w:val="20"/>
                <w:lang w:bidi="ar"/>
              </w:rPr>
              <w:t>要求。</w:t>
            </w:r>
          </w:p>
        </w:tc>
      </w:tr>
      <w:tr w:rsidR="003F340C">
        <w:trPr>
          <w:trHeight w:val="1425"/>
        </w:trPr>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二氧化碳培养箱</w:t>
            </w:r>
          </w:p>
        </w:tc>
        <w:tc>
          <w:tcPr>
            <w:tcW w:w="7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一、设备核心需求</w:t>
            </w:r>
            <w:r>
              <w:rPr>
                <w:rFonts w:ascii="宋体" w:hAnsi="宋体" w:cs="宋体" w:hint="eastAsia"/>
                <w:color w:val="000000"/>
                <w:kern w:val="0"/>
                <w:sz w:val="20"/>
                <w:szCs w:val="20"/>
                <w:lang w:bidi="ar"/>
              </w:rPr>
              <w:br/>
              <w:t>1.</w:t>
            </w:r>
            <w:r>
              <w:rPr>
                <w:rFonts w:ascii="宋体" w:hAnsi="宋体" w:cs="宋体" w:hint="eastAsia"/>
                <w:color w:val="000000"/>
                <w:kern w:val="0"/>
                <w:sz w:val="20"/>
                <w:szCs w:val="20"/>
                <w:lang w:bidi="ar"/>
              </w:rPr>
              <w:t>主要功能与用途：适用于医疗机构做生物细胞、组织、细菌等人体来源样本的培养。</w:t>
            </w:r>
            <w:r>
              <w:rPr>
                <w:rFonts w:ascii="宋体" w:hAnsi="宋体" w:cs="宋体" w:hint="eastAsia"/>
                <w:color w:val="000000"/>
                <w:kern w:val="0"/>
                <w:sz w:val="20"/>
                <w:szCs w:val="20"/>
                <w:lang w:bidi="ar"/>
              </w:rPr>
              <w:br/>
              <w:t>2.</w:t>
            </w:r>
            <w:r>
              <w:rPr>
                <w:rFonts w:ascii="宋体" w:hAnsi="宋体" w:cs="宋体" w:hint="eastAsia"/>
                <w:color w:val="000000"/>
                <w:kern w:val="0"/>
                <w:sz w:val="20"/>
                <w:szCs w:val="20"/>
                <w:lang w:bidi="ar"/>
              </w:rPr>
              <w:t>注册资质：第二类医疗器械注册证在有效期内，适用于医疗机构使用。</w:t>
            </w:r>
            <w:r>
              <w:rPr>
                <w:rFonts w:ascii="宋体" w:hAnsi="宋体" w:cs="宋体" w:hint="eastAsia"/>
                <w:color w:val="000000"/>
                <w:kern w:val="0"/>
                <w:sz w:val="20"/>
                <w:szCs w:val="20"/>
                <w:lang w:bidi="ar"/>
              </w:rPr>
              <w:br/>
            </w:r>
            <w:r>
              <w:rPr>
                <w:rFonts w:ascii="宋体" w:hAnsi="宋体" w:cs="宋体" w:hint="eastAsia"/>
                <w:color w:val="000000"/>
                <w:kern w:val="0"/>
                <w:sz w:val="20"/>
                <w:szCs w:val="20"/>
                <w:lang w:bidi="ar"/>
              </w:rPr>
              <w:t>设备大小：约</w:t>
            </w:r>
            <w:r>
              <w:rPr>
                <w:rFonts w:ascii="宋体" w:hAnsi="宋体" w:cs="宋体" w:hint="eastAsia"/>
                <w:color w:val="000000"/>
                <w:kern w:val="0"/>
                <w:sz w:val="20"/>
                <w:szCs w:val="20"/>
                <w:lang w:bidi="ar"/>
              </w:rPr>
              <w:t>160L</w:t>
            </w:r>
          </w:p>
        </w:tc>
      </w:tr>
    </w:tbl>
    <w:p w:rsidR="003F340C" w:rsidRDefault="000C2E1B">
      <w:pPr>
        <w:pStyle w:val="aa"/>
        <w:widowControl/>
        <w:rPr>
          <w:rFonts w:ascii="宋体" w:hAnsi="宋体" w:cs="宋体"/>
          <w:b/>
          <w:szCs w:val="21"/>
        </w:rPr>
      </w:pPr>
      <w:r>
        <w:rPr>
          <w:rFonts w:ascii="宋体" w:hAnsi="宋体" w:cs="宋体" w:hint="eastAsia"/>
          <w:b/>
          <w:szCs w:val="21"/>
        </w:rPr>
        <w:t>关键技术参数附表：（请如实填写）</w:t>
      </w:r>
    </w:p>
    <w:tbl>
      <w:tblPr>
        <w:tblW w:w="4999" w:type="pct"/>
        <w:tblLook w:val="04A0" w:firstRow="1" w:lastRow="0" w:firstColumn="1" w:lastColumn="0" w:noHBand="0" w:noVBand="1"/>
      </w:tblPr>
      <w:tblGrid>
        <w:gridCol w:w="2129"/>
        <w:gridCol w:w="2129"/>
        <w:gridCol w:w="2129"/>
        <w:gridCol w:w="2133"/>
      </w:tblGrid>
      <w:tr w:rsidR="003F340C">
        <w:trPr>
          <w:trHeight w:val="11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序号</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关键技术参数</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产品响应具体技术参数</w:t>
            </w: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备注</w:t>
            </w: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2</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3</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4</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5</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7</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85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其他（自荐）</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b/>
                <w:bCs/>
                <w:color w:val="000000"/>
                <w:sz w:val="24"/>
              </w:rPr>
            </w:pPr>
          </w:p>
        </w:tc>
      </w:tr>
      <w:tr w:rsidR="003F340C">
        <w:trPr>
          <w:trHeight w:val="23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产品功能技术参数优势、特点（建议不超</w:t>
            </w:r>
            <w:r>
              <w:rPr>
                <w:rStyle w:val="font41"/>
                <w:lang w:bidi="ar"/>
              </w:rPr>
              <w:t>300</w:t>
            </w:r>
            <w:r>
              <w:rPr>
                <w:rStyle w:val="font01"/>
                <w:rFonts w:hint="default"/>
                <w:lang w:bidi="ar"/>
              </w:rPr>
              <w:t>字说明</w:t>
            </w:r>
            <w:r>
              <w:rPr>
                <w:rStyle w:val="font01"/>
                <w:rFonts w:hint="default"/>
                <w:lang w:bidi="ar"/>
              </w:rPr>
              <w:t xml:space="preserve"> </w:t>
            </w:r>
            <w:r>
              <w:rPr>
                <w:rStyle w:val="font01"/>
                <w:rFonts w:hint="default"/>
                <w:lang w:bidi="ar"/>
              </w:rPr>
              <w:t>）</w:t>
            </w:r>
          </w:p>
        </w:tc>
        <w:tc>
          <w:tcPr>
            <w:tcW w:w="375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3F340C" w:rsidRDefault="003F340C">
            <w:pPr>
              <w:jc w:val="center"/>
              <w:rPr>
                <w:rFonts w:ascii="等线" w:eastAsia="等线" w:hAnsi="等线" w:cs="等线"/>
                <w:color w:val="000000"/>
                <w:sz w:val="22"/>
                <w:szCs w:val="22"/>
              </w:rPr>
            </w:pPr>
          </w:p>
        </w:tc>
      </w:tr>
    </w:tbl>
    <w:p w:rsidR="003F340C" w:rsidRDefault="003F340C">
      <w:pPr>
        <w:pStyle w:val="ae"/>
        <w:tabs>
          <w:tab w:val="left" w:pos="709"/>
        </w:tabs>
        <w:spacing w:line="360" w:lineRule="auto"/>
        <w:ind w:firstLineChars="0" w:firstLine="0"/>
        <w:rPr>
          <w:rFonts w:ascii="宋体" w:hAnsi="宋体" w:cs="宋体"/>
          <w:b/>
          <w:bCs/>
          <w:sz w:val="24"/>
        </w:rPr>
      </w:pPr>
    </w:p>
    <w:p w:rsidR="003F340C" w:rsidRDefault="000C2E1B">
      <w:pPr>
        <w:pStyle w:val="aa"/>
        <w:widowControl/>
        <w:rPr>
          <w:b/>
          <w:bCs/>
        </w:rPr>
      </w:pPr>
      <w:r>
        <w:rPr>
          <w:b/>
          <w:bCs/>
        </w:rPr>
        <w:t>三、报名资料要求：</w:t>
      </w:r>
      <w:r>
        <w:rPr>
          <w:b/>
          <w:bCs/>
        </w:rPr>
        <w:t>  </w:t>
      </w:r>
    </w:p>
    <w:p w:rsidR="003F340C" w:rsidRDefault="000C2E1B">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3F340C" w:rsidRDefault="000C2E1B">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3F340C">
        <w:trPr>
          <w:trHeight w:val="142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设备名称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r>
      <w:tr w:rsidR="003F340C">
        <w:trPr>
          <w:trHeight w:val="28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ascii="等线" w:eastAsia="等线" w:hAnsi="等线" w:cs="等线"/>
                <w:color w:val="000000"/>
                <w:sz w:val="22"/>
                <w:szCs w:val="22"/>
              </w:rPr>
            </w:pPr>
          </w:p>
        </w:tc>
      </w:tr>
    </w:tbl>
    <w:p w:rsidR="003F340C" w:rsidRDefault="000C2E1B">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lastRenderedPageBreak/>
        <w:t>配套试剂报价单：</w:t>
      </w:r>
    </w:p>
    <w:tbl>
      <w:tblPr>
        <w:tblpPr w:leftFromText="180" w:rightFromText="180" w:vertAnchor="text" w:horzAnchor="page" w:tblpX="1657" w:tblpY="181"/>
        <w:tblOverlap w:val="never"/>
        <w:tblW w:w="5000" w:type="pct"/>
        <w:tblLayout w:type="fixed"/>
        <w:tblLook w:val="04A0" w:firstRow="1" w:lastRow="0" w:firstColumn="1" w:lastColumn="0" w:noHBand="0" w:noVBand="1"/>
      </w:tblPr>
      <w:tblGrid>
        <w:gridCol w:w="1175"/>
        <w:gridCol w:w="815"/>
        <w:gridCol w:w="1859"/>
        <w:gridCol w:w="839"/>
        <w:gridCol w:w="954"/>
        <w:gridCol w:w="881"/>
        <w:gridCol w:w="862"/>
        <w:gridCol w:w="1137"/>
      </w:tblGrid>
      <w:tr w:rsidR="003F340C">
        <w:trPr>
          <w:trHeight w:val="449"/>
        </w:trPr>
        <w:tc>
          <w:tcPr>
            <w:tcW w:w="689" w:type="pct"/>
            <w:tcBorders>
              <w:top w:val="single" w:sz="4" w:space="0" w:color="000000"/>
              <w:left w:val="single" w:sz="4" w:space="0" w:color="000000"/>
              <w:bottom w:val="single" w:sz="4" w:space="0" w:color="000000"/>
              <w:right w:val="single" w:sz="4" w:space="0" w:color="000000"/>
            </w:tcBorders>
            <w:noWrap/>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试剂名称</w:t>
            </w:r>
          </w:p>
        </w:tc>
        <w:tc>
          <w:tcPr>
            <w:tcW w:w="478" w:type="pct"/>
            <w:tcBorders>
              <w:top w:val="single" w:sz="4" w:space="0" w:color="000000"/>
              <w:left w:val="single" w:sz="4" w:space="0" w:color="000000"/>
              <w:bottom w:val="single" w:sz="4" w:space="0" w:color="000000"/>
              <w:right w:val="single" w:sz="4" w:space="0" w:color="000000"/>
            </w:tcBorders>
            <w:noWrap/>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厂家</w:t>
            </w:r>
            <w:r>
              <w:rPr>
                <w:rFonts w:ascii="宋体" w:hAnsi="宋体" w:cs="宋体" w:hint="eastAsia"/>
                <w:color w:val="000000"/>
                <w:kern w:val="0"/>
                <w:sz w:val="24"/>
                <w:lang w:bidi="ar"/>
              </w:rPr>
              <w:t>/</w:t>
            </w:r>
          </w:p>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品牌</w:t>
            </w:r>
          </w:p>
        </w:tc>
        <w:tc>
          <w:tcPr>
            <w:tcW w:w="1090" w:type="pct"/>
            <w:tcBorders>
              <w:top w:val="single" w:sz="4" w:space="0" w:color="000000"/>
              <w:left w:val="single" w:sz="4" w:space="0" w:color="000000"/>
              <w:bottom w:val="single" w:sz="4" w:space="0" w:color="000000"/>
              <w:right w:val="single" w:sz="4" w:space="0" w:color="000000"/>
            </w:tcBorders>
            <w:noWrap/>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医疗器械注册证号</w:t>
            </w:r>
          </w:p>
        </w:tc>
        <w:tc>
          <w:tcPr>
            <w:tcW w:w="491" w:type="pct"/>
            <w:tcBorders>
              <w:top w:val="single" w:sz="4" w:space="0" w:color="000000"/>
              <w:left w:val="single" w:sz="4" w:space="0" w:color="000000"/>
              <w:right w:val="single" w:sz="4" w:space="0" w:color="000000"/>
            </w:tcBorders>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规格型号</w:t>
            </w:r>
          </w:p>
        </w:tc>
        <w:tc>
          <w:tcPr>
            <w:tcW w:w="559" w:type="pct"/>
            <w:tcBorders>
              <w:top w:val="single" w:sz="4" w:space="0" w:color="000000"/>
              <w:left w:val="single" w:sz="4" w:space="0" w:color="000000"/>
              <w:right w:val="single" w:sz="4" w:space="0" w:color="000000"/>
            </w:tcBorders>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单价</w:t>
            </w:r>
          </w:p>
        </w:tc>
        <w:tc>
          <w:tcPr>
            <w:tcW w:w="516" w:type="pct"/>
            <w:tcBorders>
              <w:top w:val="single" w:sz="4" w:space="0" w:color="000000"/>
              <w:left w:val="single" w:sz="4" w:space="0" w:color="000000"/>
              <w:right w:val="single" w:sz="4" w:space="0" w:color="000000"/>
            </w:tcBorders>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单人份价格</w:t>
            </w:r>
          </w:p>
        </w:tc>
        <w:tc>
          <w:tcPr>
            <w:tcW w:w="505" w:type="pct"/>
            <w:tcBorders>
              <w:top w:val="single" w:sz="4" w:space="0" w:color="000000"/>
              <w:left w:val="single" w:sz="4" w:space="0" w:color="000000"/>
              <w:right w:val="single" w:sz="4" w:space="0" w:color="000000"/>
            </w:tcBorders>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检测项目收费标准</w:t>
            </w:r>
          </w:p>
        </w:tc>
        <w:tc>
          <w:tcPr>
            <w:tcW w:w="666" w:type="pct"/>
            <w:tcBorders>
              <w:top w:val="single" w:sz="4" w:space="0" w:color="000000"/>
              <w:left w:val="single" w:sz="4" w:space="0" w:color="000000"/>
              <w:right w:val="single" w:sz="4" w:space="0" w:color="000000"/>
            </w:tcBorders>
            <w:vAlign w:val="center"/>
          </w:tcPr>
          <w:p w:rsidR="003F340C" w:rsidRDefault="000C2E1B">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试剂占比</w:t>
            </w:r>
          </w:p>
        </w:tc>
      </w:tr>
      <w:tr w:rsidR="003F340C">
        <w:trPr>
          <w:trHeight w:val="519"/>
        </w:trPr>
        <w:tc>
          <w:tcPr>
            <w:tcW w:w="689"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478"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1090"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491"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559"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516"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505"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c>
          <w:tcPr>
            <w:tcW w:w="666" w:type="pct"/>
            <w:tcBorders>
              <w:top w:val="single" w:sz="4" w:space="0" w:color="000000"/>
              <w:left w:val="single" w:sz="4" w:space="0" w:color="000000"/>
              <w:bottom w:val="single" w:sz="4" w:space="0" w:color="000000"/>
              <w:right w:val="single" w:sz="4" w:space="0" w:color="000000"/>
            </w:tcBorders>
            <w:noWrap/>
            <w:vAlign w:val="center"/>
          </w:tcPr>
          <w:p w:rsidR="003F340C" w:rsidRDefault="003F340C">
            <w:pPr>
              <w:jc w:val="center"/>
              <w:rPr>
                <w:rFonts w:ascii="宋体" w:hAnsi="宋体" w:cs="宋体"/>
                <w:color w:val="000000"/>
                <w:sz w:val="24"/>
              </w:rPr>
            </w:pPr>
          </w:p>
        </w:tc>
      </w:tr>
    </w:tbl>
    <w:p w:rsidR="003F340C" w:rsidRDefault="003F340C">
      <w:pPr>
        <w:pStyle w:val="a1"/>
      </w:pPr>
    </w:p>
    <w:p w:rsidR="003F340C" w:rsidRDefault="000C2E1B">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★联系人、联系电话；</w:t>
      </w:r>
    </w:p>
    <w:p w:rsidR="003F340C" w:rsidRDefault="000C2E1B">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3F340C" w:rsidRDefault="000C2E1B">
      <w:pPr>
        <w:numPr>
          <w:ilvl w:val="0"/>
          <w:numId w:val="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3F340C">
        <w:trPr>
          <w:trHeight w:val="85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0C2E1B">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3F340C">
        <w:trPr>
          <w:trHeight w:val="31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3F340C" w:rsidRDefault="003F340C">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3F340C" w:rsidRDefault="003F340C">
            <w:pPr>
              <w:jc w:val="center"/>
              <w:rPr>
                <w:rFonts w:ascii="等线" w:eastAsia="等线" w:hAnsi="等线" w:cs="等线"/>
                <w:color w:val="000000"/>
                <w:sz w:val="22"/>
                <w:szCs w:val="22"/>
              </w:rPr>
            </w:pPr>
          </w:p>
        </w:tc>
      </w:tr>
    </w:tbl>
    <w:p w:rsidR="003F340C" w:rsidRDefault="003F340C">
      <w:pPr>
        <w:pStyle w:val="a1"/>
      </w:pPr>
    </w:p>
    <w:p w:rsidR="003F340C" w:rsidRDefault="000C2E1B">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3F340C" w:rsidRDefault="000C2E1B">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3F340C" w:rsidRDefault="000C2E1B">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3F340C" w:rsidRDefault="000C2E1B">
      <w:pPr>
        <w:spacing w:line="360" w:lineRule="auto"/>
        <w:rPr>
          <w:rFonts w:ascii="宋体" w:hAnsi="宋体"/>
          <w:color w:val="000000"/>
          <w:sz w:val="24"/>
        </w:rPr>
      </w:pPr>
      <w:r>
        <w:rPr>
          <w:rFonts w:ascii="宋体" w:hAnsi="宋体" w:hint="eastAsia"/>
          <w:color w:val="000000"/>
          <w:sz w:val="24"/>
          <w:shd w:val="clear" w:color="auto" w:fill="FFFFFF"/>
        </w:rPr>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3F340C" w:rsidRDefault="000C2E1B">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3F340C" w:rsidRDefault="000C2E1B">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3F340C" w:rsidRDefault="000C2E1B">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3F340C" w:rsidRDefault="000C2E1B">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3F340C" w:rsidRDefault="000C2E1B">
      <w:pPr>
        <w:pStyle w:val="a"/>
        <w:numPr>
          <w:ilvl w:val="255"/>
          <w:numId w:val="0"/>
        </w:numPr>
        <w:tabs>
          <w:tab w:val="clear" w:pos="360"/>
        </w:tabs>
        <w:rPr>
          <w:sz w:val="24"/>
        </w:rPr>
      </w:pPr>
      <w:r>
        <w:rPr>
          <w:sz w:val="24"/>
        </w:rPr>
        <w:t>11.</w:t>
      </w:r>
      <w:r>
        <w:rPr>
          <w:rFonts w:ascii="宋体" w:hAnsi="宋体" w:hint="eastAsia"/>
          <w:color w:val="000000"/>
          <w:sz w:val="24"/>
          <w:shd w:val="clear" w:color="auto" w:fill="FFFFFF"/>
        </w:rPr>
        <w:t>《用户需求书》响应表（要求对技术需求和商务需求作出明确响应，列明具体响应数值或内容）</w:t>
      </w:r>
    </w:p>
    <w:p w:rsidR="003F340C" w:rsidRDefault="000C2E1B">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3F340C" w:rsidRDefault="000C2E1B">
      <w:pPr>
        <w:spacing w:line="360" w:lineRule="auto"/>
        <w:rPr>
          <w:rFonts w:ascii="宋体" w:hAnsi="宋体"/>
          <w:color w:val="000000"/>
          <w:sz w:val="24"/>
        </w:rPr>
      </w:pPr>
      <w:r>
        <w:rPr>
          <w:rFonts w:ascii="宋体" w:hAnsi="宋体"/>
          <w:color w:val="000000"/>
          <w:sz w:val="24"/>
        </w:rPr>
        <w:t>番禺中心医院设备科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020-</w:t>
      </w:r>
      <w:r>
        <w:rPr>
          <w:rFonts w:ascii="宋体" w:hAnsi="宋体"/>
          <w:color w:val="000000"/>
          <w:sz w:val="24"/>
        </w:rPr>
        <w:t>34858223</w:t>
      </w:r>
    </w:p>
    <w:p w:rsidR="003F340C" w:rsidRDefault="000C2E1B">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3F340C" w:rsidRDefault="000C2E1B">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3F340C" w:rsidRDefault="000C2E1B">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lastRenderedPageBreak/>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3F340C" w:rsidRDefault="000C2E1B">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3F340C" w:rsidRDefault="000C2E1B">
      <w:pPr>
        <w:numPr>
          <w:ilvl w:val="0"/>
          <w:numId w:val="6"/>
        </w:numPr>
        <w:spacing w:line="360" w:lineRule="auto"/>
        <w:rPr>
          <w:rFonts w:ascii="宋体" w:hAnsi="宋体" w:cs="宋体"/>
          <w:sz w:val="24"/>
        </w:rPr>
      </w:pP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5</w:t>
      </w:r>
      <w:r>
        <w:rPr>
          <w:rFonts w:ascii="宋体" w:hAnsi="宋体" w:cs="宋体" w:hint="eastAsia"/>
          <w:bCs/>
          <w:color w:val="000000"/>
          <w:sz w:val="24"/>
          <w:shd w:val="clear" w:color="auto" w:fill="FFFFFF"/>
        </w:rPr>
        <w:t>月</w:t>
      </w:r>
      <w:r w:rsidR="00A9094B">
        <w:rPr>
          <w:rFonts w:ascii="宋体" w:hAnsi="宋体" w:cs="宋体" w:hint="eastAsia"/>
          <w:bCs/>
          <w:color w:val="000000"/>
          <w:sz w:val="24"/>
          <w:shd w:val="clear" w:color="auto" w:fill="FFFFFF"/>
        </w:rPr>
        <w:t>1</w:t>
      </w:r>
      <w:r w:rsidR="00A9094B">
        <w:rPr>
          <w:rFonts w:ascii="宋体" w:hAnsi="宋体" w:cs="宋体"/>
          <w:bCs/>
          <w:color w:val="000000"/>
          <w:sz w:val="24"/>
          <w:shd w:val="clear" w:color="auto" w:fill="FFFFFF"/>
        </w:rPr>
        <w:t>8</w:t>
      </w:r>
      <w:bookmarkStart w:id="1" w:name="_GoBack"/>
      <w:bookmarkEnd w:id="1"/>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5</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22</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18:00</w:t>
      </w:r>
    </w:p>
    <w:p w:rsidR="003F340C" w:rsidRDefault="000C2E1B">
      <w:pPr>
        <w:numPr>
          <w:ilvl w:val="0"/>
          <w:numId w:val="6"/>
        </w:numPr>
        <w:spacing w:line="360" w:lineRule="auto"/>
        <w:rPr>
          <w:rFonts w:ascii="宋体" w:hAnsi="宋体" w:cs="宋体"/>
          <w:sz w:val="24"/>
        </w:rPr>
      </w:pPr>
      <w:r>
        <w:rPr>
          <w:rFonts w:ascii="宋体" w:hAnsi="宋体" w:cs="宋体" w:hint="eastAsia"/>
          <w:sz w:val="24"/>
        </w:rPr>
        <w:t>报名材料</w:t>
      </w:r>
    </w:p>
    <w:p w:rsidR="003F340C" w:rsidRDefault="000C2E1B">
      <w:pPr>
        <w:pStyle w:val="a1"/>
        <w:numPr>
          <w:ilvl w:val="0"/>
          <w:numId w:val="7"/>
        </w:numPr>
        <w:rPr>
          <w:rFonts w:ascii="宋体" w:hAnsi="宋体" w:cs="宋体"/>
          <w:kern w:val="2"/>
          <w:sz w:val="24"/>
          <w:szCs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3F340C" w:rsidRDefault="000C2E1B">
      <w:pPr>
        <w:pStyle w:val="a1"/>
        <w:numPr>
          <w:ilvl w:val="0"/>
          <w:numId w:val="7"/>
        </w:numPr>
        <w:rPr>
          <w:rFonts w:ascii="宋体" w:hAnsi="宋体" w:cs="宋体"/>
          <w:kern w:val="2"/>
          <w:sz w:val="24"/>
          <w:szCs w:val="24"/>
        </w:rPr>
      </w:pPr>
      <w:r>
        <w:rPr>
          <w:rFonts w:ascii="宋体" w:hAnsi="宋体" w:cs="宋体" w:hint="eastAsia"/>
          <w:kern w:val="2"/>
          <w:sz w:val="24"/>
          <w:szCs w:val="24"/>
        </w:rPr>
        <w:t>设备及配套试剂报价单、</w:t>
      </w:r>
      <w:r>
        <w:rPr>
          <w:rFonts w:ascii="宋体" w:hAnsi="宋体" w:cs="宋体" w:hint="eastAsia"/>
          <w:kern w:val="2"/>
          <w:sz w:val="24"/>
          <w:szCs w:val="24"/>
        </w:rPr>
        <w:t>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3F340C" w:rsidRDefault="000C2E1B">
      <w:pPr>
        <w:numPr>
          <w:ilvl w:val="0"/>
          <w:numId w:val="6"/>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pyzxyysbk@163.com</w:t>
      </w:r>
    </w:p>
    <w:p w:rsidR="003F340C" w:rsidRDefault="000C2E1B">
      <w:pPr>
        <w:numPr>
          <w:ilvl w:val="0"/>
          <w:numId w:val="6"/>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供应商</w:t>
      </w:r>
    </w:p>
    <w:p w:rsidR="003F340C" w:rsidRDefault="000C2E1B">
      <w:pPr>
        <w:numPr>
          <w:ilvl w:val="0"/>
          <w:numId w:val="6"/>
        </w:numPr>
        <w:spacing w:line="360" w:lineRule="auto"/>
        <w:rPr>
          <w:rFonts w:ascii="宋体" w:hAnsi="宋体" w:cs="宋体"/>
          <w:sz w:val="24"/>
        </w:rPr>
      </w:pPr>
      <w:r>
        <w:rPr>
          <w:rFonts w:ascii="宋体" w:hAnsi="宋体" w:cs="宋体" w:hint="eastAsia"/>
          <w:sz w:val="24"/>
        </w:rPr>
        <w:t>现阶段暂不邮寄纸质材料，后续市场调研会议时间以及资料要求将通过电子邮件或电话另行通知。</w:t>
      </w:r>
    </w:p>
    <w:p w:rsidR="003F340C" w:rsidRDefault="000C2E1B">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3F340C" w:rsidRDefault="000C2E1B">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附件：广州医科大学附属番禺中心医院医疗集团全自动血小板聚集仪等</w:t>
      </w:r>
      <w:r>
        <w:rPr>
          <w:rFonts w:ascii="宋体" w:hAnsi="宋体" w:cs="宋体" w:hint="eastAsia"/>
          <w:color w:val="000000"/>
          <w:sz w:val="24"/>
          <w:shd w:val="clear" w:color="auto" w:fill="FFFFFF"/>
        </w:rPr>
        <w:t>3</w:t>
      </w:r>
      <w:r>
        <w:rPr>
          <w:rFonts w:ascii="宋体" w:hAnsi="宋体" w:cs="宋体" w:hint="eastAsia"/>
          <w:color w:val="000000"/>
          <w:sz w:val="24"/>
          <w:shd w:val="clear" w:color="auto" w:fill="FFFFFF"/>
        </w:rPr>
        <w:t>类设备采购项目市场调查公告</w:t>
      </w:r>
    </w:p>
    <w:p w:rsidR="003F340C" w:rsidRDefault="003F340C">
      <w:pPr>
        <w:pStyle w:val="61"/>
      </w:pPr>
    </w:p>
    <w:p w:rsidR="003F340C" w:rsidRDefault="000C2E1B">
      <w:pPr>
        <w:pStyle w:val="ae"/>
        <w:tabs>
          <w:tab w:val="left" w:pos="709"/>
          <w:tab w:val="left" w:pos="851"/>
        </w:tabs>
        <w:spacing w:line="360" w:lineRule="auto"/>
        <w:ind w:firstLineChars="0" w:firstLine="0"/>
        <w:jc w:val="right"/>
        <w:rPr>
          <w:rFonts w:ascii="宋体" w:hAnsi="宋体" w:cs="宋体"/>
          <w:sz w:val="24"/>
        </w:rPr>
      </w:pPr>
      <w:r>
        <w:rPr>
          <w:rFonts w:ascii="宋体" w:hAnsi="宋体" w:cs="宋体" w:hint="eastAsia"/>
          <w:sz w:val="24"/>
        </w:rPr>
        <w:t>广州医科大学附属番禺中心医院</w:t>
      </w:r>
    </w:p>
    <w:p w:rsidR="003F340C" w:rsidRDefault="000C2E1B" w:rsidP="00A9094B">
      <w:pPr>
        <w:pStyle w:val="ae"/>
        <w:tabs>
          <w:tab w:val="left" w:pos="709"/>
          <w:tab w:val="left" w:pos="851"/>
        </w:tabs>
        <w:spacing w:line="360" w:lineRule="auto"/>
        <w:ind w:firstLineChars="0" w:firstLine="0"/>
        <w:jc w:val="right"/>
        <w:rPr>
          <w:rFonts w:hint="eastAsia"/>
        </w:rPr>
      </w:pPr>
      <w:r>
        <w:rPr>
          <w:rFonts w:ascii="宋体" w:hAnsi="宋体" w:hint="eastAsia"/>
          <w:sz w:val="24"/>
        </w:rPr>
        <w:t>2026</w:t>
      </w:r>
      <w:r>
        <w:rPr>
          <w:rFonts w:ascii="宋体" w:hAnsi="宋体" w:hint="eastAsia"/>
          <w:sz w:val="24"/>
        </w:rPr>
        <w:t>年</w:t>
      </w:r>
      <w:r>
        <w:rPr>
          <w:rFonts w:ascii="宋体" w:hAnsi="宋体" w:hint="eastAsia"/>
          <w:sz w:val="24"/>
        </w:rPr>
        <w:t>5</w:t>
      </w:r>
      <w:r>
        <w:rPr>
          <w:rFonts w:ascii="宋体" w:hAnsi="宋体" w:hint="eastAsia"/>
          <w:sz w:val="24"/>
        </w:rPr>
        <w:t>月</w:t>
      </w:r>
      <w:r w:rsidR="00A9094B">
        <w:rPr>
          <w:rFonts w:ascii="宋体" w:hAnsi="宋体" w:hint="eastAsia"/>
          <w:sz w:val="24"/>
        </w:rPr>
        <w:t>1</w:t>
      </w:r>
      <w:r w:rsidR="00A9094B">
        <w:rPr>
          <w:rFonts w:ascii="宋体" w:hAnsi="宋体"/>
          <w:sz w:val="24"/>
        </w:rPr>
        <w:t>8</w:t>
      </w:r>
      <w:r>
        <w:rPr>
          <w:rFonts w:ascii="宋体" w:hAnsi="宋体" w:hint="eastAsia"/>
          <w:sz w:val="24"/>
        </w:rPr>
        <w:t>日</w:t>
      </w:r>
    </w:p>
    <w:sectPr w:rsidR="003F340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E1B" w:rsidRDefault="000C2E1B">
      <w:r>
        <w:separator/>
      </w:r>
    </w:p>
  </w:endnote>
  <w:endnote w:type="continuationSeparator" w:id="0">
    <w:p w:rsidR="000C2E1B" w:rsidRDefault="000C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40C" w:rsidRDefault="000C2E1B">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F340C" w:rsidRDefault="000C2E1B">
                          <w:pPr>
                            <w:pStyle w:val="a8"/>
                          </w:pPr>
                          <w:r>
                            <w:rPr>
                              <w:rFonts w:hint="eastAsia"/>
                            </w:rPr>
                            <w:fldChar w:fldCharType="begin"/>
                          </w:r>
                          <w:r>
                            <w:rPr>
                              <w:rFonts w:hint="eastAsia"/>
                            </w:rPr>
                            <w:instrText xml:space="preserve"> PAGE  \* MERGEFORMAT </w:instrText>
                          </w:r>
                          <w:r>
                            <w:rPr>
                              <w:rFonts w:hint="eastAsia"/>
                            </w:rPr>
                            <w:fldChar w:fldCharType="separate"/>
                          </w:r>
                          <w:r w:rsidR="00A9094B">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3F340C" w:rsidRDefault="000C2E1B">
                    <w:pPr>
                      <w:pStyle w:val="a8"/>
                    </w:pPr>
                    <w:r>
                      <w:rPr>
                        <w:rFonts w:hint="eastAsia"/>
                      </w:rPr>
                      <w:fldChar w:fldCharType="begin"/>
                    </w:r>
                    <w:r>
                      <w:rPr>
                        <w:rFonts w:hint="eastAsia"/>
                      </w:rPr>
                      <w:instrText xml:space="preserve"> PAGE  \* MERGEFORMAT </w:instrText>
                    </w:r>
                    <w:r>
                      <w:rPr>
                        <w:rFonts w:hint="eastAsia"/>
                      </w:rPr>
                      <w:fldChar w:fldCharType="separate"/>
                    </w:r>
                    <w:r w:rsidR="00A9094B">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E1B" w:rsidRDefault="000C2E1B">
      <w:r>
        <w:separator/>
      </w:r>
    </w:p>
  </w:footnote>
  <w:footnote w:type="continuationSeparator" w:id="0">
    <w:p w:rsidR="000C2E1B" w:rsidRDefault="000C2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F71FBF"/>
    <w:multiLevelType w:val="singleLevel"/>
    <w:tmpl w:val="97F71FBF"/>
    <w:lvl w:ilvl="0">
      <w:start w:val="2"/>
      <w:numFmt w:val="chineseCounting"/>
      <w:suff w:val="nothing"/>
      <w:lvlText w:val="%1、"/>
      <w:lvlJc w:val="left"/>
      <w:rPr>
        <w:rFonts w:hint="eastAsia"/>
      </w:rPr>
    </w:lvl>
  </w:abstractNum>
  <w:abstractNum w:abstractNumId="1"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2"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3"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4" w15:restartNumberingAfterBreak="0">
    <w:nsid w:val="1FF5FB00"/>
    <w:multiLevelType w:val="singleLevel"/>
    <w:tmpl w:val="1FF5FB00"/>
    <w:lvl w:ilvl="0">
      <w:start w:val="2"/>
      <w:numFmt w:val="decimal"/>
      <w:suff w:val="space"/>
      <w:lvlText w:val="%1."/>
      <w:lvlJc w:val="left"/>
    </w:lvl>
  </w:abstractNum>
  <w:abstractNum w:abstractNumId="5" w15:restartNumberingAfterBreak="0">
    <w:nsid w:val="6EAF7E7A"/>
    <w:multiLevelType w:val="singleLevel"/>
    <w:tmpl w:val="6EAF7E7A"/>
    <w:lvl w:ilvl="0">
      <w:start w:val="1"/>
      <w:numFmt w:val="decimal"/>
      <w:lvlText w:val="(%1)"/>
      <w:lvlJc w:val="left"/>
      <w:pPr>
        <w:ind w:left="425" w:hanging="425"/>
      </w:pPr>
      <w:rPr>
        <w:rFonts w:hint="default"/>
      </w:rPr>
    </w:lvl>
  </w:abstractNum>
  <w:abstractNum w:abstractNumId="6" w15:restartNumberingAfterBreak="0">
    <w:nsid w:val="7726CBE2"/>
    <w:multiLevelType w:val="singleLevel"/>
    <w:tmpl w:val="7726CBE2"/>
    <w:lvl w:ilvl="0">
      <w:start w:val="1"/>
      <w:numFmt w:val="chineseCounting"/>
      <w:suff w:val="nothing"/>
      <w:lvlText w:val="%1、"/>
      <w:lvlJc w:val="left"/>
      <w:rPr>
        <w:rFonts w:hint="eastAsia"/>
      </w:rPr>
    </w:lvl>
  </w:abstractNum>
  <w:num w:numId="1">
    <w:abstractNumId w:val="1"/>
  </w:num>
  <w:num w:numId="2">
    <w:abstractNumId w:val="6"/>
  </w:num>
  <w:num w:numId="3">
    <w:abstractNumId w:val="0"/>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10.2.240.65:8888/seeyon/kgOfficeServlet?tolen=1550b0fefd08c0aa874e7fbd4466d0f0&amp;tko=KINGGRID_JSAPI&amp;m=s"/>
  </w:docVars>
  <w:rsids>
    <w:rsidRoot w:val="00172A27"/>
    <w:rsid w:val="D67BEA0F"/>
    <w:rsid w:val="EBFFAF04"/>
    <w:rsid w:val="F35E4796"/>
    <w:rsid w:val="F9FBB1CF"/>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2E1B"/>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40C"/>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9094B"/>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AD76DD1"/>
    <w:rsid w:val="2B054F7A"/>
    <w:rsid w:val="2C81418B"/>
    <w:rsid w:val="2D143B01"/>
    <w:rsid w:val="2D6A5D13"/>
    <w:rsid w:val="2D7C032F"/>
    <w:rsid w:val="2DE961A5"/>
    <w:rsid w:val="2ED83EE4"/>
    <w:rsid w:val="2F034443"/>
    <w:rsid w:val="2F077651"/>
    <w:rsid w:val="2F404470"/>
    <w:rsid w:val="2F894A9B"/>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9B42F6"/>
    <w:rsid w:val="37F1663F"/>
    <w:rsid w:val="382E7658"/>
    <w:rsid w:val="39114305"/>
    <w:rsid w:val="393A5672"/>
    <w:rsid w:val="393E177A"/>
    <w:rsid w:val="39602023"/>
    <w:rsid w:val="39CB75DC"/>
    <w:rsid w:val="3A614E06"/>
    <w:rsid w:val="3A9C07CF"/>
    <w:rsid w:val="3AF259F8"/>
    <w:rsid w:val="3C6631F7"/>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458105A"/>
    <w:rsid w:val="55270F76"/>
    <w:rsid w:val="55957506"/>
    <w:rsid w:val="55C33798"/>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8A2CF4"/>
    <w:rsid w:val="5FAC03A9"/>
    <w:rsid w:val="5FAE3394"/>
    <w:rsid w:val="60945C6B"/>
    <w:rsid w:val="61911ABE"/>
    <w:rsid w:val="61DB49B0"/>
    <w:rsid w:val="62591037"/>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B54F22"/>
    <w:rsid w:val="6CC26E5A"/>
    <w:rsid w:val="6CFC1446"/>
    <w:rsid w:val="6D142D9C"/>
    <w:rsid w:val="6D5C7DF2"/>
    <w:rsid w:val="6D906CB9"/>
    <w:rsid w:val="6ED71BBF"/>
    <w:rsid w:val="6F76382E"/>
    <w:rsid w:val="707D037F"/>
    <w:rsid w:val="71262BCE"/>
    <w:rsid w:val="71C936ED"/>
    <w:rsid w:val="72E310E7"/>
    <w:rsid w:val="7312260B"/>
    <w:rsid w:val="73880EAC"/>
    <w:rsid w:val="73C83FBF"/>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DCC359C"/>
    <w:rsid w:val="7E202B6D"/>
    <w:rsid w:val="7E792FCF"/>
    <w:rsid w:val="7E981BDD"/>
    <w:rsid w:val="7F3E04DE"/>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C8ACBB"/>
  <w15:docId w15:val="{E9C47871-8275-4C93-9B5E-61B512E0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402</Words>
  <Characters>2296</Characters>
  <Application>Microsoft Office Word</Application>
  <DocSecurity>0</DocSecurity>
  <Lines>19</Lines>
  <Paragraphs>5</Paragraphs>
  <ScaleCrop>false</ScaleCrop>
  <Company>Microsoft</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2025-11-28T00:15:00Z</dcterms:created>
  <dcterms:modified xsi:type="dcterms:W3CDTF">2026-05-18T01:31:00Z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F10162E4BD7E42A6A8DD617A988B9A23_13</vt:lpwstr>
  </property>
  <property fmtid="{D5CDD505-2E9C-101B-9397-08002B2CF9AE}" pid="4" name="KSOTemplateDocerSaveRecord">
    <vt:lpwstr>eyJoZGlkIjoiN2QyMjg0YTNhZDkxMDgwOTIwODRhOTU0MjcxYTk4OGQiLCJ1c2VySWQiOiI0MDQ0MjcwMjMifQ==</vt:lpwstr>
  </property>
</Properties>
</file>