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2C455" w14:textId="77777777" w:rsidR="00501C09" w:rsidRDefault="00501C09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14:paraId="1CD2B3DE" w14:textId="41EBA091" w:rsidR="00501C09" w:rsidRDefault="009D2DE9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广医附属番禺中心医院医疗集团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一批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微量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注射泵、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微量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输液泵设备</w:t>
      </w:r>
      <w:r w:rsidR="0046642C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项目市场调查公告</w:t>
      </w:r>
      <w:bookmarkEnd w:id="0"/>
    </w:p>
    <w:p w14:paraId="5A4B0DF5" w14:textId="77777777" w:rsidR="00501C09" w:rsidRDefault="00501C09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14:paraId="0C6366B2" w14:textId="77777777" w:rsidR="00501C09" w:rsidRDefault="009D2DE9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广医</w:t>
      </w:r>
      <w:r>
        <w:rPr>
          <w:rFonts w:ascii="宋体" w:hAnsi="宋体" w:cs="宋体" w:hint="eastAsia"/>
          <w:sz w:val="24"/>
        </w:rPr>
        <w:t>附属番禺中心医院</w:t>
      </w:r>
      <w:r>
        <w:rPr>
          <w:rFonts w:ascii="宋体" w:hAnsi="宋体" w:cs="宋体" w:hint="eastAsia"/>
          <w:sz w:val="24"/>
        </w:rPr>
        <w:t>医疗集团</w:t>
      </w:r>
      <w:r>
        <w:rPr>
          <w:rFonts w:ascii="宋体" w:hAnsi="宋体" w:cs="宋体" w:hint="eastAsia"/>
          <w:sz w:val="24"/>
        </w:rPr>
        <w:t>现对</w:t>
      </w:r>
      <w:r>
        <w:rPr>
          <w:rFonts w:ascii="宋体" w:hAnsi="宋体" w:cs="宋体"/>
          <w:sz w:val="24"/>
        </w:rPr>
        <w:t>微量</w:t>
      </w:r>
      <w:r>
        <w:rPr>
          <w:rFonts w:ascii="宋体" w:hAnsi="宋体" w:cs="宋体" w:hint="eastAsia"/>
          <w:sz w:val="24"/>
        </w:rPr>
        <w:t>注射泵、</w:t>
      </w:r>
      <w:r>
        <w:rPr>
          <w:rFonts w:ascii="宋体" w:hAnsi="宋体" w:cs="宋体"/>
          <w:sz w:val="24"/>
        </w:rPr>
        <w:t>微量</w:t>
      </w:r>
      <w:r>
        <w:rPr>
          <w:rFonts w:ascii="宋体" w:hAnsi="宋体" w:cs="宋体" w:hint="eastAsia"/>
          <w:sz w:val="24"/>
        </w:rPr>
        <w:t>输液泵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14:paraId="5C676359" w14:textId="77777777" w:rsidR="00501C09" w:rsidRDefault="009D2DE9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c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501C09" w14:paraId="24F1B9CF" w14:textId="77777777">
        <w:tc>
          <w:tcPr>
            <w:tcW w:w="1273" w:type="dxa"/>
          </w:tcPr>
          <w:p w14:paraId="055B3F60" w14:textId="77777777" w:rsidR="00501C09" w:rsidRDefault="009D2DE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14:paraId="189B0AE3" w14:textId="77777777" w:rsidR="00501C09" w:rsidRDefault="009D2DE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14:paraId="0EFD651C" w14:textId="77777777" w:rsidR="00501C09" w:rsidRDefault="009D2DE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14:paraId="2A1C90F4" w14:textId="77777777" w:rsidR="00501C09" w:rsidRDefault="009D2DE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501C09" w14:paraId="2F64D6C2" w14:textId="77777777">
        <w:tc>
          <w:tcPr>
            <w:tcW w:w="1273" w:type="dxa"/>
          </w:tcPr>
          <w:p w14:paraId="6871F384" w14:textId="77777777" w:rsidR="00501C09" w:rsidRDefault="009D2DE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3" w:type="dxa"/>
          </w:tcPr>
          <w:p w14:paraId="76980D6E" w14:textId="77777777" w:rsidR="00501C09" w:rsidRDefault="009D2DE9">
            <w:pPr>
              <w:jc w:val="center"/>
            </w:pPr>
            <w:r>
              <w:rPr>
                <w:rFonts w:hint="eastAsia"/>
              </w:rPr>
              <w:t>微量注射泵</w:t>
            </w:r>
          </w:p>
        </w:tc>
        <w:tc>
          <w:tcPr>
            <w:tcW w:w="1287" w:type="dxa"/>
          </w:tcPr>
          <w:p w14:paraId="4248262E" w14:textId="77777777" w:rsidR="00501C09" w:rsidRDefault="009D2DE9">
            <w:pPr>
              <w:jc w:val="center"/>
            </w:pPr>
            <w:r>
              <w:rPr>
                <w:rFonts w:hint="eastAsia"/>
              </w:rPr>
              <w:t>一批</w:t>
            </w:r>
          </w:p>
        </w:tc>
        <w:tc>
          <w:tcPr>
            <w:tcW w:w="2791" w:type="dxa"/>
          </w:tcPr>
          <w:p w14:paraId="64ED77DE" w14:textId="77777777" w:rsidR="00501C09" w:rsidRDefault="009D2DE9">
            <w:pPr>
              <w:jc w:val="center"/>
            </w:pPr>
            <w:r>
              <w:rPr>
                <w:rFonts w:hint="eastAsia"/>
              </w:rPr>
              <w:t>普通临床科室</w:t>
            </w:r>
          </w:p>
          <w:p w14:paraId="051C7298" w14:textId="77777777" w:rsidR="00501C09" w:rsidRDefault="009D2DE9">
            <w:pPr>
              <w:jc w:val="center"/>
            </w:pPr>
            <w:r>
              <w:rPr>
                <w:rFonts w:hint="eastAsia"/>
              </w:rPr>
              <w:t>（广医附属番禺中心医院若干台、番禺第七人民医院若干台）</w:t>
            </w:r>
          </w:p>
        </w:tc>
      </w:tr>
      <w:tr w:rsidR="00501C09" w14:paraId="01E460E7" w14:textId="77777777">
        <w:trPr>
          <w:trHeight w:val="717"/>
        </w:trPr>
        <w:tc>
          <w:tcPr>
            <w:tcW w:w="1273" w:type="dxa"/>
          </w:tcPr>
          <w:p w14:paraId="4A8FAA64" w14:textId="77777777" w:rsidR="00501C09" w:rsidRDefault="009D2DE9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63" w:type="dxa"/>
          </w:tcPr>
          <w:p w14:paraId="048896F9" w14:textId="77777777" w:rsidR="00501C09" w:rsidRDefault="009D2DE9">
            <w:pPr>
              <w:jc w:val="center"/>
            </w:pPr>
            <w:r>
              <w:rPr>
                <w:rFonts w:hint="eastAsia"/>
              </w:rPr>
              <w:t>微量输液泵</w:t>
            </w:r>
          </w:p>
        </w:tc>
        <w:tc>
          <w:tcPr>
            <w:tcW w:w="1287" w:type="dxa"/>
          </w:tcPr>
          <w:p w14:paraId="07147D5E" w14:textId="77777777" w:rsidR="00501C09" w:rsidRDefault="009D2DE9">
            <w:pPr>
              <w:jc w:val="center"/>
            </w:pPr>
            <w:r>
              <w:rPr>
                <w:rFonts w:hint="eastAsia"/>
              </w:rPr>
              <w:t>一批</w:t>
            </w:r>
          </w:p>
        </w:tc>
        <w:tc>
          <w:tcPr>
            <w:tcW w:w="2791" w:type="dxa"/>
          </w:tcPr>
          <w:p w14:paraId="381A2763" w14:textId="77777777" w:rsidR="00501C09" w:rsidRDefault="009D2DE9">
            <w:pPr>
              <w:jc w:val="center"/>
            </w:pPr>
            <w:r>
              <w:rPr>
                <w:rFonts w:hint="eastAsia"/>
              </w:rPr>
              <w:t>普通临床科室</w:t>
            </w:r>
          </w:p>
          <w:p w14:paraId="5E65C932" w14:textId="77777777" w:rsidR="00501C09" w:rsidRDefault="009D2DE9">
            <w:pPr>
              <w:jc w:val="center"/>
            </w:pPr>
            <w:r>
              <w:rPr>
                <w:rFonts w:hint="eastAsia"/>
              </w:rPr>
              <w:t>（广医附属番禺中心医院若干台、番禺第七人民医院若干台）</w:t>
            </w:r>
          </w:p>
        </w:tc>
      </w:tr>
    </w:tbl>
    <w:p w14:paraId="31663A50" w14:textId="77777777" w:rsidR="00501C09" w:rsidRDefault="00501C09">
      <w:pPr>
        <w:pStyle w:val="af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14:paraId="39D7D1FA" w14:textId="77777777" w:rsidR="00501C09" w:rsidRDefault="009D2DE9">
      <w:pPr>
        <w:pStyle w:val="af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501C09" w14:paraId="3CF75E80" w14:textId="77777777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14:paraId="279F362B" w14:textId="77777777" w:rsidR="00501C09" w:rsidRDefault="009D2DE9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14:paraId="21EDDB00" w14:textId="77777777" w:rsidR="00501C09" w:rsidRDefault="009D2DE9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501C09" w14:paraId="3FAE40DA" w14:textId="77777777">
        <w:trPr>
          <w:trHeight w:val="1929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14:paraId="78F1239F" w14:textId="77777777" w:rsidR="00501C09" w:rsidRDefault="009D2DE9">
            <w:r>
              <w:rPr>
                <w:rFonts w:hint="eastAsia"/>
              </w:rPr>
              <w:t>微量注射泵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14:paraId="55F083C5" w14:textId="77777777" w:rsidR="00501C09" w:rsidRDefault="009D2DE9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1</w:t>
            </w:r>
            <w:r>
              <w:rPr>
                <w:rFonts w:hint="eastAsia"/>
                <w:sz w:val="22"/>
                <w:szCs w:val="28"/>
              </w:rPr>
              <w:t>、应用于：主要应用于医疗机构临床治疗、急救、麻醉药物精准输注，适用于成人、小儿、新生儿患者，防水等级</w:t>
            </w:r>
            <w:r>
              <w:rPr>
                <w:rFonts w:hint="eastAsia"/>
                <w:sz w:val="22"/>
                <w:szCs w:val="28"/>
              </w:rPr>
              <w:t>IPX1</w:t>
            </w:r>
            <w:r>
              <w:rPr>
                <w:rFonts w:hint="eastAsia"/>
                <w:sz w:val="22"/>
                <w:szCs w:val="28"/>
              </w:rPr>
              <w:t>。</w:t>
            </w:r>
          </w:p>
          <w:p w14:paraId="06FC03E5" w14:textId="77777777" w:rsidR="00501C09" w:rsidRDefault="009D2DE9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2</w:t>
            </w:r>
            <w:r>
              <w:rPr>
                <w:rFonts w:hint="eastAsia"/>
                <w:sz w:val="22"/>
                <w:szCs w:val="28"/>
              </w:rPr>
              <w:t>、主要功能要求：</w:t>
            </w:r>
            <w:r>
              <w:rPr>
                <w:rFonts w:hint="eastAsia"/>
                <w:b/>
                <w:bCs/>
                <w:sz w:val="22"/>
                <w:szCs w:val="28"/>
              </w:rPr>
              <w:t>须具备</w:t>
            </w:r>
            <w:r>
              <w:rPr>
                <w:rFonts w:hint="eastAsia"/>
                <w:b/>
                <w:bCs/>
                <w:sz w:val="22"/>
                <w:szCs w:val="28"/>
              </w:rPr>
              <w:t>III</w:t>
            </w:r>
            <w:r>
              <w:rPr>
                <w:rFonts w:hint="eastAsia"/>
                <w:b/>
                <w:bCs/>
                <w:sz w:val="22"/>
                <w:szCs w:val="28"/>
              </w:rPr>
              <w:t>类医疗器械产品注册证。</w:t>
            </w:r>
            <w:r>
              <w:rPr>
                <w:rFonts w:hint="eastAsia"/>
                <w:sz w:val="22"/>
                <w:szCs w:val="28"/>
              </w:rPr>
              <w:t>具备精准流速控制、注射器型号自动识别、声光报警、压力监测保护功能，支持多规格注射器，输注精度高，具备充电保护及故障提示功能。</w:t>
            </w:r>
            <w:r>
              <w:rPr>
                <w:rFonts w:hint="eastAsia"/>
                <w:sz w:val="22"/>
                <w:szCs w:val="28"/>
              </w:rPr>
              <w:t>要求故障率低、性能稳定。</w:t>
            </w:r>
          </w:p>
          <w:p w14:paraId="0D2E2E2E" w14:textId="77777777" w:rsidR="00501C09" w:rsidRDefault="009D2DE9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3</w:t>
            </w:r>
            <w:r>
              <w:rPr>
                <w:rFonts w:hint="eastAsia"/>
                <w:sz w:val="22"/>
                <w:szCs w:val="28"/>
              </w:rPr>
              <w:t>、配置需求主机、锂电池、支架。</w:t>
            </w:r>
          </w:p>
        </w:tc>
      </w:tr>
      <w:tr w:rsidR="00501C09" w14:paraId="50AB1218" w14:textId="77777777">
        <w:trPr>
          <w:trHeight w:val="153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14:paraId="1AFAB022" w14:textId="77777777" w:rsidR="00501C09" w:rsidRDefault="009D2DE9">
            <w:r>
              <w:rPr>
                <w:rFonts w:hint="eastAsia"/>
              </w:rPr>
              <w:lastRenderedPageBreak/>
              <w:t>微量输液泵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14:paraId="1E43C007" w14:textId="77777777" w:rsidR="00501C09" w:rsidRDefault="009D2DE9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1</w:t>
            </w:r>
            <w:r>
              <w:rPr>
                <w:rFonts w:hint="eastAsia"/>
                <w:sz w:val="22"/>
                <w:szCs w:val="28"/>
              </w:rPr>
              <w:t>、</w:t>
            </w:r>
            <w:r>
              <w:rPr>
                <w:rFonts w:hint="eastAsia"/>
                <w:sz w:val="22"/>
                <w:szCs w:val="28"/>
              </w:rPr>
              <w:t>应用</w:t>
            </w:r>
            <w:r>
              <w:rPr>
                <w:rFonts w:hint="eastAsia"/>
                <w:sz w:val="22"/>
                <w:szCs w:val="28"/>
              </w:rPr>
              <w:t>于：</w:t>
            </w:r>
            <w:r>
              <w:rPr>
                <w:rFonts w:hint="eastAsia"/>
                <w:sz w:val="22"/>
                <w:szCs w:val="28"/>
              </w:rPr>
              <w:t>主要应用于医疗机构临床常规治疗、急救、重症监护场景下液体及药物精准输液输注，适配成人、小儿、新生儿全年龄段患者使用</w:t>
            </w:r>
            <w:r>
              <w:rPr>
                <w:rFonts w:hint="eastAsia"/>
                <w:sz w:val="22"/>
                <w:szCs w:val="28"/>
              </w:rPr>
              <w:t>。</w:t>
            </w:r>
          </w:p>
          <w:p w14:paraId="282A7E72" w14:textId="77777777" w:rsidR="00501C09" w:rsidRDefault="009D2DE9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2</w:t>
            </w:r>
            <w:r>
              <w:rPr>
                <w:rFonts w:hint="eastAsia"/>
                <w:sz w:val="22"/>
                <w:szCs w:val="28"/>
              </w:rPr>
              <w:t>、主要功能要求：</w:t>
            </w:r>
            <w:r>
              <w:rPr>
                <w:rFonts w:hint="eastAsia"/>
                <w:b/>
                <w:bCs/>
                <w:sz w:val="22"/>
                <w:szCs w:val="28"/>
              </w:rPr>
              <w:t>须具备</w:t>
            </w:r>
            <w:r>
              <w:rPr>
                <w:rFonts w:hint="eastAsia"/>
                <w:b/>
                <w:bCs/>
                <w:sz w:val="22"/>
                <w:szCs w:val="28"/>
              </w:rPr>
              <w:t>III</w:t>
            </w:r>
            <w:r>
              <w:rPr>
                <w:rFonts w:hint="eastAsia"/>
                <w:b/>
                <w:bCs/>
                <w:sz w:val="22"/>
                <w:szCs w:val="28"/>
              </w:rPr>
              <w:t>类医疗器械产品注册证</w:t>
            </w:r>
            <w:r>
              <w:rPr>
                <w:rFonts w:hint="eastAsia"/>
                <w:sz w:val="22"/>
                <w:szCs w:val="28"/>
              </w:rPr>
              <w:t>。</w:t>
            </w:r>
            <w:r>
              <w:rPr>
                <w:rFonts w:hint="eastAsia"/>
                <w:sz w:val="22"/>
                <w:szCs w:val="28"/>
              </w:rPr>
              <w:t>具备高精度流速控制功能，输液输注精度稳定、误差小；可自动识别适配多规格输液器具，兼容性强</w:t>
            </w:r>
            <w:r>
              <w:rPr>
                <w:rFonts w:hint="eastAsia"/>
                <w:sz w:val="22"/>
                <w:szCs w:val="28"/>
              </w:rPr>
              <w:t>；有</w:t>
            </w:r>
            <w:r>
              <w:rPr>
                <w:rFonts w:hint="eastAsia"/>
                <w:sz w:val="22"/>
                <w:szCs w:val="28"/>
              </w:rPr>
              <w:t>实时压力监测功能；对管路堵塞、输液完成、电量不足、设备故障等各类异常情况可及时预警</w:t>
            </w:r>
            <w:r>
              <w:rPr>
                <w:rFonts w:hint="eastAsia"/>
                <w:sz w:val="22"/>
                <w:szCs w:val="28"/>
              </w:rPr>
              <w:t>；</w:t>
            </w:r>
            <w:r>
              <w:rPr>
                <w:rFonts w:hint="eastAsia"/>
                <w:sz w:val="22"/>
                <w:szCs w:val="28"/>
              </w:rPr>
              <w:t>具备设备故障自动检测与清晰故障提示功能</w:t>
            </w:r>
            <w:r>
              <w:rPr>
                <w:rFonts w:hint="eastAsia"/>
                <w:sz w:val="22"/>
                <w:szCs w:val="28"/>
              </w:rPr>
              <w:t>；</w:t>
            </w:r>
            <w:r>
              <w:rPr>
                <w:rFonts w:hint="eastAsia"/>
                <w:sz w:val="22"/>
                <w:szCs w:val="28"/>
              </w:rPr>
              <w:t>设备防水等级为</w:t>
            </w:r>
            <w:r>
              <w:rPr>
                <w:rFonts w:hint="eastAsia"/>
                <w:sz w:val="22"/>
                <w:szCs w:val="28"/>
              </w:rPr>
              <w:t>IPX1</w:t>
            </w:r>
            <w:r>
              <w:rPr>
                <w:rFonts w:hint="eastAsia"/>
                <w:sz w:val="22"/>
                <w:szCs w:val="28"/>
              </w:rPr>
              <w:t>；要求故障率低、性能稳定，设计上能避免漏液滴液污染蠕动叶片。</w:t>
            </w:r>
          </w:p>
          <w:p w14:paraId="0141B435" w14:textId="77777777" w:rsidR="00501C09" w:rsidRDefault="009D2DE9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3</w:t>
            </w:r>
            <w:r>
              <w:rPr>
                <w:rFonts w:hint="eastAsia"/>
                <w:sz w:val="22"/>
                <w:szCs w:val="28"/>
              </w:rPr>
              <w:t>、配置需求主机、锂电池、支架。</w:t>
            </w:r>
          </w:p>
        </w:tc>
      </w:tr>
    </w:tbl>
    <w:p w14:paraId="4DE20F71" w14:textId="77777777" w:rsidR="00501C09" w:rsidRDefault="00501C09">
      <w:pPr>
        <w:pStyle w:val="af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14:paraId="7477367E" w14:textId="77777777" w:rsidR="00501C09" w:rsidRDefault="009D2DE9">
      <w:pPr>
        <w:pStyle w:val="aa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14:paraId="1C7274D0" w14:textId="77777777" w:rsidR="00501C09" w:rsidRDefault="009D2DE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14:paraId="6DF81EE9" w14:textId="77777777" w:rsidR="00501C09" w:rsidRDefault="009D2DE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501C09" w14:paraId="527754DD" w14:textId="77777777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C6B832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953133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14:paraId="028D65F8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8D9910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35B69C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14:paraId="3BAB4732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D70D2A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0C4B2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14:paraId="3926C299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042A92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E1E559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287E04" w14:textId="77777777" w:rsidR="00501C09" w:rsidRDefault="009D2D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501C09" w14:paraId="5646CDBA" w14:textId="77777777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FF9453" w14:textId="77777777" w:rsidR="00501C09" w:rsidRDefault="00501C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EA1F86" w14:textId="77777777" w:rsidR="00501C09" w:rsidRDefault="00501C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C83CB0" w14:textId="77777777" w:rsidR="00501C09" w:rsidRDefault="00501C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CCD9B8" w14:textId="77777777" w:rsidR="00501C09" w:rsidRDefault="00501C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C94102" w14:textId="77777777" w:rsidR="00501C09" w:rsidRDefault="009D2DE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sz w:val="22"/>
                <w:szCs w:val="22"/>
              </w:rPr>
              <w:t>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CFC96A" w14:textId="77777777" w:rsidR="00501C09" w:rsidRDefault="009D2DE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先报单价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6E9942" w14:textId="77777777" w:rsidR="00501C09" w:rsidRDefault="00501C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FA6A31" w14:textId="77777777" w:rsidR="00501C09" w:rsidRDefault="00501C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C8C552" w14:textId="77777777" w:rsidR="00501C09" w:rsidRDefault="009D2DE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14:paraId="754F4AD5" w14:textId="77777777" w:rsidR="00501C09" w:rsidRDefault="009D2DE9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联系人、联系电话；</w:t>
      </w:r>
    </w:p>
    <w:p w14:paraId="7DF6CDA7" w14:textId="77777777" w:rsidR="00501C09" w:rsidRDefault="009D2DE9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14:paraId="003C7EAD" w14:textId="77777777" w:rsidR="00501C09" w:rsidRDefault="009D2DE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14:paraId="2BD461D4" w14:textId="77777777" w:rsidR="00501C09" w:rsidRDefault="009D2DE9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501C09" w14:paraId="2B07A255" w14:textId="77777777">
        <w:tc>
          <w:tcPr>
            <w:tcW w:w="627" w:type="dxa"/>
          </w:tcPr>
          <w:p w14:paraId="0DB9D797" w14:textId="77777777" w:rsidR="00501C09" w:rsidRDefault="009D2DE9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14:paraId="2D9067FD" w14:textId="77777777" w:rsidR="00501C09" w:rsidRDefault="009D2DE9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14:paraId="17F22E3A" w14:textId="77777777" w:rsidR="00501C09" w:rsidRDefault="009D2DE9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14:paraId="40E42E54" w14:textId="77777777" w:rsidR="00501C09" w:rsidRDefault="009D2DE9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14:paraId="0CD21C65" w14:textId="77777777" w:rsidR="00501C09" w:rsidRDefault="009D2DE9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14:paraId="7397F3EE" w14:textId="77777777" w:rsidR="00501C09" w:rsidRDefault="009D2DE9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14:paraId="2775D5DE" w14:textId="77777777" w:rsidR="00501C09" w:rsidRDefault="009D2DE9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14:paraId="6E9A6868" w14:textId="77777777" w:rsidR="00501C09" w:rsidRDefault="009D2DE9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34A457EA" w14:textId="77777777" w:rsidR="00501C09" w:rsidRDefault="009D2DE9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14:paraId="1FCD88D9" w14:textId="77777777" w:rsidR="00501C09" w:rsidRDefault="009D2DE9">
            <w:r>
              <w:rPr>
                <w:rFonts w:hint="eastAsia"/>
              </w:rPr>
              <w:t>备注</w:t>
            </w:r>
          </w:p>
        </w:tc>
      </w:tr>
      <w:tr w:rsidR="00501C09" w14:paraId="674F131D" w14:textId="77777777">
        <w:tc>
          <w:tcPr>
            <w:tcW w:w="627" w:type="dxa"/>
          </w:tcPr>
          <w:p w14:paraId="5EEB64E1" w14:textId="77777777" w:rsidR="00501C09" w:rsidRDefault="00501C09"/>
        </w:tc>
        <w:tc>
          <w:tcPr>
            <w:tcW w:w="1432" w:type="dxa"/>
          </w:tcPr>
          <w:p w14:paraId="0789E8F4" w14:textId="77777777" w:rsidR="00501C09" w:rsidRDefault="00501C09"/>
        </w:tc>
        <w:tc>
          <w:tcPr>
            <w:tcW w:w="1241" w:type="dxa"/>
          </w:tcPr>
          <w:p w14:paraId="50BA8A9E" w14:textId="77777777" w:rsidR="00501C09" w:rsidRDefault="00501C09"/>
        </w:tc>
        <w:tc>
          <w:tcPr>
            <w:tcW w:w="845" w:type="dxa"/>
          </w:tcPr>
          <w:p w14:paraId="1F64AF29" w14:textId="77777777" w:rsidR="00501C09" w:rsidRDefault="00501C09"/>
        </w:tc>
        <w:tc>
          <w:tcPr>
            <w:tcW w:w="968" w:type="dxa"/>
          </w:tcPr>
          <w:p w14:paraId="74A0709D" w14:textId="77777777" w:rsidR="00501C09" w:rsidRDefault="00501C09"/>
        </w:tc>
        <w:tc>
          <w:tcPr>
            <w:tcW w:w="1159" w:type="dxa"/>
          </w:tcPr>
          <w:p w14:paraId="4A0D2421" w14:textId="77777777" w:rsidR="00501C09" w:rsidRDefault="00501C09"/>
        </w:tc>
        <w:tc>
          <w:tcPr>
            <w:tcW w:w="1105" w:type="dxa"/>
          </w:tcPr>
          <w:p w14:paraId="752FF1CF" w14:textId="77777777" w:rsidR="00501C09" w:rsidRDefault="00501C09"/>
        </w:tc>
        <w:tc>
          <w:tcPr>
            <w:tcW w:w="1104" w:type="dxa"/>
          </w:tcPr>
          <w:p w14:paraId="4B5C7AA6" w14:textId="77777777" w:rsidR="00501C09" w:rsidRDefault="00501C09"/>
        </w:tc>
        <w:tc>
          <w:tcPr>
            <w:tcW w:w="1064" w:type="dxa"/>
          </w:tcPr>
          <w:p w14:paraId="35DA143D" w14:textId="77777777" w:rsidR="00501C09" w:rsidRDefault="00501C09"/>
        </w:tc>
        <w:tc>
          <w:tcPr>
            <w:tcW w:w="545" w:type="dxa"/>
          </w:tcPr>
          <w:p w14:paraId="0A472B26" w14:textId="77777777" w:rsidR="00501C09" w:rsidRDefault="00501C09"/>
        </w:tc>
      </w:tr>
    </w:tbl>
    <w:p w14:paraId="5F9D3638" w14:textId="77777777" w:rsidR="00501C09" w:rsidRDefault="009D2DE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14:paraId="2D35F7C2" w14:textId="77777777" w:rsidR="00501C09" w:rsidRDefault="009D2DE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14:paraId="0A6E9928" w14:textId="77777777" w:rsidR="00501C09" w:rsidRDefault="009D2DE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14:paraId="4FF6588A" w14:textId="77777777" w:rsidR="00501C09" w:rsidRDefault="009D2DE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14:paraId="38AF8B23" w14:textId="77777777" w:rsidR="00501C09" w:rsidRDefault="009D2DE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lastRenderedPageBreak/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14:paraId="417991DC" w14:textId="77777777" w:rsidR="00501C09" w:rsidRDefault="009D2DE9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14:paraId="6FDD7E15" w14:textId="77777777" w:rsidR="00501C09" w:rsidRDefault="009D2DE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14:paraId="1F3AF1AE" w14:textId="77777777" w:rsidR="00501C09" w:rsidRDefault="009D2DE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14:paraId="3356520A" w14:textId="77777777" w:rsidR="00501C09" w:rsidRDefault="009D2DE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14:paraId="11961B75" w14:textId="77777777" w:rsidR="00501C09" w:rsidRDefault="009D2DE9">
      <w:pPr>
        <w:pStyle w:val="a5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46A81877" w14:textId="77777777" w:rsidR="00501C09" w:rsidRDefault="009D2DE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14:paraId="39BF7994" w14:textId="77777777" w:rsidR="00501C09" w:rsidRDefault="009D2DE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14:paraId="01A7EF46" w14:textId="77777777" w:rsidR="00501C09" w:rsidRDefault="009D2DE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1</w:t>
      </w:r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5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14:paraId="2292EF01" w14:textId="77777777" w:rsidR="00501C09" w:rsidRDefault="009D2DE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四</w:t>
      </w:r>
      <w:r>
        <w:rPr>
          <w:rFonts w:ascii="宋体" w:hAnsi="宋体" w:cs="宋体" w:hint="eastAsia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szCs w:val="21"/>
          <w:shd w:val="clear" w:color="auto" w:fill="FFFFFF"/>
        </w:rPr>
        <w:t>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14:paraId="79E7B108" w14:textId="77777777" w:rsidR="00501C09" w:rsidRDefault="009D2DE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14:paraId="487F8A09" w14:textId="77777777" w:rsidR="00501C09" w:rsidRDefault="009D2DE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14:paraId="5FDF62BE" w14:textId="77777777" w:rsidR="00501C09" w:rsidRDefault="009D2DE9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14:paraId="17DC0D4F" w14:textId="77777777" w:rsidR="00501C09" w:rsidRDefault="009D2DE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14:paraId="6FF753F5" w14:textId="77777777" w:rsidR="00501C09" w:rsidRDefault="009D2DE9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14:paraId="7E5CCA0C" w14:textId="77777777" w:rsidR="00501C09" w:rsidRDefault="00501C0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14:paraId="48C02BDD" w14:textId="4E9DA094" w:rsidR="00501C09" w:rsidRDefault="009D2DE9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r>
        <w:rPr>
          <w:rFonts w:ascii="宋体" w:hAnsi="宋体" w:cs="宋体" w:hint="eastAsia"/>
          <w:szCs w:val="21"/>
          <w:shd w:val="clear" w:color="auto" w:fill="FFFFFF"/>
        </w:rPr>
        <w:t>广</w:t>
      </w:r>
      <w:r>
        <w:rPr>
          <w:rFonts w:ascii="宋体" w:hAnsi="宋体" w:cs="宋体" w:hint="eastAsia"/>
          <w:szCs w:val="21"/>
          <w:shd w:val="clear" w:color="auto" w:fill="FFFFFF"/>
        </w:rPr>
        <w:t>医</w:t>
      </w:r>
      <w:r>
        <w:rPr>
          <w:rFonts w:ascii="宋体" w:hAnsi="宋体" w:cs="宋体" w:hint="eastAsia"/>
          <w:szCs w:val="21"/>
          <w:shd w:val="clear" w:color="auto" w:fill="FFFFFF"/>
        </w:rPr>
        <w:t>附属番禺中心医院</w:t>
      </w:r>
      <w:r>
        <w:rPr>
          <w:rFonts w:ascii="宋体" w:hAnsi="宋体" w:cs="宋体"/>
          <w:szCs w:val="21"/>
          <w:shd w:val="clear" w:color="auto" w:fill="FFFFFF"/>
        </w:rPr>
        <w:t>医疗集团</w:t>
      </w:r>
      <w:r>
        <w:rPr>
          <w:rFonts w:ascii="宋体" w:hAnsi="宋体" w:cs="宋体" w:hint="eastAsia"/>
          <w:szCs w:val="21"/>
          <w:shd w:val="clear" w:color="auto" w:fill="FFFFFF"/>
        </w:rPr>
        <w:t>一批</w:t>
      </w:r>
      <w:r>
        <w:rPr>
          <w:rFonts w:ascii="宋体" w:hAnsi="宋体" w:cs="宋体"/>
          <w:szCs w:val="21"/>
          <w:shd w:val="clear" w:color="auto" w:fill="FFFFFF"/>
        </w:rPr>
        <w:t>微量</w:t>
      </w:r>
      <w:r>
        <w:rPr>
          <w:rFonts w:ascii="宋体" w:hAnsi="宋体" w:cs="宋体" w:hint="eastAsia"/>
          <w:szCs w:val="21"/>
          <w:shd w:val="clear" w:color="auto" w:fill="FFFFFF"/>
        </w:rPr>
        <w:t>注射泵、</w:t>
      </w:r>
      <w:r>
        <w:rPr>
          <w:rFonts w:ascii="宋体" w:hAnsi="宋体" w:cs="宋体"/>
          <w:szCs w:val="21"/>
          <w:shd w:val="clear" w:color="auto" w:fill="FFFFFF"/>
        </w:rPr>
        <w:t>微量</w:t>
      </w:r>
      <w:r>
        <w:rPr>
          <w:rFonts w:ascii="宋体" w:hAnsi="宋体" w:cs="宋体" w:hint="eastAsia"/>
          <w:szCs w:val="21"/>
          <w:shd w:val="clear" w:color="auto" w:fill="FFFFFF"/>
        </w:rPr>
        <w:t>输液泵设备</w:t>
      </w:r>
      <w:r w:rsidR="0046642C">
        <w:rPr>
          <w:rFonts w:ascii="宋体" w:hAnsi="宋体" w:cs="宋体" w:hint="eastAsia"/>
          <w:szCs w:val="21"/>
          <w:shd w:val="clear" w:color="auto" w:fill="FFFFFF"/>
        </w:rPr>
        <w:t>采购</w:t>
      </w:r>
      <w:r>
        <w:rPr>
          <w:rFonts w:ascii="宋体" w:hAnsi="宋体" w:cs="宋体" w:hint="eastAsia"/>
          <w:szCs w:val="21"/>
          <w:shd w:val="clear" w:color="auto" w:fill="FFFFFF"/>
        </w:rPr>
        <w:t>项目市场调查公告</w:t>
      </w:r>
    </w:p>
    <w:p w14:paraId="67983F0D" w14:textId="77777777" w:rsidR="00501C09" w:rsidRDefault="00501C09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14:paraId="56B7D1A7" w14:textId="77777777" w:rsidR="00501C09" w:rsidRDefault="009D2DE9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14:paraId="64F2DE24" w14:textId="17FF0978" w:rsidR="00501C09" w:rsidRDefault="0046642C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2026年</w:t>
      </w:r>
      <w:r>
        <w:rPr>
          <w:rFonts w:ascii="宋体" w:hAnsi="宋体"/>
          <w:sz w:val="24"/>
        </w:rPr>
        <w:t>6</w:t>
      </w:r>
      <w:r w:rsidR="009D2DE9">
        <w:rPr>
          <w:rFonts w:ascii="宋体" w:hAnsi="宋体" w:hint="eastAsia"/>
          <w:sz w:val="24"/>
        </w:rPr>
        <w:t>月</w:t>
      </w:r>
      <w:r>
        <w:rPr>
          <w:rFonts w:ascii="宋体" w:hAnsi="宋体"/>
          <w:sz w:val="24"/>
        </w:rPr>
        <w:t>1</w:t>
      </w:r>
      <w:r w:rsidR="009D2DE9">
        <w:rPr>
          <w:rFonts w:ascii="宋体" w:hAnsi="宋体" w:hint="eastAsia"/>
          <w:sz w:val="24"/>
        </w:rPr>
        <w:t>日</w:t>
      </w:r>
    </w:p>
    <w:sectPr w:rsidR="00501C0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08706" w14:textId="77777777" w:rsidR="009D2DE9" w:rsidRDefault="009D2DE9">
      <w:r>
        <w:separator/>
      </w:r>
    </w:p>
  </w:endnote>
  <w:endnote w:type="continuationSeparator" w:id="0">
    <w:p w14:paraId="7B7994D3" w14:textId="77777777" w:rsidR="009D2DE9" w:rsidRDefault="009D2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00ED7" w14:textId="77777777" w:rsidR="00501C09" w:rsidRDefault="009D2DE9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277882" w14:textId="0D45ECE0" w:rsidR="00501C09" w:rsidRDefault="009D2DE9">
                          <w:pPr>
                            <w:pStyle w:val="a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6642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0A277882" w14:textId="0D45ECE0" w:rsidR="00501C09" w:rsidRDefault="009D2DE9">
                    <w:pPr>
                      <w:pStyle w:val="a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6642C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EC6E0" w14:textId="77777777" w:rsidR="009D2DE9" w:rsidRDefault="009D2DE9">
      <w:r>
        <w:separator/>
      </w:r>
    </w:p>
  </w:footnote>
  <w:footnote w:type="continuationSeparator" w:id="0">
    <w:p w14:paraId="5240A3C4" w14:textId="77777777" w:rsidR="009D2DE9" w:rsidRDefault="009D2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officeservlet"/>
  </w:docVars>
  <w:rsids>
    <w:rsidRoot w:val="00172A27"/>
    <w:rsid w:val="E99BD87F"/>
    <w:rsid w:val="EA373B39"/>
    <w:rsid w:val="F6BBE296"/>
    <w:rsid w:val="F7EF55FD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6642C"/>
    <w:rsid w:val="00475EF3"/>
    <w:rsid w:val="0048113F"/>
    <w:rsid w:val="004B3E7C"/>
    <w:rsid w:val="004D4A85"/>
    <w:rsid w:val="004F2E19"/>
    <w:rsid w:val="00500513"/>
    <w:rsid w:val="00500E85"/>
    <w:rsid w:val="00501C09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D2DE9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1F86854"/>
    <w:rsid w:val="01F92E8F"/>
    <w:rsid w:val="02753E85"/>
    <w:rsid w:val="02A36C44"/>
    <w:rsid w:val="02AB78A7"/>
    <w:rsid w:val="02E80CAC"/>
    <w:rsid w:val="02F46EA8"/>
    <w:rsid w:val="037E6D6A"/>
    <w:rsid w:val="038E2F7A"/>
    <w:rsid w:val="03B60BF9"/>
    <w:rsid w:val="03BE185C"/>
    <w:rsid w:val="03E74352"/>
    <w:rsid w:val="03F92894"/>
    <w:rsid w:val="042518DB"/>
    <w:rsid w:val="04B10C40"/>
    <w:rsid w:val="04FE0FC6"/>
    <w:rsid w:val="051002C4"/>
    <w:rsid w:val="056F4D3B"/>
    <w:rsid w:val="05A76A4C"/>
    <w:rsid w:val="05A96D2F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C2D6C"/>
    <w:rsid w:val="10874F34"/>
    <w:rsid w:val="10C074CB"/>
    <w:rsid w:val="111F236C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DB06A3"/>
    <w:rsid w:val="1915495C"/>
    <w:rsid w:val="19404D95"/>
    <w:rsid w:val="19423051"/>
    <w:rsid w:val="195B2FFC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33473D"/>
    <w:rsid w:val="1C600606"/>
    <w:rsid w:val="1C986757"/>
    <w:rsid w:val="1D175E0D"/>
    <w:rsid w:val="1D796AC8"/>
    <w:rsid w:val="1DD57975"/>
    <w:rsid w:val="1E217C6F"/>
    <w:rsid w:val="1EB564D4"/>
    <w:rsid w:val="1ECC70CB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4AF6860"/>
    <w:rsid w:val="250F5524"/>
    <w:rsid w:val="25450D7B"/>
    <w:rsid w:val="25735078"/>
    <w:rsid w:val="2581623B"/>
    <w:rsid w:val="25907622"/>
    <w:rsid w:val="25E44CFA"/>
    <w:rsid w:val="26026D82"/>
    <w:rsid w:val="26267298"/>
    <w:rsid w:val="26633E71"/>
    <w:rsid w:val="26AF355A"/>
    <w:rsid w:val="26E04AA9"/>
    <w:rsid w:val="2712301E"/>
    <w:rsid w:val="277E69D1"/>
    <w:rsid w:val="27DB474D"/>
    <w:rsid w:val="27F01FAC"/>
    <w:rsid w:val="280A3B62"/>
    <w:rsid w:val="289305C8"/>
    <w:rsid w:val="293C02DD"/>
    <w:rsid w:val="297445E7"/>
    <w:rsid w:val="29934A6D"/>
    <w:rsid w:val="29F36221"/>
    <w:rsid w:val="2A8645D2"/>
    <w:rsid w:val="2A9E695F"/>
    <w:rsid w:val="2AF94DA4"/>
    <w:rsid w:val="2B054F7A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E2959A0"/>
    <w:rsid w:val="2E6068AD"/>
    <w:rsid w:val="2ED57A07"/>
    <w:rsid w:val="2ED83EE4"/>
    <w:rsid w:val="2F034443"/>
    <w:rsid w:val="2F077651"/>
    <w:rsid w:val="2F894A9B"/>
    <w:rsid w:val="3058256D"/>
    <w:rsid w:val="30865A9E"/>
    <w:rsid w:val="30A5527A"/>
    <w:rsid w:val="30AE4081"/>
    <w:rsid w:val="30BF7BEB"/>
    <w:rsid w:val="311168A1"/>
    <w:rsid w:val="316A7F45"/>
    <w:rsid w:val="316D2048"/>
    <w:rsid w:val="31A37AE6"/>
    <w:rsid w:val="31AA329C"/>
    <w:rsid w:val="31D9592F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D12C85"/>
    <w:rsid w:val="350330C9"/>
    <w:rsid w:val="361A62C5"/>
    <w:rsid w:val="361E2949"/>
    <w:rsid w:val="36935DF9"/>
    <w:rsid w:val="37105BFE"/>
    <w:rsid w:val="375F0685"/>
    <w:rsid w:val="37AD1DE2"/>
    <w:rsid w:val="37E908F4"/>
    <w:rsid w:val="37F1663F"/>
    <w:rsid w:val="39114305"/>
    <w:rsid w:val="393A5672"/>
    <w:rsid w:val="39606625"/>
    <w:rsid w:val="39CB75DC"/>
    <w:rsid w:val="39D664AA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A549FC"/>
    <w:rsid w:val="42DE0FF8"/>
    <w:rsid w:val="43482915"/>
    <w:rsid w:val="43864E1C"/>
    <w:rsid w:val="44051238"/>
    <w:rsid w:val="440E2729"/>
    <w:rsid w:val="44502560"/>
    <w:rsid w:val="44586B88"/>
    <w:rsid w:val="44640696"/>
    <w:rsid w:val="44B36CB3"/>
    <w:rsid w:val="45261B89"/>
    <w:rsid w:val="461216A4"/>
    <w:rsid w:val="462363F0"/>
    <w:rsid w:val="46430BED"/>
    <w:rsid w:val="467852BF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9B5A20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07735E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CD1EFF"/>
    <w:rsid w:val="520D7203"/>
    <w:rsid w:val="52102850"/>
    <w:rsid w:val="521D27E0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7417E6"/>
    <w:rsid w:val="59CA59DA"/>
    <w:rsid w:val="59D101C5"/>
    <w:rsid w:val="59DB392C"/>
    <w:rsid w:val="59DD3497"/>
    <w:rsid w:val="59DE40C3"/>
    <w:rsid w:val="59DFFD7C"/>
    <w:rsid w:val="5A113E4E"/>
    <w:rsid w:val="5A166D9B"/>
    <w:rsid w:val="5A7D0C9E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F474C9"/>
    <w:rsid w:val="5E1B2CA8"/>
    <w:rsid w:val="5E355124"/>
    <w:rsid w:val="5E633E92"/>
    <w:rsid w:val="5E802F57"/>
    <w:rsid w:val="5EE0439E"/>
    <w:rsid w:val="5F373278"/>
    <w:rsid w:val="5FBE16C4"/>
    <w:rsid w:val="60031C46"/>
    <w:rsid w:val="6015606F"/>
    <w:rsid w:val="603A15B7"/>
    <w:rsid w:val="603E2C7E"/>
    <w:rsid w:val="60646342"/>
    <w:rsid w:val="60D809DC"/>
    <w:rsid w:val="616E30EF"/>
    <w:rsid w:val="6183394F"/>
    <w:rsid w:val="61911ABE"/>
    <w:rsid w:val="61B825BC"/>
    <w:rsid w:val="61DB49B0"/>
    <w:rsid w:val="6208709F"/>
    <w:rsid w:val="62516C98"/>
    <w:rsid w:val="629D0130"/>
    <w:rsid w:val="62C51434"/>
    <w:rsid w:val="62D578C9"/>
    <w:rsid w:val="62ED0984"/>
    <w:rsid w:val="62F15D85"/>
    <w:rsid w:val="63497970"/>
    <w:rsid w:val="637C5F97"/>
    <w:rsid w:val="63B241BC"/>
    <w:rsid w:val="63BC799E"/>
    <w:rsid w:val="642055F7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86D5EAE"/>
    <w:rsid w:val="699B08FB"/>
    <w:rsid w:val="699E1084"/>
    <w:rsid w:val="69C73CE4"/>
    <w:rsid w:val="69F316DB"/>
    <w:rsid w:val="6A1567FD"/>
    <w:rsid w:val="6A486BD3"/>
    <w:rsid w:val="6A8E6680"/>
    <w:rsid w:val="6AB06526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E23626"/>
    <w:rsid w:val="700156B6"/>
    <w:rsid w:val="702116A6"/>
    <w:rsid w:val="707D037F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3916A10"/>
    <w:rsid w:val="74B44E65"/>
    <w:rsid w:val="753541F8"/>
    <w:rsid w:val="75D40613"/>
    <w:rsid w:val="75EA60F5"/>
    <w:rsid w:val="75F96FD3"/>
    <w:rsid w:val="76312863"/>
    <w:rsid w:val="7657019E"/>
    <w:rsid w:val="7725027B"/>
    <w:rsid w:val="773773E3"/>
    <w:rsid w:val="777B7FBE"/>
    <w:rsid w:val="77856566"/>
    <w:rsid w:val="77B0389A"/>
    <w:rsid w:val="77C33297"/>
    <w:rsid w:val="77D47CF8"/>
    <w:rsid w:val="77F7176A"/>
    <w:rsid w:val="77FC724F"/>
    <w:rsid w:val="78280044"/>
    <w:rsid w:val="78F26E0F"/>
    <w:rsid w:val="78FB28A1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BFD9B01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BFACBA"/>
    <w:rsid w:val="7DE47BFE"/>
    <w:rsid w:val="7DF72E77"/>
    <w:rsid w:val="7E202B6D"/>
    <w:rsid w:val="7E3A63DB"/>
    <w:rsid w:val="7E665422"/>
    <w:rsid w:val="7E792FCF"/>
    <w:rsid w:val="7E981BDD"/>
    <w:rsid w:val="7F0361FC"/>
    <w:rsid w:val="7F3E04DE"/>
    <w:rsid w:val="7F7F1206"/>
    <w:rsid w:val="7F871AF4"/>
    <w:rsid w:val="7F949A04"/>
    <w:rsid w:val="7FBFA8A6"/>
    <w:rsid w:val="7FC12377"/>
    <w:rsid w:val="7FD55449"/>
    <w:rsid w:val="87EA817C"/>
    <w:rsid w:val="AAAF80A2"/>
    <w:rsid w:val="AEF7A110"/>
    <w:rsid w:val="AF5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89B593"/>
  <w15:docId w15:val="{1E6AC0B8-D30D-4977-A459-636B1C7F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annotation text"/>
    <w:basedOn w:val="a"/>
    <w:pPr>
      <w:jc w:val="left"/>
    </w:pPr>
  </w:style>
  <w:style w:type="paragraph" w:styleId="a5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a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b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Pr>
      <w:b/>
    </w:rPr>
  </w:style>
  <w:style w:type="character" w:styleId="ae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0"/>
    <w:link w:val="a6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  <w:style w:type="character" w:styleId="af0">
    <w:name w:val="annotation reference"/>
    <w:basedOn w:val="a0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271</Words>
  <Characters>1546</Characters>
  <Application>Microsoft Office Word</Application>
  <DocSecurity>0</DocSecurity>
  <Lines>12</Lines>
  <Paragraphs>3</Paragraphs>
  <ScaleCrop>false</ScaleCrop>
  <Company>Microsoft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2024-04-13T15:39:00Z</dcterms:created>
  <dcterms:modified xsi:type="dcterms:W3CDTF">2026-05-31T23:59:00Z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