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F02" w:rsidRDefault="00856F02">
      <w:pPr>
        <w:tabs>
          <w:tab w:val="left" w:pos="1140"/>
        </w:tabs>
        <w:spacing w:line="600" w:lineRule="auto"/>
        <w:jc w:val="center"/>
        <w:rPr>
          <w:rFonts w:asciiTheme="majorEastAsia" w:eastAsiaTheme="majorEastAsia" w:hAnsiTheme="majorEastAsia" w:cstheme="majorEastAsia" w:hint="eastAsia"/>
          <w:b/>
          <w:sz w:val="40"/>
          <w:szCs w:val="40"/>
        </w:rPr>
      </w:pPr>
    </w:p>
    <w:p w:rsidR="00856F02" w:rsidRDefault="00D83CBB">
      <w:pPr>
        <w:tabs>
          <w:tab w:val="left" w:pos="1140"/>
        </w:tabs>
        <w:spacing w:line="60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广州医科大学附属番禺中心医院采购一批脑机接口设备市场调查公告（二次）</w:t>
      </w:r>
    </w:p>
    <w:p w:rsidR="00856F02" w:rsidRDefault="00856F02">
      <w:pPr>
        <w:tabs>
          <w:tab w:val="left" w:pos="1140"/>
        </w:tabs>
        <w:spacing w:line="360" w:lineRule="auto"/>
        <w:ind w:firstLineChars="200" w:firstLine="480"/>
        <w:rPr>
          <w:rFonts w:ascii="宋体" w:hAnsi="宋体" w:cs="宋体"/>
          <w:sz w:val="24"/>
        </w:rPr>
      </w:pPr>
    </w:p>
    <w:p w:rsidR="00856F02" w:rsidRDefault="00D83CBB">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广州医科大学</w:t>
      </w:r>
      <w:r>
        <w:rPr>
          <w:rFonts w:ascii="宋体" w:hAnsi="宋体" w:cs="宋体" w:hint="eastAsia"/>
          <w:sz w:val="24"/>
        </w:rPr>
        <w:t>附属番禺中心医院现对</w:t>
      </w:r>
      <w:r>
        <w:rPr>
          <w:rFonts w:ascii="宋体" w:hAnsi="宋体" w:cs="宋体" w:hint="eastAsia"/>
          <w:sz w:val="24"/>
        </w:rPr>
        <w:t>一批脑机接口设备</w:t>
      </w:r>
      <w:r>
        <w:rPr>
          <w:rFonts w:ascii="宋体" w:hAnsi="宋体" w:cs="宋体" w:hint="eastAsia"/>
          <w:sz w:val="24"/>
        </w:rPr>
        <w:t>采购项目进行市场调查，请有意向的供应商按以下要求提交资料。所提</w:t>
      </w:r>
      <w:r>
        <w:rPr>
          <w:rFonts w:ascii="宋体" w:hAnsi="宋体" w:cs="宋体"/>
          <w:sz w:val="24"/>
        </w:rPr>
        <w:t>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w:t>
      </w:r>
      <w:r>
        <w:rPr>
          <w:rFonts w:ascii="宋体" w:hAnsi="宋体" w:cs="宋体"/>
          <w:sz w:val="24"/>
        </w:rPr>
        <w:t> </w:t>
      </w:r>
    </w:p>
    <w:p w:rsidR="00856F02" w:rsidRDefault="00D83CBB">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8714" w:type="dxa"/>
        <w:tblLook w:val="04A0" w:firstRow="1" w:lastRow="0" w:firstColumn="1" w:lastColumn="0" w:noHBand="0" w:noVBand="1"/>
      </w:tblPr>
      <w:tblGrid>
        <w:gridCol w:w="1273"/>
        <w:gridCol w:w="3363"/>
        <w:gridCol w:w="1287"/>
        <w:gridCol w:w="2791"/>
      </w:tblGrid>
      <w:tr w:rsidR="00856F02">
        <w:tc>
          <w:tcPr>
            <w:tcW w:w="1273" w:type="dxa"/>
          </w:tcPr>
          <w:p w:rsidR="00856F02" w:rsidRDefault="00D83CBB">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363" w:type="dxa"/>
          </w:tcPr>
          <w:p w:rsidR="00856F02" w:rsidRDefault="00D83CBB">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287" w:type="dxa"/>
          </w:tcPr>
          <w:p w:rsidR="00856F02" w:rsidRDefault="00D83CBB">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791" w:type="dxa"/>
          </w:tcPr>
          <w:p w:rsidR="00856F02" w:rsidRDefault="00D83CBB">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856F02">
        <w:trPr>
          <w:trHeight w:val="673"/>
        </w:trPr>
        <w:tc>
          <w:tcPr>
            <w:tcW w:w="1273" w:type="dxa"/>
          </w:tcPr>
          <w:p w:rsidR="00856F02" w:rsidRDefault="00D83CBB">
            <w:pPr>
              <w:jc w:val="center"/>
            </w:pPr>
            <w:r>
              <w:rPr>
                <w:rFonts w:hint="eastAsia"/>
              </w:rPr>
              <w:t>1</w:t>
            </w:r>
          </w:p>
        </w:tc>
        <w:tc>
          <w:tcPr>
            <w:tcW w:w="3363" w:type="dxa"/>
            <w:vAlign w:val="center"/>
          </w:tcPr>
          <w:p w:rsidR="00856F02" w:rsidRDefault="00D83CBB">
            <w:pPr>
              <w:jc w:val="center"/>
            </w:pPr>
            <w:r>
              <w:rPr>
                <w:rFonts w:hint="eastAsia"/>
              </w:rPr>
              <w:t>脑机接口下肢评估与训练系统</w:t>
            </w:r>
          </w:p>
        </w:tc>
        <w:tc>
          <w:tcPr>
            <w:tcW w:w="1287" w:type="dxa"/>
            <w:vAlign w:val="center"/>
          </w:tcPr>
          <w:p w:rsidR="00856F02" w:rsidRDefault="00D83CBB">
            <w:pPr>
              <w:jc w:val="center"/>
            </w:pPr>
            <w:r>
              <w:rPr>
                <w:rFonts w:hint="eastAsia"/>
              </w:rPr>
              <w:t>1</w:t>
            </w:r>
            <w:r>
              <w:rPr>
                <w:rFonts w:hint="eastAsia"/>
              </w:rPr>
              <w:t>套</w:t>
            </w:r>
          </w:p>
        </w:tc>
        <w:tc>
          <w:tcPr>
            <w:tcW w:w="2791" w:type="dxa"/>
          </w:tcPr>
          <w:p w:rsidR="00856F02" w:rsidRDefault="00D83CBB">
            <w:pPr>
              <w:jc w:val="center"/>
            </w:pPr>
            <w:r>
              <w:rPr>
                <w:rFonts w:hint="eastAsia"/>
              </w:rPr>
              <w:t>脑功能康复</w:t>
            </w:r>
          </w:p>
        </w:tc>
      </w:tr>
      <w:tr w:rsidR="00856F02">
        <w:trPr>
          <w:trHeight w:val="717"/>
        </w:trPr>
        <w:tc>
          <w:tcPr>
            <w:tcW w:w="1273" w:type="dxa"/>
          </w:tcPr>
          <w:p w:rsidR="00856F02" w:rsidRDefault="00D83CBB">
            <w:pPr>
              <w:jc w:val="center"/>
            </w:pPr>
            <w:r>
              <w:rPr>
                <w:rFonts w:hint="eastAsia"/>
              </w:rPr>
              <w:t>2</w:t>
            </w:r>
          </w:p>
        </w:tc>
        <w:tc>
          <w:tcPr>
            <w:tcW w:w="3363" w:type="dxa"/>
            <w:vAlign w:val="center"/>
          </w:tcPr>
          <w:p w:rsidR="00856F02" w:rsidRDefault="00D83CBB">
            <w:pPr>
              <w:jc w:val="center"/>
            </w:pPr>
            <w:r>
              <w:rPr>
                <w:rFonts w:hint="eastAsia"/>
              </w:rPr>
              <w:t>脑机接口上肢评估与训练系统</w:t>
            </w:r>
          </w:p>
        </w:tc>
        <w:tc>
          <w:tcPr>
            <w:tcW w:w="1287" w:type="dxa"/>
            <w:vAlign w:val="center"/>
          </w:tcPr>
          <w:p w:rsidR="00856F02" w:rsidRDefault="00D83CBB">
            <w:pPr>
              <w:jc w:val="center"/>
            </w:pPr>
            <w:r>
              <w:rPr>
                <w:rFonts w:hint="eastAsia"/>
              </w:rPr>
              <w:t>1</w:t>
            </w:r>
            <w:r>
              <w:rPr>
                <w:rFonts w:hint="eastAsia"/>
              </w:rPr>
              <w:t>套</w:t>
            </w:r>
          </w:p>
        </w:tc>
        <w:tc>
          <w:tcPr>
            <w:tcW w:w="2791" w:type="dxa"/>
          </w:tcPr>
          <w:p w:rsidR="00856F02" w:rsidRDefault="00D83CBB">
            <w:pPr>
              <w:jc w:val="center"/>
            </w:pPr>
            <w:r>
              <w:rPr>
                <w:rFonts w:hint="eastAsia"/>
              </w:rPr>
              <w:t>脑功能康复</w:t>
            </w:r>
          </w:p>
        </w:tc>
      </w:tr>
      <w:tr w:rsidR="00856F02">
        <w:trPr>
          <w:trHeight w:val="717"/>
        </w:trPr>
        <w:tc>
          <w:tcPr>
            <w:tcW w:w="1273" w:type="dxa"/>
          </w:tcPr>
          <w:p w:rsidR="00856F02" w:rsidRDefault="00D83CBB">
            <w:pPr>
              <w:jc w:val="center"/>
            </w:pPr>
            <w:r>
              <w:rPr>
                <w:rFonts w:hint="eastAsia"/>
              </w:rPr>
              <w:t>3</w:t>
            </w:r>
          </w:p>
        </w:tc>
        <w:tc>
          <w:tcPr>
            <w:tcW w:w="3363" w:type="dxa"/>
            <w:vAlign w:val="center"/>
          </w:tcPr>
          <w:p w:rsidR="00856F02" w:rsidRDefault="00D83CBB">
            <w:pPr>
              <w:jc w:val="center"/>
            </w:pPr>
            <w:r>
              <w:rPr>
                <w:rFonts w:hint="eastAsia"/>
              </w:rPr>
              <w:t>脑机接口智能睡眠仪</w:t>
            </w:r>
          </w:p>
        </w:tc>
        <w:tc>
          <w:tcPr>
            <w:tcW w:w="1287" w:type="dxa"/>
            <w:vAlign w:val="center"/>
          </w:tcPr>
          <w:p w:rsidR="00856F02" w:rsidRDefault="00D83CBB">
            <w:pPr>
              <w:jc w:val="center"/>
            </w:pPr>
            <w:r>
              <w:rPr>
                <w:rFonts w:hint="eastAsia"/>
              </w:rPr>
              <w:t>1</w:t>
            </w:r>
            <w:r>
              <w:rPr>
                <w:rFonts w:hint="eastAsia"/>
              </w:rPr>
              <w:t>套</w:t>
            </w:r>
          </w:p>
        </w:tc>
        <w:tc>
          <w:tcPr>
            <w:tcW w:w="2791" w:type="dxa"/>
          </w:tcPr>
          <w:p w:rsidR="00856F02" w:rsidRDefault="00D83CBB">
            <w:pPr>
              <w:jc w:val="center"/>
            </w:pPr>
            <w:r>
              <w:rPr>
                <w:rFonts w:hint="eastAsia"/>
              </w:rPr>
              <w:t>脑功能康复</w:t>
            </w:r>
          </w:p>
        </w:tc>
      </w:tr>
      <w:tr w:rsidR="00856F02">
        <w:trPr>
          <w:trHeight w:val="717"/>
        </w:trPr>
        <w:tc>
          <w:tcPr>
            <w:tcW w:w="1273" w:type="dxa"/>
          </w:tcPr>
          <w:p w:rsidR="00856F02" w:rsidRDefault="00D83CBB">
            <w:pPr>
              <w:jc w:val="center"/>
            </w:pPr>
            <w:r>
              <w:rPr>
                <w:rFonts w:hint="eastAsia"/>
              </w:rPr>
              <w:t>4</w:t>
            </w:r>
          </w:p>
        </w:tc>
        <w:tc>
          <w:tcPr>
            <w:tcW w:w="3363" w:type="dxa"/>
            <w:vAlign w:val="center"/>
          </w:tcPr>
          <w:p w:rsidR="00856F02" w:rsidRDefault="00D83CBB">
            <w:pPr>
              <w:jc w:val="center"/>
            </w:pPr>
            <w:r>
              <w:rPr>
                <w:rFonts w:hint="eastAsia"/>
              </w:rPr>
              <w:t>脑机接口生物反馈电刺激仪</w:t>
            </w:r>
          </w:p>
        </w:tc>
        <w:tc>
          <w:tcPr>
            <w:tcW w:w="1287" w:type="dxa"/>
            <w:vAlign w:val="center"/>
          </w:tcPr>
          <w:p w:rsidR="00856F02" w:rsidRDefault="00D83CBB">
            <w:pPr>
              <w:jc w:val="center"/>
            </w:pPr>
            <w:r>
              <w:rPr>
                <w:rFonts w:hint="eastAsia"/>
              </w:rPr>
              <w:t>1</w:t>
            </w:r>
            <w:r>
              <w:rPr>
                <w:rFonts w:hint="eastAsia"/>
              </w:rPr>
              <w:t>套</w:t>
            </w:r>
          </w:p>
        </w:tc>
        <w:tc>
          <w:tcPr>
            <w:tcW w:w="2791" w:type="dxa"/>
          </w:tcPr>
          <w:p w:rsidR="00856F02" w:rsidRDefault="00D83CBB">
            <w:pPr>
              <w:jc w:val="center"/>
            </w:pPr>
            <w:r>
              <w:rPr>
                <w:rFonts w:hint="eastAsia"/>
              </w:rPr>
              <w:t>脑功能康复</w:t>
            </w:r>
          </w:p>
        </w:tc>
      </w:tr>
      <w:tr w:rsidR="00856F02">
        <w:trPr>
          <w:trHeight w:val="717"/>
        </w:trPr>
        <w:tc>
          <w:tcPr>
            <w:tcW w:w="1273" w:type="dxa"/>
          </w:tcPr>
          <w:p w:rsidR="00856F02" w:rsidRDefault="00D83CBB">
            <w:pPr>
              <w:jc w:val="center"/>
            </w:pPr>
            <w:r>
              <w:rPr>
                <w:rFonts w:hint="eastAsia"/>
              </w:rPr>
              <w:t>5</w:t>
            </w:r>
          </w:p>
        </w:tc>
        <w:tc>
          <w:tcPr>
            <w:tcW w:w="3363" w:type="dxa"/>
            <w:vAlign w:val="center"/>
          </w:tcPr>
          <w:p w:rsidR="00856F02" w:rsidRDefault="00D83CBB">
            <w:pPr>
              <w:jc w:val="center"/>
            </w:pPr>
            <w:r>
              <w:rPr>
                <w:rFonts w:hint="eastAsia"/>
              </w:rPr>
              <w:t>脑机接口全身多关节等速评估与训练系统</w:t>
            </w:r>
          </w:p>
        </w:tc>
        <w:tc>
          <w:tcPr>
            <w:tcW w:w="1287" w:type="dxa"/>
            <w:vAlign w:val="center"/>
          </w:tcPr>
          <w:p w:rsidR="00856F02" w:rsidRDefault="00D83CBB">
            <w:pPr>
              <w:jc w:val="center"/>
            </w:pPr>
            <w:r>
              <w:rPr>
                <w:rFonts w:hint="eastAsia"/>
              </w:rPr>
              <w:t>1</w:t>
            </w:r>
            <w:r>
              <w:rPr>
                <w:rFonts w:hint="eastAsia"/>
              </w:rPr>
              <w:t>套</w:t>
            </w:r>
          </w:p>
        </w:tc>
        <w:tc>
          <w:tcPr>
            <w:tcW w:w="2791" w:type="dxa"/>
          </w:tcPr>
          <w:p w:rsidR="00856F02" w:rsidRDefault="00D83CBB">
            <w:pPr>
              <w:jc w:val="center"/>
            </w:pPr>
            <w:r>
              <w:rPr>
                <w:rFonts w:hint="eastAsia"/>
              </w:rPr>
              <w:t>脑功能康复</w:t>
            </w:r>
          </w:p>
        </w:tc>
      </w:tr>
    </w:tbl>
    <w:p w:rsidR="00856F02" w:rsidRDefault="00856F02">
      <w:pPr>
        <w:pStyle w:val="ae"/>
        <w:tabs>
          <w:tab w:val="left" w:pos="709"/>
        </w:tabs>
        <w:spacing w:line="360" w:lineRule="auto"/>
        <w:ind w:firstLineChars="0" w:firstLine="0"/>
        <w:rPr>
          <w:rFonts w:ascii="宋体" w:hAnsi="宋体" w:cs="宋体"/>
          <w:b/>
          <w:bCs/>
          <w:sz w:val="24"/>
        </w:rPr>
      </w:pPr>
    </w:p>
    <w:p w:rsidR="00856F02" w:rsidRDefault="00D83CBB">
      <w:pPr>
        <w:pStyle w:val="ae"/>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86" w:type="dxa"/>
        <w:tblLook w:val="04A0" w:firstRow="1" w:lastRow="0" w:firstColumn="1" w:lastColumn="0" w:noHBand="0" w:noVBand="1"/>
      </w:tblPr>
      <w:tblGrid>
        <w:gridCol w:w="2561"/>
        <w:gridCol w:w="5925"/>
      </w:tblGrid>
      <w:tr w:rsidR="00856F02">
        <w:trPr>
          <w:trHeight w:val="802"/>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center"/>
              <w:rPr>
                <w:rFonts w:ascii="宋体" w:hAnsi="宋体" w:cs="宋体"/>
                <w:b/>
                <w:bCs/>
                <w:sz w:val="24"/>
              </w:rPr>
            </w:pPr>
            <w:r>
              <w:rPr>
                <w:rFonts w:ascii="宋体" w:hAnsi="宋体" w:cs="宋体" w:hint="eastAsia"/>
                <w:b/>
                <w:bCs/>
                <w:sz w:val="24"/>
              </w:rPr>
              <w:t>设备名称</w:t>
            </w:r>
          </w:p>
        </w:tc>
        <w:tc>
          <w:tcPr>
            <w:tcW w:w="5925"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center"/>
              <w:rPr>
                <w:rFonts w:ascii="宋体" w:hAnsi="宋体" w:cs="宋体"/>
                <w:b/>
                <w:bCs/>
                <w:sz w:val="24"/>
              </w:rPr>
            </w:pPr>
            <w:r>
              <w:rPr>
                <w:rFonts w:ascii="宋体" w:hAnsi="宋体" w:cs="宋体" w:hint="eastAsia"/>
                <w:b/>
                <w:bCs/>
                <w:sz w:val="24"/>
              </w:rPr>
              <w:t>功能</w:t>
            </w:r>
            <w:r>
              <w:rPr>
                <w:rFonts w:ascii="宋体" w:hAnsi="宋体" w:cs="宋体" w:hint="eastAsia"/>
                <w:b/>
                <w:bCs/>
                <w:sz w:val="24"/>
              </w:rPr>
              <w:t>\</w:t>
            </w:r>
            <w:r>
              <w:rPr>
                <w:rFonts w:ascii="宋体" w:hAnsi="宋体" w:cs="宋体" w:hint="eastAsia"/>
                <w:b/>
                <w:bCs/>
                <w:sz w:val="24"/>
              </w:rPr>
              <w:t>参数</w:t>
            </w:r>
            <w:r>
              <w:rPr>
                <w:rFonts w:ascii="宋体" w:hAnsi="宋体" w:cs="宋体" w:hint="eastAsia"/>
                <w:b/>
                <w:bCs/>
                <w:sz w:val="24"/>
              </w:rPr>
              <w:t>需求</w:t>
            </w:r>
            <w:r>
              <w:rPr>
                <w:rFonts w:ascii="宋体" w:hAnsi="宋体" w:cs="宋体" w:hint="eastAsia"/>
                <w:b/>
                <w:bCs/>
                <w:sz w:val="24"/>
              </w:rPr>
              <w:t>（</w:t>
            </w:r>
            <w:r>
              <w:rPr>
                <w:rFonts w:ascii="宋体" w:hAnsi="宋体" w:cs="宋体" w:hint="eastAsia"/>
                <w:b/>
                <w:bCs/>
                <w:sz w:val="24"/>
              </w:rPr>
              <w:t>仅供参考</w:t>
            </w:r>
            <w:r>
              <w:rPr>
                <w:rFonts w:ascii="宋体" w:hAnsi="宋体" w:cs="宋体" w:hint="eastAsia"/>
                <w:b/>
                <w:bCs/>
                <w:sz w:val="24"/>
              </w:rPr>
              <w:t>）</w:t>
            </w:r>
          </w:p>
        </w:tc>
      </w:tr>
      <w:tr w:rsidR="00856F02">
        <w:trPr>
          <w:trHeight w:val="57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left"/>
            </w:pPr>
            <w:r>
              <w:rPr>
                <w:rFonts w:hint="eastAsia"/>
              </w:rPr>
              <w:t>脑机接口下肢评估与训练系统</w:t>
            </w:r>
          </w:p>
        </w:tc>
        <w:tc>
          <w:tcPr>
            <w:tcW w:w="5925" w:type="dxa"/>
            <w:tcBorders>
              <w:top w:val="single" w:sz="6" w:space="0" w:color="auto"/>
              <w:left w:val="single" w:sz="6" w:space="0" w:color="auto"/>
              <w:bottom w:val="single" w:sz="6" w:space="0" w:color="auto"/>
              <w:right w:val="single" w:sz="6" w:space="0" w:color="auto"/>
              <w:tl2br w:val="nil"/>
              <w:tr2bl w:val="nil"/>
            </w:tcBorders>
          </w:tcPr>
          <w:p w:rsidR="00856F02" w:rsidRDefault="00D83CBB">
            <w:pPr>
              <w:jc w:val="left"/>
            </w:pPr>
            <w:r>
              <w:rPr>
                <w:rFonts w:hint="eastAsia"/>
              </w:rPr>
              <w:t>1</w:t>
            </w:r>
            <w:r>
              <w:rPr>
                <w:rFonts w:hint="eastAsia"/>
              </w:rPr>
              <w:t>、主要应用：用于下肢运动功能障碍、神经损伤、偏瘫患者，开展下肢神经功能评估与康复训练，重建运动感知，改善肢体活动能力。</w:t>
            </w:r>
          </w:p>
          <w:p w:rsidR="00856F02" w:rsidRDefault="00D83CBB">
            <w:pPr>
              <w:jc w:val="left"/>
            </w:pPr>
            <w:r>
              <w:rPr>
                <w:rFonts w:hint="eastAsia"/>
              </w:rPr>
              <w:t>功能需求：脑电信号实时采集分析，精准评估运动功能；多模式训练方案，可调节训练强度，反馈训练数据。</w:t>
            </w:r>
          </w:p>
          <w:p w:rsidR="00856F02" w:rsidRDefault="00D83CBB" w:rsidP="00D16F9D">
            <w:pPr>
              <w:jc w:val="left"/>
              <w:rPr>
                <w:rFonts w:hint="eastAsia"/>
              </w:rPr>
            </w:pPr>
            <w:r>
              <w:rPr>
                <w:rFonts w:hint="eastAsia"/>
              </w:rPr>
              <w:t>配置要求：配套脑电采集组件、下肢运动训练器械，高清触控操作屏，信号传输稳定。</w:t>
            </w:r>
          </w:p>
        </w:tc>
      </w:tr>
      <w:tr w:rsidR="00856F02">
        <w:trPr>
          <w:trHeight w:val="328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left"/>
            </w:pPr>
            <w:r>
              <w:rPr>
                <w:rFonts w:hint="eastAsia"/>
              </w:rPr>
              <w:lastRenderedPageBreak/>
              <w:t>脑机接口上肢评估与训练系统</w:t>
            </w:r>
          </w:p>
        </w:tc>
        <w:tc>
          <w:tcPr>
            <w:tcW w:w="5925" w:type="dxa"/>
            <w:tcBorders>
              <w:top w:val="single" w:sz="6" w:space="0" w:color="auto"/>
              <w:left w:val="single" w:sz="6" w:space="0" w:color="auto"/>
              <w:bottom w:val="single" w:sz="6" w:space="0" w:color="auto"/>
              <w:right w:val="single" w:sz="6" w:space="0" w:color="auto"/>
              <w:tl2br w:val="nil"/>
              <w:tr2bl w:val="nil"/>
            </w:tcBorders>
          </w:tcPr>
          <w:p w:rsidR="00856F02" w:rsidRDefault="00D83CBB">
            <w:pPr>
              <w:jc w:val="left"/>
            </w:pPr>
            <w:r>
              <w:rPr>
                <w:rFonts w:hint="eastAsia"/>
              </w:rPr>
              <w:t>1</w:t>
            </w:r>
            <w:r>
              <w:rPr>
                <w:rFonts w:hint="eastAsia"/>
              </w:rPr>
              <w:t>、主要应用于：适用于脑卒中、脑损伤、偏瘫等导致的上肢神经及运动功能障碍患者，用于上肢功能精准评估、神经重塑康复训练，改善上肢肌力、肢体控制及精细运动能力。</w:t>
            </w:r>
          </w:p>
          <w:p w:rsidR="00856F02" w:rsidRDefault="00D83CBB">
            <w:pPr>
              <w:jc w:val="left"/>
            </w:pPr>
            <w:r>
              <w:rPr>
                <w:rFonts w:hint="eastAsia"/>
              </w:rPr>
              <w:t>2</w:t>
            </w:r>
            <w:r>
              <w:rPr>
                <w:rFonts w:hint="eastAsia"/>
              </w:rPr>
              <w:t>、功能需求：支持脑电信号实时采集分析，可精准评估上肢运动功能；具备多种康复训练模式，可自适应调节训练难度，实时反馈训练数据，辅助神经功能重建。</w:t>
            </w:r>
          </w:p>
          <w:p w:rsidR="00856F02" w:rsidRDefault="00D83CBB">
            <w:pPr>
              <w:jc w:val="left"/>
              <w:rPr>
                <w:rFonts w:hint="eastAsia"/>
              </w:rPr>
            </w:pPr>
            <w:r>
              <w:rPr>
                <w:rFonts w:hint="eastAsia"/>
              </w:rPr>
              <w:t>3</w:t>
            </w:r>
            <w:r>
              <w:rPr>
                <w:rFonts w:hint="eastAsia"/>
              </w:rPr>
              <w:t>、配置要求：配备专业脑电采集设备、上肢训练终端及触控操作系统，信号采集稳定抗干扰，设备适配临床康复场景使用。</w:t>
            </w:r>
          </w:p>
        </w:tc>
      </w:tr>
      <w:tr w:rsidR="00856F02">
        <w:trPr>
          <w:trHeight w:val="328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left"/>
            </w:pPr>
            <w:r>
              <w:rPr>
                <w:rFonts w:hint="eastAsia"/>
              </w:rPr>
              <w:t>脑机接口智能睡眠仪</w:t>
            </w:r>
          </w:p>
        </w:tc>
        <w:tc>
          <w:tcPr>
            <w:tcW w:w="5925" w:type="dxa"/>
            <w:tcBorders>
              <w:top w:val="single" w:sz="6" w:space="0" w:color="auto"/>
              <w:left w:val="single" w:sz="6" w:space="0" w:color="auto"/>
              <w:bottom w:val="single" w:sz="6" w:space="0" w:color="auto"/>
              <w:right w:val="single" w:sz="6" w:space="0" w:color="auto"/>
              <w:tl2br w:val="nil"/>
              <w:tr2bl w:val="nil"/>
            </w:tcBorders>
          </w:tcPr>
          <w:p w:rsidR="00856F02" w:rsidRDefault="00D83CBB">
            <w:pPr>
              <w:jc w:val="left"/>
            </w:pPr>
            <w:r>
              <w:rPr>
                <w:rFonts w:hint="eastAsia"/>
              </w:rPr>
              <w:t>1</w:t>
            </w:r>
            <w:r>
              <w:rPr>
                <w:rFonts w:hint="eastAsia"/>
              </w:rPr>
              <w:t>、主要应用于：适用于失眠、睡眠节律紊乱、焦虑型睡眠障碍人群，可用于临床睡眠状态评估、神经节律调节，辅助改善入睡困难、睡眠浅、易醒等问题，适配康复及睡眠干预诊疗场景。</w:t>
            </w:r>
          </w:p>
          <w:p w:rsidR="00856F02" w:rsidRDefault="00D83CBB">
            <w:pPr>
              <w:jc w:val="left"/>
            </w:pPr>
            <w:r>
              <w:rPr>
                <w:rFonts w:hint="eastAsia"/>
              </w:rPr>
              <w:t>2</w:t>
            </w:r>
            <w:r>
              <w:rPr>
                <w:rFonts w:hint="eastAsia"/>
              </w:rPr>
              <w:t>、功能需求：采用非侵入式脑机接口技术，实时采集分析脑电信号，精准识别睡眠分期；具备自适应脑波干预调节功能，支持睡眠数据记录、统计与复盘，可个性化输出睡眠干预方案。</w:t>
            </w:r>
          </w:p>
          <w:p w:rsidR="00856F02" w:rsidRDefault="00D83CBB">
            <w:pPr>
              <w:jc w:val="left"/>
              <w:rPr>
                <w:rFonts w:hint="eastAsia"/>
              </w:rPr>
            </w:pPr>
            <w:r>
              <w:rPr>
                <w:rFonts w:hint="eastAsia"/>
              </w:rPr>
              <w:t>3</w:t>
            </w:r>
            <w:r>
              <w:rPr>
                <w:rFonts w:hint="eastAsia"/>
              </w:rPr>
              <w:t>、配置要求：配备高精度脑电采集传感器、无创穿戴式治疗终端，搭载智能调控系统，运行稳定、佩戴舒适，适配临床常态化使用。</w:t>
            </w:r>
          </w:p>
        </w:tc>
      </w:tr>
      <w:tr w:rsidR="00856F02">
        <w:trPr>
          <w:trHeight w:val="328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left"/>
            </w:pPr>
            <w:r>
              <w:rPr>
                <w:rFonts w:hint="eastAsia"/>
              </w:rPr>
              <w:t>脑机接口生物反馈电刺激仪</w:t>
            </w:r>
          </w:p>
        </w:tc>
        <w:tc>
          <w:tcPr>
            <w:tcW w:w="5925" w:type="dxa"/>
            <w:tcBorders>
              <w:top w:val="single" w:sz="6" w:space="0" w:color="auto"/>
              <w:left w:val="single" w:sz="6" w:space="0" w:color="auto"/>
              <w:bottom w:val="single" w:sz="6" w:space="0" w:color="auto"/>
              <w:right w:val="single" w:sz="6" w:space="0" w:color="auto"/>
              <w:tl2br w:val="nil"/>
              <w:tr2bl w:val="nil"/>
            </w:tcBorders>
          </w:tcPr>
          <w:p w:rsidR="00856F02" w:rsidRDefault="00D83CBB">
            <w:pPr>
              <w:jc w:val="left"/>
            </w:pPr>
            <w:r>
              <w:rPr>
                <w:rFonts w:hint="eastAsia"/>
              </w:rPr>
              <w:t>1</w:t>
            </w:r>
            <w:r>
              <w:rPr>
                <w:rFonts w:hint="eastAsia"/>
              </w:rPr>
              <w:t>、主要应用于：适用于神经功</w:t>
            </w:r>
            <w:r>
              <w:rPr>
                <w:rFonts w:hint="eastAsia"/>
              </w:rPr>
              <w:t>能障碍、肢体运动障碍、盆底功能异常及各类功能紊乱患者，通过脑机生物反馈结合电刺激干预，辅助修复神经功能、改善肌肉控制与机体异常症状，适配临床康复诊疗场景。</w:t>
            </w:r>
          </w:p>
          <w:p w:rsidR="00856F02" w:rsidRDefault="00D83CBB">
            <w:pPr>
              <w:jc w:val="left"/>
            </w:pPr>
            <w:r>
              <w:rPr>
                <w:rFonts w:hint="eastAsia"/>
              </w:rPr>
              <w:t>2</w:t>
            </w:r>
            <w:r>
              <w:rPr>
                <w:rFonts w:hint="eastAsia"/>
              </w:rPr>
              <w:t>、功能需求：依托脑机接口技术实时采集生物信号，精准评估机体功能状态；具备智能生物反馈、阶梯式电刺激治疗模式，可自定义调节参数，实时数据反馈，辅助神经肌肉功能重塑。</w:t>
            </w:r>
          </w:p>
          <w:p w:rsidR="00856F02" w:rsidRDefault="00D83CBB">
            <w:pPr>
              <w:jc w:val="left"/>
              <w:rPr>
                <w:rFonts w:hint="eastAsia"/>
              </w:rPr>
            </w:pPr>
            <w:r>
              <w:rPr>
                <w:rFonts w:hint="eastAsia"/>
              </w:rPr>
              <w:t>3</w:t>
            </w:r>
            <w:r>
              <w:rPr>
                <w:rFonts w:hint="eastAsia"/>
              </w:rPr>
              <w:t>、配置要求：配备高精度信号采集组件、多通道电刺激治疗终端、智能触控操作系统，设备运行稳定，操作便捷，适配临床常规康复治疗使用。</w:t>
            </w:r>
          </w:p>
        </w:tc>
      </w:tr>
      <w:tr w:rsidR="00856F02">
        <w:trPr>
          <w:trHeight w:val="328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856F02" w:rsidRDefault="00D83CBB">
            <w:pPr>
              <w:jc w:val="left"/>
            </w:pPr>
            <w:r>
              <w:rPr>
                <w:rFonts w:hint="eastAsia"/>
              </w:rPr>
              <w:t>脑机接口全身多关节等速评估与训练系统</w:t>
            </w:r>
          </w:p>
        </w:tc>
        <w:tc>
          <w:tcPr>
            <w:tcW w:w="5925" w:type="dxa"/>
            <w:tcBorders>
              <w:top w:val="single" w:sz="6" w:space="0" w:color="auto"/>
              <w:left w:val="single" w:sz="6" w:space="0" w:color="auto"/>
              <w:bottom w:val="single" w:sz="6" w:space="0" w:color="auto"/>
              <w:right w:val="single" w:sz="6" w:space="0" w:color="auto"/>
              <w:tl2br w:val="nil"/>
              <w:tr2bl w:val="nil"/>
            </w:tcBorders>
          </w:tcPr>
          <w:p w:rsidR="00856F02" w:rsidRDefault="00D83CBB">
            <w:pPr>
              <w:jc w:val="left"/>
            </w:pPr>
            <w:r>
              <w:rPr>
                <w:rFonts w:hint="eastAsia"/>
              </w:rPr>
              <w:t>1</w:t>
            </w:r>
            <w:r>
              <w:rPr>
                <w:rFonts w:hint="eastAsia"/>
              </w:rPr>
              <w:t>、主要应用于：适</w:t>
            </w:r>
            <w:r>
              <w:rPr>
                <w:rFonts w:hint="eastAsia"/>
              </w:rPr>
              <w:t>用于脑卒中、脑外伤、骨关节损伤、术后功能障碍等患者，可对肩、肘、腕、髋、膝、踝等全身多关节开展肌力精准评估与康复训练，助力神经肌肉功能恢复。</w:t>
            </w:r>
          </w:p>
          <w:p w:rsidR="00856F02" w:rsidRDefault="00D83CBB">
            <w:pPr>
              <w:jc w:val="left"/>
            </w:pPr>
            <w:r>
              <w:rPr>
                <w:rFonts w:hint="eastAsia"/>
              </w:rPr>
              <w:t>2</w:t>
            </w:r>
            <w:r>
              <w:rPr>
                <w:rFonts w:hint="eastAsia"/>
              </w:rPr>
              <w:t>、功能需求：结合脑机接口技术采集分析脑电与运动信号，精准评估关节肌力、肌张力及运动功能；具备等速、等长、等张多种训练模式，可自适应调节训练参数，实时数据反馈。</w:t>
            </w:r>
          </w:p>
          <w:p w:rsidR="00856F02" w:rsidRDefault="00D83CBB">
            <w:pPr>
              <w:jc w:val="left"/>
              <w:rPr>
                <w:rFonts w:hint="eastAsia"/>
              </w:rPr>
            </w:pPr>
            <w:r>
              <w:rPr>
                <w:rFonts w:hint="eastAsia"/>
              </w:rPr>
              <w:t>3</w:t>
            </w:r>
            <w:r>
              <w:rPr>
                <w:rFonts w:hint="eastAsia"/>
              </w:rPr>
              <w:t>、配置要求：搭载高精度等速动力模块、全身多关节适配训练组件、智能触控操作系统，运行稳定，适配临床各类康复评估与训练场景。</w:t>
            </w:r>
          </w:p>
        </w:tc>
      </w:tr>
    </w:tbl>
    <w:p w:rsidR="00856F02" w:rsidRDefault="00856F02">
      <w:pPr>
        <w:pStyle w:val="ae"/>
        <w:tabs>
          <w:tab w:val="left" w:pos="709"/>
        </w:tabs>
        <w:spacing w:line="360" w:lineRule="auto"/>
        <w:ind w:firstLineChars="0" w:firstLine="0"/>
        <w:rPr>
          <w:rFonts w:ascii="宋体" w:hAnsi="宋体" w:cs="宋体"/>
          <w:b/>
          <w:bCs/>
          <w:sz w:val="24"/>
        </w:rPr>
      </w:pPr>
    </w:p>
    <w:p w:rsidR="00856F02" w:rsidRDefault="00D83CBB">
      <w:pPr>
        <w:pStyle w:val="a9"/>
        <w:widowControl/>
        <w:rPr>
          <w:b/>
          <w:bCs/>
        </w:rPr>
      </w:pPr>
      <w:r>
        <w:rPr>
          <w:b/>
          <w:bCs/>
        </w:rPr>
        <w:lastRenderedPageBreak/>
        <w:t>三、报名资料要求：</w:t>
      </w:r>
      <w:r>
        <w:rPr>
          <w:b/>
          <w:bCs/>
        </w:rPr>
        <w:t> </w:t>
      </w:r>
    </w:p>
    <w:p w:rsidR="00856F02" w:rsidRDefault="00D83CBB">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p>
    <w:p w:rsidR="00856F02" w:rsidRDefault="00D83CBB">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856F02">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厂家</w:t>
            </w:r>
            <w:r>
              <w:rPr>
                <w:rFonts w:ascii="宋体" w:hAnsi="宋体" w:cs="宋体" w:hint="eastAsia"/>
                <w:b/>
                <w:bCs/>
                <w:kern w:val="0"/>
                <w:sz w:val="22"/>
                <w:szCs w:val="22"/>
                <w:lang w:bidi="ar"/>
              </w:rPr>
              <w:t>/</w:t>
            </w:r>
          </w:p>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856F02" w:rsidRDefault="00D83CBB">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单价</w:t>
            </w:r>
          </w:p>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856F02" w:rsidRDefault="00D83CBB">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金额</w:t>
            </w:r>
          </w:p>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856F02" w:rsidRDefault="00D83CBB">
            <w:pPr>
              <w:widowControl/>
              <w:jc w:val="center"/>
              <w:textAlignment w:val="center"/>
              <w:rPr>
                <w:rFonts w:ascii="宋体" w:hAnsi="宋体" w:cs="宋体"/>
                <w:b/>
                <w:bCs/>
                <w:kern w:val="0"/>
                <w:sz w:val="22"/>
                <w:szCs w:val="22"/>
                <w:lang w:bidi="ar"/>
              </w:rPr>
            </w:pPr>
            <w:r>
              <w:rPr>
                <w:rFonts w:ascii="宋体" w:hAnsi="宋体" w:cs="宋体" w:hint="eastAsia"/>
                <w:b/>
                <w:bCs/>
                <w:kern w:val="0"/>
                <w:sz w:val="16"/>
                <w:szCs w:val="16"/>
                <w:lang w:bidi="ar"/>
              </w:rPr>
              <w:t>生产厂家所属企业类型（大型</w:t>
            </w:r>
            <w:r>
              <w:rPr>
                <w:rFonts w:ascii="宋体" w:hAnsi="宋体" w:cs="宋体" w:hint="eastAsia"/>
                <w:b/>
                <w:bCs/>
                <w:kern w:val="0"/>
                <w:sz w:val="16"/>
                <w:szCs w:val="16"/>
                <w:lang w:bidi="ar"/>
              </w:rPr>
              <w:t>/</w:t>
            </w:r>
            <w:r>
              <w:rPr>
                <w:rFonts w:ascii="宋体" w:hAnsi="宋体" w:cs="宋体" w:hint="eastAsia"/>
                <w:b/>
                <w:bCs/>
                <w:kern w:val="0"/>
                <w:sz w:val="16"/>
                <w:szCs w:val="16"/>
                <w:lang w:bidi="ar"/>
              </w:rPr>
              <w:t>中型</w:t>
            </w:r>
            <w:r>
              <w:rPr>
                <w:rFonts w:ascii="宋体" w:hAnsi="宋体" w:cs="宋体" w:hint="eastAsia"/>
                <w:b/>
                <w:bCs/>
                <w:kern w:val="0"/>
                <w:sz w:val="16"/>
                <w:szCs w:val="16"/>
                <w:lang w:bidi="ar"/>
              </w:rPr>
              <w:t>/</w:t>
            </w:r>
            <w:r>
              <w:rPr>
                <w:rFonts w:ascii="宋体" w:hAnsi="宋体" w:cs="宋体" w:hint="eastAsia"/>
                <w:b/>
                <w:bCs/>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856F02" w:rsidRDefault="00D83CBB">
            <w:pPr>
              <w:widowControl/>
              <w:jc w:val="center"/>
              <w:textAlignment w:val="center"/>
              <w:rPr>
                <w:rFonts w:ascii="宋体" w:hAnsi="宋体" w:cs="宋体"/>
                <w:b/>
                <w:bCs/>
                <w:kern w:val="0"/>
                <w:sz w:val="16"/>
                <w:szCs w:val="16"/>
                <w:lang w:bidi="ar"/>
              </w:rPr>
            </w:pPr>
            <w:r>
              <w:rPr>
                <w:rFonts w:ascii="宋体" w:hAnsi="宋体" w:cs="宋体" w:hint="eastAsia"/>
                <w:b/>
                <w:bCs/>
                <w:kern w:val="0"/>
                <w:sz w:val="16"/>
                <w:szCs w:val="16"/>
                <w:lang w:bidi="ar"/>
              </w:rPr>
              <w:t>保修期</w:t>
            </w:r>
          </w:p>
        </w:tc>
      </w:tr>
      <w:tr w:rsidR="00856F02">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856F02" w:rsidRDefault="00856F02">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856F02" w:rsidRDefault="00D83CBB">
            <w:pPr>
              <w:jc w:val="center"/>
              <w:rPr>
                <w:rFonts w:ascii="宋体" w:hAnsi="宋体" w:cs="宋体"/>
                <w:sz w:val="22"/>
                <w:szCs w:val="22"/>
              </w:rPr>
            </w:pPr>
            <w:r>
              <w:rPr>
                <w:rFonts w:ascii="宋体" w:hAnsi="宋体" w:cs="宋体" w:hint="eastAsia"/>
                <w:sz w:val="22"/>
                <w:szCs w:val="22"/>
              </w:rPr>
              <w:t>三年及以上</w:t>
            </w:r>
          </w:p>
        </w:tc>
      </w:tr>
    </w:tbl>
    <w:p w:rsidR="00856F02" w:rsidRDefault="00D83CBB">
      <w:pPr>
        <w:tabs>
          <w:tab w:val="left" w:pos="780"/>
        </w:tabs>
        <w:spacing w:line="360" w:lineRule="exact"/>
        <w:ind w:firstLineChars="200" w:firstLine="442"/>
        <w:rPr>
          <w:rFonts w:ascii="仿宋" w:eastAsia="仿宋" w:hAnsi="仿宋"/>
          <w:b/>
          <w:bCs/>
          <w:sz w:val="22"/>
          <w:szCs w:val="22"/>
        </w:rPr>
      </w:pPr>
      <w:r>
        <w:rPr>
          <w:rFonts w:ascii="仿宋_GB2312" w:eastAsia="仿宋_GB2312" w:hAnsi="仿宋_GB2312" w:cs="仿宋_GB2312" w:hint="eastAsia"/>
          <w:b/>
          <w:bCs/>
          <w:sz w:val="22"/>
          <w:szCs w:val="22"/>
        </w:rPr>
        <w:t>★</w:t>
      </w:r>
      <w:r>
        <w:rPr>
          <w:rFonts w:ascii="仿宋" w:eastAsia="仿宋" w:hAnsi="仿宋" w:hint="eastAsia"/>
          <w:b/>
          <w:bCs/>
          <w:sz w:val="22"/>
          <w:szCs w:val="22"/>
        </w:rPr>
        <w:t>联系人、联系电话；</w:t>
      </w:r>
    </w:p>
    <w:p w:rsidR="00856F02" w:rsidRDefault="00D83CBB">
      <w:pPr>
        <w:tabs>
          <w:tab w:val="left" w:pos="780"/>
        </w:tabs>
        <w:spacing w:line="360" w:lineRule="exact"/>
        <w:ind w:firstLineChars="200" w:firstLine="442"/>
        <w:rPr>
          <w:rFonts w:ascii="仿宋" w:eastAsia="仿宋_GB2312" w:hAnsi="仿宋"/>
          <w:b/>
          <w:bCs/>
          <w:sz w:val="22"/>
          <w:szCs w:val="22"/>
        </w:rPr>
      </w:pPr>
      <w:r>
        <w:rPr>
          <w:rFonts w:ascii="仿宋_GB2312" w:eastAsia="仿宋_GB2312" w:hAnsi="仿宋_GB2312" w:cs="仿宋_GB2312" w:hint="eastAsia"/>
          <w:b/>
          <w:bCs/>
          <w:sz w:val="22"/>
          <w:szCs w:val="22"/>
        </w:rPr>
        <w:t>★</w:t>
      </w:r>
      <w:r>
        <w:rPr>
          <w:rFonts w:ascii="仿宋_GB2312" w:eastAsia="仿宋_GB2312" w:hAnsi="仿宋_GB2312" w:cs="仿宋_GB2312" w:hint="eastAsia"/>
          <w:b/>
          <w:bCs/>
          <w:sz w:val="22"/>
          <w:szCs w:val="22"/>
        </w:rPr>
        <w:t>设备使用年限多少年。</w:t>
      </w:r>
    </w:p>
    <w:p w:rsidR="00856F02" w:rsidRDefault="00D83CBB">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856F02" w:rsidRDefault="00D83CBB">
      <w:pPr>
        <w:numPr>
          <w:ilvl w:val="0"/>
          <w:numId w:val="2"/>
        </w:numPr>
        <w:spacing w:line="360" w:lineRule="auto"/>
        <w:rPr>
          <w:rFonts w:ascii="宋体" w:hAnsi="宋体"/>
          <w:bCs/>
          <w:szCs w:val="21"/>
          <w:shd w:val="clear" w:color="auto" w:fill="FFFFFF"/>
        </w:rPr>
      </w:pPr>
      <w:r>
        <w:rPr>
          <w:rFonts w:ascii="宋体" w:hAnsi="宋体" w:hint="eastAsia"/>
          <w:bCs/>
          <w:szCs w:val="21"/>
          <w:shd w:val="clear" w:color="auto" w:fill="FFFFFF"/>
        </w:rPr>
        <w:t>（如有）</w:t>
      </w:r>
      <w:r>
        <w:rPr>
          <w:rFonts w:ascii="宋体" w:hAnsi="宋体"/>
          <w:bCs/>
          <w:szCs w:val="21"/>
          <w:shd w:val="clear" w:color="auto" w:fill="FFFFFF"/>
        </w:rPr>
        <w:t>耗材</w:t>
      </w:r>
      <w:r>
        <w:rPr>
          <w:rFonts w:ascii="宋体" w:hAnsi="宋体" w:hint="eastAsia"/>
          <w:bCs/>
          <w:szCs w:val="21"/>
          <w:shd w:val="clear" w:color="auto" w:fill="FFFFFF"/>
        </w:rPr>
        <w:t>试剂</w:t>
      </w:r>
      <w:r>
        <w:rPr>
          <w:rFonts w:ascii="宋体" w:hAnsi="宋体"/>
          <w:bCs/>
          <w:szCs w:val="21"/>
          <w:shd w:val="clear" w:color="auto" w:fill="FFFFFF"/>
        </w:rPr>
        <w:t>报价</w:t>
      </w:r>
      <w:r>
        <w:rPr>
          <w:rFonts w:ascii="宋体" w:hAnsi="宋体" w:hint="eastAsia"/>
          <w:bCs/>
          <w:szCs w:val="21"/>
          <w:shd w:val="clear" w:color="auto" w:fill="FFFFFF"/>
        </w:rPr>
        <w:t>、设备主要</w:t>
      </w:r>
      <w:r>
        <w:rPr>
          <w:rFonts w:ascii="宋体" w:hAnsi="宋体"/>
          <w:bCs/>
          <w:szCs w:val="21"/>
          <w:shd w:val="clear" w:color="auto" w:fill="FFFFFF"/>
        </w:rPr>
        <w:t>选配件</w:t>
      </w:r>
      <w:r>
        <w:rPr>
          <w:rFonts w:ascii="宋体" w:hAnsi="宋体" w:hint="eastAsia"/>
          <w:bCs/>
          <w:szCs w:val="21"/>
          <w:shd w:val="clear" w:color="auto" w:fill="FFFFFF"/>
        </w:rPr>
        <w:t>及</w:t>
      </w:r>
      <w:r>
        <w:rPr>
          <w:rFonts w:ascii="宋体" w:hAnsi="宋体"/>
          <w:bCs/>
          <w:szCs w:val="21"/>
          <w:shd w:val="clear" w:color="auto" w:fill="FFFFFF"/>
        </w:rPr>
        <w:t>报价</w:t>
      </w:r>
    </w:p>
    <w:tbl>
      <w:tblPr>
        <w:tblStyle w:val="1"/>
        <w:tblW w:w="10090" w:type="dxa"/>
        <w:tblInd w:w="-667" w:type="dxa"/>
        <w:tblLayout w:type="fixed"/>
        <w:tblLook w:val="04A0" w:firstRow="1" w:lastRow="0" w:firstColumn="1" w:lastColumn="0" w:noHBand="0" w:noVBand="1"/>
      </w:tblPr>
      <w:tblGrid>
        <w:gridCol w:w="627"/>
        <w:gridCol w:w="1432"/>
        <w:gridCol w:w="1241"/>
        <w:gridCol w:w="845"/>
        <w:gridCol w:w="968"/>
        <w:gridCol w:w="1159"/>
        <w:gridCol w:w="1105"/>
        <w:gridCol w:w="1104"/>
        <w:gridCol w:w="1064"/>
        <w:gridCol w:w="545"/>
      </w:tblGrid>
      <w:tr w:rsidR="00856F02">
        <w:tc>
          <w:tcPr>
            <w:tcW w:w="627" w:type="dxa"/>
          </w:tcPr>
          <w:p w:rsidR="00856F02" w:rsidRDefault="00D83CBB">
            <w:r>
              <w:rPr>
                <w:rFonts w:hint="eastAsia"/>
              </w:rPr>
              <w:t>序号</w:t>
            </w:r>
          </w:p>
        </w:tc>
        <w:tc>
          <w:tcPr>
            <w:tcW w:w="1432" w:type="dxa"/>
          </w:tcPr>
          <w:p w:rsidR="00856F02" w:rsidRDefault="00D83CBB">
            <w:r>
              <w:rPr>
                <w:rFonts w:hint="eastAsia"/>
              </w:rPr>
              <w:t>耗材产品名称</w:t>
            </w:r>
          </w:p>
        </w:tc>
        <w:tc>
          <w:tcPr>
            <w:tcW w:w="1241" w:type="dxa"/>
          </w:tcPr>
          <w:p w:rsidR="00856F02" w:rsidRDefault="00D83CBB">
            <w:r>
              <w:rPr>
                <w:rFonts w:hint="eastAsia"/>
              </w:rPr>
              <w:t>耗材规格型号</w:t>
            </w:r>
          </w:p>
        </w:tc>
        <w:tc>
          <w:tcPr>
            <w:tcW w:w="845" w:type="dxa"/>
          </w:tcPr>
          <w:p w:rsidR="00856F02" w:rsidRDefault="00D83CBB">
            <w:r>
              <w:rPr>
                <w:rFonts w:hint="eastAsia"/>
              </w:rPr>
              <w:t>品牌</w:t>
            </w:r>
          </w:p>
        </w:tc>
        <w:tc>
          <w:tcPr>
            <w:tcW w:w="968" w:type="dxa"/>
          </w:tcPr>
          <w:p w:rsidR="00856F02" w:rsidRDefault="00D83CBB">
            <w:r>
              <w:rPr>
                <w:rFonts w:hint="eastAsia"/>
              </w:rPr>
              <w:t>单价</w:t>
            </w:r>
          </w:p>
        </w:tc>
        <w:tc>
          <w:tcPr>
            <w:tcW w:w="1159" w:type="dxa"/>
          </w:tcPr>
          <w:p w:rsidR="00856F02" w:rsidRDefault="00D83CBB">
            <w:r>
              <w:rPr>
                <w:rFonts w:hint="eastAsia"/>
              </w:rPr>
              <w:t>注册证号</w:t>
            </w:r>
          </w:p>
        </w:tc>
        <w:tc>
          <w:tcPr>
            <w:tcW w:w="1105" w:type="dxa"/>
          </w:tcPr>
          <w:p w:rsidR="00856F02" w:rsidRDefault="00D83CBB">
            <w:r>
              <w:rPr>
                <w:rFonts w:hint="eastAsia"/>
              </w:rPr>
              <w:t>医保码</w:t>
            </w:r>
          </w:p>
        </w:tc>
        <w:tc>
          <w:tcPr>
            <w:tcW w:w="1104" w:type="dxa"/>
          </w:tcPr>
          <w:p w:rsidR="00856F02" w:rsidRDefault="00D83CBB">
            <w:r>
              <w:rPr>
                <w:rFonts w:hint="eastAsia"/>
                <w:sz w:val="20"/>
                <w:szCs w:val="22"/>
              </w:rPr>
              <w:t>是否一次性使用耗材</w:t>
            </w:r>
          </w:p>
        </w:tc>
        <w:tc>
          <w:tcPr>
            <w:tcW w:w="1064" w:type="dxa"/>
          </w:tcPr>
          <w:p w:rsidR="00856F02" w:rsidRDefault="00D83CBB">
            <w:r>
              <w:rPr>
                <w:rFonts w:hint="eastAsia"/>
              </w:rPr>
              <w:t>是否专机专用耗材</w:t>
            </w:r>
          </w:p>
        </w:tc>
        <w:tc>
          <w:tcPr>
            <w:tcW w:w="545" w:type="dxa"/>
          </w:tcPr>
          <w:p w:rsidR="00856F02" w:rsidRDefault="00D83CBB">
            <w:r>
              <w:rPr>
                <w:rFonts w:hint="eastAsia"/>
              </w:rPr>
              <w:t>备注</w:t>
            </w:r>
          </w:p>
        </w:tc>
      </w:tr>
      <w:tr w:rsidR="00856F02">
        <w:tc>
          <w:tcPr>
            <w:tcW w:w="627" w:type="dxa"/>
          </w:tcPr>
          <w:p w:rsidR="00856F02" w:rsidRDefault="00856F02"/>
        </w:tc>
        <w:tc>
          <w:tcPr>
            <w:tcW w:w="1432" w:type="dxa"/>
          </w:tcPr>
          <w:p w:rsidR="00856F02" w:rsidRDefault="00856F02"/>
        </w:tc>
        <w:tc>
          <w:tcPr>
            <w:tcW w:w="1241" w:type="dxa"/>
          </w:tcPr>
          <w:p w:rsidR="00856F02" w:rsidRDefault="00856F02"/>
        </w:tc>
        <w:tc>
          <w:tcPr>
            <w:tcW w:w="845" w:type="dxa"/>
          </w:tcPr>
          <w:p w:rsidR="00856F02" w:rsidRDefault="00856F02"/>
        </w:tc>
        <w:tc>
          <w:tcPr>
            <w:tcW w:w="968" w:type="dxa"/>
          </w:tcPr>
          <w:p w:rsidR="00856F02" w:rsidRDefault="00856F02"/>
        </w:tc>
        <w:tc>
          <w:tcPr>
            <w:tcW w:w="1159" w:type="dxa"/>
          </w:tcPr>
          <w:p w:rsidR="00856F02" w:rsidRDefault="00856F02"/>
        </w:tc>
        <w:tc>
          <w:tcPr>
            <w:tcW w:w="1105" w:type="dxa"/>
          </w:tcPr>
          <w:p w:rsidR="00856F02" w:rsidRDefault="00856F02"/>
        </w:tc>
        <w:tc>
          <w:tcPr>
            <w:tcW w:w="1104" w:type="dxa"/>
          </w:tcPr>
          <w:p w:rsidR="00856F02" w:rsidRDefault="00856F02"/>
        </w:tc>
        <w:tc>
          <w:tcPr>
            <w:tcW w:w="1064" w:type="dxa"/>
          </w:tcPr>
          <w:p w:rsidR="00856F02" w:rsidRDefault="00856F02"/>
        </w:tc>
        <w:tc>
          <w:tcPr>
            <w:tcW w:w="545" w:type="dxa"/>
          </w:tcPr>
          <w:p w:rsidR="00856F02" w:rsidRDefault="00856F02"/>
        </w:tc>
      </w:tr>
    </w:tbl>
    <w:p w:rsidR="00856F02" w:rsidRDefault="00D83CBB">
      <w:pPr>
        <w:spacing w:line="360" w:lineRule="auto"/>
        <w:rPr>
          <w:rFonts w:ascii="宋体" w:hAnsi="宋体"/>
          <w:szCs w:val="21"/>
          <w:shd w:val="clear" w:color="auto" w:fill="FFFFFF"/>
        </w:rPr>
      </w:pPr>
      <w:r>
        <w:rPr>
          <w:rFonts w:ascii="宋体" w:hAnsi="宋体" w:hint="eastAsia"/>
          <w:bCs/>
          <w:szCs w:val="21"/>
          <w:shd w:val="clear" w:color="auto" w:fill="FFFFFF"/>
        </w:rPr>
        <w:t>（如有）</w:t>
      </w:r>
      <w:r>
        <w:rPr>
          <w:rFonts w:ascii="宋体" w:hAnsi="宋体" w:hint="eastAsia"/>
          <w:bCs/>
          <w:szCs w:val="21"/>
          <w:shd w:val="clear" w:color="auto" w:fill="FFFFFF"/>
        </w:rPr>
        <w:t>提供耗材试剂单份、单人成本效益分析。</w:t>
      </w:r>
    </w:p>
    <w:p w:rsidR="00856F02" w:rsidRDefault="00D83CBB">
      <w:pPr>
        <w:spacing w:line="360" w:lineRule="auto"/>
        <w:rPr>
          <w:rFonts w:ascii="宋体" w:hAnsi="宋体"/>
          <w:szCs w:val="21"/>
        </w:rPr>
      </w:pPr>
      <w:r>
        <w:rPr>
          <w:rFonts w:ascii="宋体" w:hAnsi="宋体" w:hint="eastAsia"/>
          <w:szCs w:val="21"/>
          <w:shd w:val="clear" w:color="auto" w:fill="FFFFFF"/>
        </w:rPr>
        <w:t>3.</w:t>
      </w:r>
      <w:r>
        <w:rPr>
          <w:rFonts w:ascii="宋体" w:hAnsi="宋体"/>
          <w:szCs w:val="21"/>
          <w:shd w:val="clear" w:color="auto" w:fill="FFFFFF"/>
        </w:rPr>
        <w:t>单台设备详细配置清单</w:t>
      </w:r>
    </w:p>
    <w:p w:rsidR="00856F02" w:rsidRDefault="00D83CBB">
      <w:pPr>
        <w:spacing w:line="360" w:lineRule="auto"/>
        <w:rPr>
          <w:rFonts w:ascii="宋体" w:hAnsi="宋体"/>
          <w:szCs w:val="21"/>
          <w:shd w:val="clear" w:color="auto" w:fill="FFFFFF"/>
        </w:rPr>
      </w:pPr>
      <w:r>
        <w:rPr>
          <w:rFonts w:ascii="宋体" w:hAnsi="宋体" w:hint="eastAsia"/>
          <w:szCs w:val="21"/>
          <w:shd w:val="clear" w:color="auto" w:fill="FFFFFF"/>
        </w:rPr>
        <w:t>4.</w:t>
      </w:r>
      <w:r>
        <w:rPr>
          <w:rFonts w:ascii="宋体" w:hAnsi="宋体"/>
          <w:szCs w:val="21"/>
          <w:shd w:val="clear" w:color="auto" w:fill="FFFFFF"/>
        </w:rPr>
        <w:t>设备技术参数及技术特点</w:t>
      </w:r>
    </w:p>
    <w:p w:rsidR="00856F02" w:rsidRDefault="00D83CBB">
      <w:pPr>
        <w:spacing w:line="360" w:lineRule="auto"/>
        <w:rPr>
          <w:rFonts w:ascii="宋体" w:hAnsi="宋体"/>
          <w:szCs w:val="21"/>
          <w:shd w:val="clear" w:color="auto" w:fill="FFFFFF"/>
        </w:rPr>
      </w:pPr>
      <w:r>
        <w:rPr>
          <w:rFonts w:ascii="宋体" w:hAnsi="宋体" w:hint="eastAsia"/>
          <w:szCs w:val="21"/>
          <w:shd w:val="clear" w:color="auto" w:fill="FFFFFF"/>
        </w:rPr>
        <w:t>5.</w:t>
      </w:r>
      <w:r>
        <w:rPr>
          <w:rFonts w:ascii="宋体" w:hAnsi="宋体"/>
          <w:bCs/>
          <w:szCs w:val="21"/>
          <w:shd w:val="clear" w:color="auto" w:fill="FFFFFF"/>
        </w:rPr>
        <w:t>设备及耗材</w:t>
      </w:r>
      <w:r>
        <w:rPr>
          <w:rFonts w:ascii="宋体" w:hAnsi="宋体" w:hint="eastAsia"/>
          <w:bCs/>
          <w:szCs w:val="21"/>
          <w:shd w:val="clear" w:color="auto" w:fill="FFFFFF"/>
        </w:rPr>
        <w:t>的医疗器械</w:t>
      </w:r>
      <w:r>
        <w:rPr>
          <w:rFonts w:ascii="宋体" w:hAnsi="宋体"/>
          <w:bCs/>
          <w:szCs w:val="21"/>
          <w:shd w:val="clear" w:color="auto" w:fill="FFFFFF"/>
        </w:rPr>
        <w:t>注册证</w:t>
      </w:r>
      <w:r>
        <w:rPr>
          <w:rFonts w:ascii="宋体" w:hAnsi="宋体" w:hint="eastAsia"/>
          <w:bCs/>
          <w:szCs w:val="21"/>
          <w:shd w:val="clear" w:color="auto" w:fill="FFFFFF"/>
        </w:rPr>
        <w:t>或备案表</w:t>
      </w:r>
    </w:p>
    <w:p w:rsidR="00856F02" w:rsidRDefault="00D83CBB">
      <w:pPr>
        <w:spacing w:line="360" w:lineRule="auto"/>
        <w:rPr>
          <w:rFonts w:ascii="宋体" w:hAnsi="宋体"/>
          <w:szCs w:val="21"/>
        </w:rPr>
      </w:pPr>
      <w:r>
        <w:rPr>
          <w:rFonts w:ascii="宋体" w:hAnsi="宋体" w:hint="eastAsia"/>
          <w:szCs w:val="21"/>
          <w:shd w:val="clear" w:color="auto" w:fill="FFFFFF"/>
        </w:rPr>
        <w:t>6.</w:t>
      </w:r>
      <w:r>
        <w:rPr>
          <w:rFonts w:ascii="宋体" w:hAnsi="宋体"/>
          <w:szCs w:val="21"/>
          <w:shd w:val="clear" w:color="auto" w:fill="FFFFFF"/>
        </w:rPr>
        <w:t>公司</w:t>
      </w:r>
      <w:r>
        <w:rPr>
          <w:rFonts w:ascii="宋体" w:hAnsi="宋体" w:hint="eastAsia"/>
          <w:szCs w:val="21"/>
          <w:shd w:val="clear" w:color="auto" w:fill="FFFFFF"/>
        </w:rPr>
        <w:t>资质证明材料</w:t>
      </w:r>
    </w:p>
    <w:p w:rsidR="00856F02" w:rsidRDefault="00D83CBB">
      <w:pPr>
        <w:spacing w:line="360" w:lineRule="auto"/>
        <w:rPr>
          <w:rFonts w:ascii="宋体" w:hAnsi="宋体"/>
          <w:bCs/>
          <w:szCs w:val="21"/>
        </w:rPr>
      </w:pPr>
      <w:r>
        <w:rPr>
          <w:rFonts w:ascii="仿宋_GB2312" w:eastAsia="仿宋_GB2312" w:hAnsi="仿宋_GB2312" w:cs="仿宋_GB2312" w:hint="eastAsia"/>
          <w:b/>
          <w:bCs/>
          <w:szCs w:val="21"/>
        </w:rPr>
        <w:t>★</w:t>
      </w:r>
      <w:r>
        <w:rPr>
          <w:rFonts w:ascii="宋体" w:hAnsi="宋体" w:hint="eastAsia"/>
          <w:szCs w:val="21"/>
          <w:shd w:val="clear" w:color="auto" w:fill="FFFFFF"/>
        </w:rPr>
        <w:t>7</w:t>
      </w:r>
      <w:r>
        <w:rPr>
          <w:rFonts w:ascii="宋体" w:hAnsi="宋体"/>
          <w:szCs w:val="21"/>
          <w:shd w:val="clear" w:color="auto" w:fill="FFFFFF"/>
        </w:rPr>
        <w:t>.</w:t>
      </w:r>
      <w:r>
        <w:rPr>
          <w:rFonts w:ascii="宋体" w:hAnsi="宋体" w:hint="eastAsia"/>
          <w:bCs/>
          <w:szCs w:val="21"/>
          <w:shd w:val="clear" w:color="auto" w:fill="FFFFFF"/>
        </w:rPr>
        <w:t>中小企业声明函（货物）</w:t>
      </w:r>
    </w:p>
    <w:p w:rsidR="00856F02" w:rsidRDefault="00D83CBB">
      <w:pPr>
        <w:spacing w:line="360" w:lineRule="auto"/>
        <w:rPr>
          <w:rFonts w:ascii="宋体" w:hAnsi="宋体"/>
          <w:szCs w:val="21"/>
        </w:rPr>
      </w:pPr>
      <w:r>
        <w:rPr>
          <w:rFonts w:ascii="宋体" w:hAnsi="宋体" w:hint="eastAsia"/>
          <w:szCs w:val="21"/>
        </w:rPr>
        <w:t>8.</w:t>
      </w:r>
      <w:r>
        <w:rPr>
          <w:rFonts w:ascii="宋体" w:hAnsi="宋体" w:hint="eastAsia"/>
          <w:szCs w:val="21"/>
        </w:rPr>
        <w:t>同型号设备用户名单（附引进日期）</w:t>
      </w:r>
    </w:p>
    <w:p w:rsidR="00856F02" w:rsidRDefault="00D83CBB">
      <w:pPr>
        <w:spacing w:line="360" w:lineRule="auto"/>
        <w:rPr>
          <w:rFonts w:ascii="宋体" w:hAnsi="宋体"/>
          <w:szCs w:val="21"/>
        </w:rPr>
      </w:pPr>
      <w:r>
        <w:rPr>
          <w:rFonts w:ascii="宋体" w:hAnsi="宋体" w:hint="eastAsia"/>
          <w:szCs w:val="21"/>
          <w:shd w:val="clear" w:color="auto" w:fill="FFFFFF"/>
        </w:rPr>
        <w:t>9.</w:t>
      </w:r>
      <w:r>
        <w:rPr>
          <w:rFonts w:ascii="宋体" w:hAnsi="宋体"/>
          <w:szCs w:val="21"/>
          <w:shd w:val="clear" w:color="auto" w:fill="FFFFFF"/>
        </w:rPr>
        <w:t>近</w:t>
      </w:r>
      <w:r>
        <w:rPr>
          <w:rFonts w:ascii="宋体" w:hAnsi="宋体" w:hint="eastAsia"/>
          <w:szCs w:val="21"/>
          <w:shd w:val="clear" w:color="auto" w:fill="FFFFFF"/>
        </w:rPr>
        <w:t>3</w:t>
      </w:r>
      <w:r>
        <w:rPr>
          <w:rFonts w:ascii="宋体" w:hAnsi="宋体"/>
          <w:szCs w:val="21"/>
          <w:shd w:val="clear" w:color="auto" w:fill="FFFFFF"/>
        </w:rPr>
        <w:t>年设备销售参考合同及耗材销售发票</w:t>
      </w:r>
      <w:r>
        <w:rPr>
          <w:rFonts w:ascii="宋体" w:hAnsi="宋体" w:hint="eastAsia"/>
          <w:szCs w:val="21"/>
          <w:shd w:val="clear" w:color="auto" w:fill="FFFFFF"/>
        </w:rPr>
        <w:t>或中标通知书</w:t>
      </w:r>
      <w:r>
        <w:rPr>
          <w:rFonts w:ascii="宋体" w:hAnsi="宋体"/>
          <w:szCs w:val="21"/>
          <w:shd w:val="clear" w:color="auto" w:fill="FFFFFF"/>
        </w:rPr>
        <w:t>（各最少提供</w:t>
      </w:r>
      <w:r>
        <w:rPr>
          <w:rFonts w:ascii="宋体" w:hAnsi="宋体"/>
          <w:szCs w:val="21"/>
          <w:shd w:val="clear" w:color="auto" w:fill="FFFFFF"/>
        </w:rPr>
        <w:t>3</w:t>
      </w:r>
      <w:r>
        <w:rPr>
          <w:rFonts w:ascii="宋体" w:hAnsi="宋体"/>
          <w:szCs w:val="21"/>
          <w:shd w:val="clear" w:color="auto" w:fill="FFFFFF"/>
        </w:rPr>
        <w:t>份</w:t>
      </w:r>
      <w:r>
        <w:rPr>
          <w:rFonts w:ascii="宋体" w:hAnsi="宋体" w:hint="eastAsia"/>
          <w:szCs w:val="21"/>
          <w:shd w:val="clear" w:color="auto" w:fill="FFFFFF"/>
        </w:rPr>
        <w:t>，优先提供中山医系统、南方医院系统、广医系统、省人民医院等的设备及耗材合同或中标通知书</w:t>
      </w:r>
      <w:r>
        <w:rPr>
          <w:rFonts w:ascii="宋体" w:hAnsi="宋体"/>
          <w:szCs w:val="21"/>
          <w:shd w:val="clear" w:color="auto" w:fill="FFFFFF"/>
        </w:rPr>
        <w:t>）</w:t>
      </w:r>
      <w:r>
        <w:rPr>
          <w:rFonts w:ascii="宋体" w:hAnsi="宋体" w:hint="eastAsia"/>
          <w:szCs w:val="21"/>
          <w:shd w:val="clear" w:color="auto" w:fill="FFFFFF"/>
        </w:rPr>
        <w:t>。</w:t>
      </w:r>
    </w:p>
    <w:p w:rsidR="00856F02" w:rsidRDefault="00D83CBB">
      <w:pPr>
        <w:spacing w:line="360" w:lineRule="auto"/>
        <w:rPr>
          <w:rFonts w:ascii="宋体" w:hAnsi="宋体"/>
          <w:szCs w:val="21"/>
          <w:shd w:val="clear" w:color="auto" w:fill="FFFFFF"/>
        </w:rPr>
      </w:pPr>
      <w:r>
        <w:rPr>
          <w:rFonts w:ascii="宋体" w:hAnsi="宋体"/>
          <w:szCs w:val="21"/>
          <w:shd w:val="clear" w:color="auto" w:fill="FFFFFF"/>
        </w:rPr>
        <w:t>1</w:t>
      </w:r>
      <w:r>
        <w:rPr>
          <w:rFonts w:ascii="宋体" w:hAnsi="宋体" w:hint="eastAsia"/>
          <w:szCs w:val="21"/>
          <w:shd w:val="clear" w:color="auto" w:fill="FFFFFF"/>
        </w:rPr>
        <w:t>0.</w:t>
      </w:r>
      <w:r>
        <w:rPr>
          <w:rFonts w:ascii="宋体" w:hAnsi="宋体"/>
          <w:szCs w:val="21"/>
          <w:shd w:val="clear" w:color="auto" w:fill="FFFFFF"/>
        </w:rPr>
        <w:t>设备彩页</w:t>
      </w:r>
      <w:r>
        <w:rPr>
          <w:rFonts w:ascii="宋体" w:hAnsi="宋体" w:hint="eastAsia"/>
          <w:szCs w:val="21"/>
          <w:shd w:val="clear" w:color="auto" w:fill="FFFFFF"/>
        </w:rPr>
        <w:t>、产品介绍</w:t>
      </w:r>
    </w:p>
    <w:p w:rsidR="00856F02" w:rsidRDefault="00D83CBB">
      <w:pPr>
        <w:pStyle w:val="a4"/>
        <w:rPr>
          <w:rFonts w:ascii="宋体" w:hAnsi="宋体"/>
          <w:kern w:val="2"/>
          <w:sz w:val="21"/>
          <w:szCs w:val="21"/>
          <w:shd w:val="clear" w:color="auto" w:fill="FFFFFF"/>
        </w:rPr>
      </w:pPr>
      <w:r>
        <w:rPr>
          <w:rFonts w:ascii="宋体" w:hAnsi="宋体"/>
          <w:kern w:val="2"/>
          <w:sz w:val="21"/>
          <w:szCs w:val="21"/>
          <w:shd w:val="clear" w:color="auto" w:fill="FFFFFF"/>
        </w:rPr>
        <w:t>★11.</w:t>
      </w:r>
      <w:r>
        <w:rPr>
          <w:rFonts w:ascii="宋体" w:hAnsi="宋体"/>
          <w:kern w:val="2"/>
          <w:sz w:val="21"/>
          <w:szCs w:val="21"/>
          <w:shd w:val="clear" w:color="auto" w:fill="FFFFFF"/>
        </w:rPr>
        <w:t>《用户需求书》响应表（要求</w:t>
      </w:r>
      <w:r>
        <w:rPr>
          <w:rFonts w:ascii="宋体" w:hAnsi="宋体" w:hint="eastAsia"/>
          <w:kern w:val="2"/>
          <w:sz w:val="21"/>
          <w:szCs w:val="21"/>
          <w:shd w:val="clear" w:color="auto" w:fill="FFFFFF"/>
        </w:rPr>
        <w:t>对技术需求和商务需求</w:t>
      </w:r>
      <w:r>
        <w:rPr>
          <w:rFonts w:ascii="宋体" w:hAnsi="宋体"/>
          <w:kern w:val="2"/>
          <w:sz w:val="21"/>
          <w:szCs w:val="21"/>
          <w:shd w:val="clear" w:color="auto" w:fill="FFFFFF"/>
        </w:rPr>
        <w:t>作出明确响应，列明具体响应数值或内容）</w:t>
      </w:r>
    </w:p>
    <w:p w:rsidR="00856F02" w:rsidRDefault="00D83CBB">
      <w:pPr>
        <w:spacing w:line="360" w:lineRule="auto"/>
        <w:rPr>
          <w:rFonts w:ascii="宋体" w:hAnsi="宋体" w:cs="宋体"/>
          <w:szCs w:val="21"/>
          <w:shd w:val="clear" w:color="auto" w:fill="FFFFFF"/>
        </w:rPr>
      </w:pPr>
      <w:r>
        <w:rPr>
          <w:rFonts w:ascii="宋体" w:hAnsi="宋体" w:cs="宋体" w:hint="eastAsia"/>
          <w:b/>
          <w:szCs w:val="21"/>
          <w:shd w:val="clear" w:color="auto" w:fill="FFFFFF"/>
        </w:rPr>
        <w:t>（</w:t>
      </w:r>
      <w:r>
        <w:rPr>
          <w:rFonts w:ascii="宋体" w:hAnsi="宋体" w:cs="宋体" w:hint="eastAsia"/>
          <w:b/>
          <w:szCs w:val="21"/>
          <w:shd w:val="clear" w:color="auto" w:fill="FFFFFF"/>
        </w:rPr>
        <w:t>二</w:t>
      </w:r>
      <w:r>
        <w:rPr>
          <w:rFonts w:ascii="宋体" w:hAnsi="宋体" w:cs="宋体" w:hint="eastAsia"/>
          <w:b/>
          <w:szCs w:val="21"/>
          <w:shd w:val="clear" w:color="auto" w:fill="FFFFFF"/>
        </w:rPr>
        <w:t>）生产厂家所属企业类型（大型</w:t>
      </w:r>
      <w:r>
        <w:rPr>
          <w:rFonts w:ascii="宋体" w:hAnsi="宋体" w:cs="宋体" w:hint="eastAsia"/>
          <w:b/>
          <w:szCs w:val="21"/>
          <w:shd w:val="clear" w:color="auto" w:fill="FFFFFF"/>
        </w:rPr>
        <w:t>/</w:t>
      </w:r>
      <w:r>
        <w:rPr>
          <w:rFonts w:ascii="宋体" w:hAnsi="宋体" w:cs="宋体" w:hint="eastAsia"/>
          <w:b/>
          <w:szCs w:val="21"/>
          <w:shd w:val="clear" w:color="auto" w:fill="FFFFFF"/>
        </w:rPr>
        <w:t>中型</w:t>
      </w:r>
      <w:r>
        <w:rPr>
          <w:rFonts w:ascii="宋体" w:hAnsi="宋体" w:cs="宋体" w:hint="eastAsia"/>
          <w:b/>
          <w:szCs w:val="21"/>
          <w:shd w:val="clear" w:color="auto" w:fill="FFFFFF"/>
        </w:rPr>
        <w:t>/</w:t>
      </w:r>
      <w:r>
        <w:rPr>
          <w:rFonts w:ascii="宋体" w:hAnsi="宋体" w:cs="宋体" w:hint="eastAsia"/>
          <w:b/>
          <w:szCs w:val="21"/>
          <w:shd w:val="clear" w:color="auto" w:fill="FFFFFF"/>
        </w:rPr>
        <w:t>小型</w:t>
      </w:r>
      <w:r>
        <w:rPr>
          <w:rFonts w:ascii="宋体" w:hAnsi="宋体" w:cs="宋体" w:hint="eastAsia"/>
          <w:b/>
          <w:szCs w:val="21"/>
          <w:shd w:val="clear" w:color="auto" w:fill="FFFFFF"/>
        </w:rPr>
        <w:t>/</w:t>
      </w:r>
      <w:r>
        <w:rPr>
          <w:rFonts w:ascii="宋体" w:hAnsi="宋体" w:cs="宋体" w:hint="eastAsia"/>
          <w:b/>
          <w:szCs w:val="21"/>
          <w:shd w:val="clear" w:color="auto" w:fill="FFFFFF"/>
        </w:rPr>
        <w:t>微型企业）说明：</w:t>
      </w:r>
      <w:r>
        <w:rPr>
          <w:rFonts w:ascii="宋体" w:hAnsi="宋体" w:cs="宋体" w:hint="eastAsia"/>
          <w:szCs w:val="21"/>
          <w:shd w:val="clear" w:color="auto" w:fill="FFFFFF"/>
        </w:rPr>
        <w:t>根据关于印发中小企业划型标准规定的通知（工信部联企业〔</w:t>
      </w:r>
      <w:r>
        <w:rPr>
          <w:rFonts w:ascii="宋体" w:hAnsi="宋体" w:cs="宋体" w:hint="eastAsia"/>
          <w:szCs w:val="21"/>
          <w:shd w:val="clear" w:color="auto" w:fill="FFFFFF"/>
        </w:rPr>
        <w:t>2011</w:t>
      </w:r>
      <w:r>
        <w:rPr>
          <w:rFonts w:ascii="宋体" w:hAnsi="宋体" w:cs="宋体" w:hint="eastAsia"/>
          <w:szCs w:val="21"/>
          <w:shd w:val="clear" w:color="auto" w:fill="FFFFFF"/>
        </w:rPr>
        <w:t>〕</w:t>
      </w:r>
      <w:r>
        <w:rPr>
          <w:rFonts w:ascii="宋体" w:hAnsi="宋体" w:cs="宋体" w:hint="eastAsia"/>
          <w:szCs w:val="21"/>
          <w:shd w:val="clear" w:color="auto" w:fill="FFFFFF"/>
        </w:rPr>
        <w:t>300</w:t>
      </w:r>
      <w:r>
        <w:rPr>
          <w:rFonts w:ascii="宋体" w:hAnsi="宋体" w:cs="宋体" w:hint="eastAsia"/>
          <w:szCs w:val="21"/>
          <w:shd w:val="clear" w:color="auto" w:fill="FFFFFF"/>
        </w:rPr>
        <w:t>号）文件精神，中小企业划型标准如下：</w:t>
      </w:r>
    </w:p>
    <w:p w:rsidR="00856F02" w:rsidRDefault="00D83CBB">
      <w:pPr>
        <w:spacing w:line="360" w:lineRule="auto"/>
        <w:rPr>
          <w:rFonts w:ascii="宋体" w:hAnsi="宋体" w:cs="宋体"/>
          <w:szCs w:val="21"/>
          <w:shd w:val="clear" w:color="auto" w:fill="FFFFFF"/>
        </w:rPr>
      </w:pPr>
      <w:r>
        <w:rPr>
          <w:rFonts w:ascii="宋体" w:hAnsi="宋体" w:cs="宋体" w:hint="eastAsia"/>
          <w:bCs/>
          <w:szCs w:val="21"/>
          <w:shd w:val="clear" w:color="auto" w:fill="FFFFFF"/>
        </w:rPr>
        <w:t>工业类：</w:t>
      </w:r>
      <w:r>
        <w:rPr>
          <w:rFonts w:ascii="宋体" w:hAnsi="宋体" w:cs="宋体" w:hint="eastAsia"/>
          <w:szCs w:val="21"/>
          <w:shd w:val="clear" w:color="auto" w:fill="FFFFFF"/>
        </w:rPr>
        <w:t>从业人员</w:t>
      </w:r>
      <w:r>
        <w:rPr>
          <w:rFonts w:ascii="宋体" w:hAnsi="宋体" w:cs="宋体" w:hint="eastAsia"/>
          <w:szCs w:val="21"/>
          <w:shd w:val="clear" w:color="auto" w:fill="FFFFFF"/>
        </w:rPr>
        <w:t>1000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40000</w:t>
      </w:r>
      <w:r>
        <w:rPr>
          <w:rFonts w:ascii="宋体" w:hAnsi="宋体" w:cs="宋体" w:hint="eastAsia"/>
          <w:szCs w:val="21"/>
          <w:shd w:val="clear" w:color="auto" w:fill="FFFFFF"/>
        </w:rPr>
        <w:t>万元以下的为中小微型企业。其中，从业人员</w:t>
      </w:r>
      <w:r>
        <w:rPr>
          <w:rFonts w:ascii="宋体" w:hAnsi="宋体" w:cs="宋体" w:hint="eastAsia"/>
          <w:szCs w:val="21"/>
          <w:shd w:val="clear" w:color="auto" w:fill="FFFFFF"/>
        </w:rPr>
        <w:t>300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2000</w:t>
      </w:r>
      <w:r>
        <w:rPr>
          <w:rFonts w:ascii="宋体" w:hAnsi="宋体" w:cs="宋体" w:hint="eastAsia"/>
          <w:szCs w:val="21"/>
          <w:shd w:val="clear" w:color="auto" w:fill="FFFFFF"/>
        </w:rPr>
        <w:t>万元及以上的为中型企业；从业人员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万元及以上的为小型企业；从业人员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万元以下的为</w:t>
      </w:r>
      <w:r>
        <w:rPr>
          <w:rFonts w:ascii="宋体" w:hAnsi="宋体" w:cs="宋体" w:hint="eastAsia"/>
          <w:szCs w:val="21"/>
          <w:shd w:val="clear" w:color="auto" w:fill="FFFFFF"/>
        </w:rPr>
        <w:lastRenderedPageBreak/>
        <w:t>微型企业。</w:t>
      </w:r>
    </w:p>
    <w:p w:rsidR="00856F02" w:rsidRDefault="00D83CBB">
      <w:pPr>
        <w:spacing w:line="360" w:lineRule="auto"/>
        <w:rPr>
          <w:rFonts w:ascii="宋体" w:hAnsi="宋体" w:cs="宋体"/>
          <w:szCs w:val="21"/>
          <w:shd w:val="clear" w:color="auto" w:fill="FFFFFF"/>
        </w:rPr>
      </w:pPr>
      <w:r>
        <w:rPr>
          <w:rFonts w:ascii="宋体" w:hAnsi="宋体" w:cs="宋体" w:hint="eastAsia"/>
          <w:b/>
          <w:bCs/>
          <w:szCs w:val="21"/>
          <w:shd w:val="clear" w:color="auto" w:fill="FFFFFF"/>
        </w:rPr>
        <w:t>（</w:t>
      </w:r>
      <w:r>
        <w:rPr>
          <w:rFonts w:ascii="宋体" w:hAnsi="宋体" w:cs="宋体" w:hint="eastAsia"/>
          <w:b/>
          <w:bCs/>
          <w:szCs w:val="21"/>
          <w:shd w:val="clear" w:color="auto" w:fill="FFFFFF"/>
        </w:rPr>
        <w:t>三</w:t>
      </w:r>
      <w:r>
        <w:rPr>
          <w:rFonts w:ascii="宋体" w:hAnsi="宋体" w:cs="宋体" w:hint="eastAsia"/>
          <w:b/>
          <w:bCs/>
          <w:szCs w:val="21"/>
          <w:shd w:val="clear" w:color="auto" w:fill="FFFFFF"/>
        </w:rPr>
        <w:t>）报名材料提交时间</w:t>
      </w:r>
      <w:r>
        <w:rPr>
          <w:rFonts w:ascii="宋体" w:hAnsi="宋体" w:cs="宋体" w:hint="eastAsia"/>
          <w:szCs w:val="21"/>
          <w:shd w:val="clear" w:color="auto" w:fill="FFFFFF"/>
        </w:rPr>
        <w:t>：</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7</w:t>
      </w:r>
      <w:r>
        <w:rPr>
          <w:rFonts w:ascii="宋体" w:hAnsi="宋体" w:cs="宋体" w:hint="eastAsia"/>
          <w:szCs w:val="21"/>
          <w:shd w:val="clear" w:color="auto" w:fill="FFFFFF"/>
        </w:rPr>
        <w:t>月</w:t>
      </w:r>
      <w:r>
        <w:rPr>
          <w:rFonts w:ascii="宋体" w:hAnsi="宋体" w:cs="宋体" w:hint="eastAsia"/>
          <w:szCs w:val="21"/>
          <w:shd w:val="clear" w:color="auto" w:fill="FFFFFF"/>
        </w:rPr>
        <w:t>1</w:t>
      </w:r>
      <w:r>
        <w:rPr>
          <w:rFonts w:ascii="宋体" w:hAnsi="宋体" w:cs="宋体" w:hint="eastAsia"/>
          <w:szCs w:val="21"/>
          <w:shd w:val="clear" w:color="auto" w:fill="FFFFFF"/>
        </w:rPr>
        <w:t>日—</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7</w:t>
      </w:r>
      <w:r>
        <w:rPr>
          <w:rFonts w:ascii="宋体" w:hAnsi="宋体" w:cs="宋体" w:hint="eastAsia"/>
          <w:szCs w:val="21"/>
          <w:shd w:val="clear" w:color="auto" w:fill="FFFFFF"/>
        </w:rPr>
        <w:t>月</w:t>
      </w:r>
      <w:r>
        <w:rPr>
          <w:rFonts w:ascii="宋体" w:hAnsi="宋体" w:cs="宋体" w:hint="eastAsia"/>
          <w:szCs w:val="21"/>
          <w:shd w:val="clear" w:color="auto" w:fill="FFFFFF"/>
        </w:rPr>
        <w:t>7</w:t>
      </w:r>
      <w:r>
        <w:rPr>
          <w:rFonts w:ascii="宋体" w:hAnsi="宋体" w:cs="宋体" w:hint="eastAsia"/>
          <w:szCs w:val="21"/>
          <w:shd w:val="clear" w:color="auto" w:fill="FFFFFF"/>
        </w:rPr>
        <w:t>日</w:t>
      </w:r>
      <w:r>
        <w:rPr>
          <w:rFonts w:ascii="宋体" w:hAnsi="宋体" w:cs="宋体" w:hint="eastAsia"/>
          <w:szCs w:val="21"/>
          <w:shd w:val="clear" w:color="auto" w:fill="FFFFFF"/>
        </w:rPr>
        <w:t>18:00</w:t>
      </w:r>
      <w:r>
        <w:rPr>
          <w:rFonts w:ascii="宋体" w:hAnsi="宋体" w:cs="宋体" w:hint="eastAsia"/>
          <w:szCs w:val="21"/>
          <w:shd w:val="clear" w:color="auto" w:fill="FFFFFF"/>
        </w:rPr>
        <w:t>，后续等通知邀请现场会议。</w:t>
      </w:r>
    </w:p>
    <w:p w:rsidR="00856F02" w:rsidRDefault="00D83CBB">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1.</w:t>
      </w:r>
      <w:r>
        <w:rPr>
          <w:rFonts w:ascii="宋体" w:hAnsi="宋体" w:cs="宋体" w:hint="eastAsia"/>
          <w:b/>
          <w:bCs/>
          <w:szCs w:val="21"/>
          <w:shd w:val="clear" w:color="auto" w:fill="FFFFFF"/>
        </w:rPr>
        <w:t>纸质材料准备：</w:t>
      </w:r>
      <w:r>
        <w:rPr>
          <w:rFonts w:ascii="宋体" w:hAnsi="宋体" w:cs="宋体" w:hint="eastAsia"/>
          <w:szCs w:val="21"/>
          <w:shd w:val="clear" w:color="auto" w:fill="FFFFFF"/>
        </w:rPr>
        <w:t>纸质材料一式</w:t>
      </w:r>
      <w:r>
        <w:rPr>
          <w:rFonts w:ascii="宋体" w:hAnsi="宋体" w:cs="宋体" w:hint="eastAsia"/>
          <w:szCs w:val="21"/>
          <w:shd w:val="clear" w:color="auto" w:fill="FFFFFF"/>
        </w:rPr>
        <w:t>四</w:t>
      </w:r>
      <w:r>
        <w:rPr>
          <w:rFonts w:ascii="宋体" w:hAnsi="宋体" w:cs="宋体" w:hint="eastAsia"/>
          <w:szCs w:val="21"/>
          <w:shd w:val="clear" w:color="auto" w:fill="FFFFFF"/>
        </w:rPr>
        <w:t>份（一正</w:t>
      </w:r>
      <w:r>
        <w:rPr>
          <w:rFonts w:ascii="宋体" w:hAnsi="宋体" w:cs="宋体" w:hint="eastAsia"/>
          <w:szCs w:val="21"/>
          <w:shd w:val="clear" w:color="auto" w:fill="FFFFFF"/>
        </w:rPr>
        <w:t>三</w:t>
      </w:r>
      <w:r>
        <w:rPr>
          <w:rFonts w:ascii="宋体" w:hAnsi="宋体" w:cs="宋体" w:hint="eastAsia"/>
          <w:szCs w:val="21"/>
          <w:shd w:val="clear" w:color="auto" w:fill="FFFFFF"/>
        </w:rPr>
        <w:t>副），先寄一份</w:t>
      </w:r>
      <w:r>
        <w:rPr>
          <w:rFonts w:ascii="宋体" w:hAnsi="宋体" w:cs="宋体" w:hint="eastAsia"/>
          <w:szCs w:val="21"/>
          <w:shd w:val="clear" w:color="auto" w:fill="FFFFFF"/>
        </w:rPr>
        <w:t>正本</w:t>
      </w:r>
      <w:r>
        <w:rPr>
          <w:rFonts w:ascii="宋体" w:hAnsi="宋体" w:cs="宋体" w:hint="eastAsia"/>
          <w:szCs w:val="21"/>
          <w:shd w:val="clear" w:color="auto" w:fill="FFFFFF"/>
        </w:rPr>
        <w:t>纸质材料到医院地点。</w:t>
      </w:r>
    </w:p>
    <w:p w:rsidR="00856F02" w:rsidRDefault="00D83CBB">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2.</w:t>
      </w:r>
      <w:r>
        <w:rPr>
          <w:rFonts w:ascii="宋体" w:hAnsi="宋体" w:cs="宋体" w:hint="eastAsia"/>
          <w:b/>
          <w:bCs/>
          <w:szCs w:val="21"/>
          <w:shd w:val="clear" w:color="auto" w:fill="FFFFFF"/>
        </w:rPr>
        <w:t>电子材料准备：</w:t>
      </w:r>
      <w:r>
        <w:rPr>
          <w:rFonts w:ascii="宋体" w:hAnsi="宋体" w:cs="宋体" w:hint="eastAsia"/>
          <w:szCs w:val="21"/>
          <w:shd w:val="clear" w:color="auto" w:fill="FFFFFF"/>
        </w:rPr>
        <w:t>扫描一份</w:t>
      </w:r>
      <w:r>
        <w:rPr>
          <w:rFonts w:ascii="宋体" w:hAnsi="宋体" w:cs="宋体" w:hint="eastAsia"/>
          <w:szCs w:val="21"/>
          <w:shd w:val="clear" w:color="auto" w:fill="FFFFFF"/>
        </w:rPr>
        <w:t>市场调研材料以</w:t>
      </w:r>
      <w:r>
        <w:rPr>
          <w:rFonts w:ascii="宋体" w:hAnsi="宋体" w:cs="宋体" w:hint="eastAsia"/>
          <w:szCs w:val="21"/>
          <w:shd w:val="clear" w:color="auto" w:fill="FFFFFF"/>
        </w:rPr>
        <w:t>PDF</w:t>
      </w:r>
      <w:r>
        <w:rPr>
          <w:rFonts w:ascii="宋体" w:hAnsi="宋体" w:cs="宋体" w:hint="eastAsia"/>
          <w:szCs w:val="21"/>
          <w:shd w:val="clear" w:color="auto" w:fill="FFFFFF"/>
        </w:rPr>
        <w:t>格式发送邮箱：</w:t>
      </w:r>
      <w:r>
        <w:rPr>
          <w:rFonts w:ascii="宋体" w:hAnsi="宋体" w:cs="宋体" w:hint="eastAsia"/>
          <w:szCs w:val="21"/>
          <w:shd w:val="clear" w:color="auto" w:fill="FFFFFF"/>
        </w:rPr>
        <w:t>pyzxyysbk@163.com</w:t>
      </w:r>
      <w:r>
        <w:rPr>
          <w:rFonts w:ascii="宋体" w:hAnsi="宋体" w:cs="宋体" w:hint="eastAsia"/>
          <w:szCs w:val="21"/>
          <w:shd w:val="clear" w:color="auto" w:fill="FFFFFF"/>
        </w:rPr>
        <w:t>；压缩包命名规则：</w:t>
      </w:r>
      <w:r>
        <w:rPr>
          <w:rFonts w:ascii="宋体" w:hAnsi="宋体" w:cs="宋体" w:hint="eastAsia"/>
          <w:szCs w:val="21"/>
          <w:shd w:val="clear" w:color="auto" w:fill="FFFFFF"/>
        </w:rPr>
        <w:t>设备</w:t>
      </w:r>
      <w:r>
        <w:rPr>
          <w:rFonts w:ascii="宋体" w:hAnsi="宋体" w:cs="宋体" w:hint="eastAsia"/>
          <w:szCs w:val="21"/>
          <w:shd w:val="clear" w:color="auto" w:fill="FFFFFF"/>
        </w:rPr>
        <w:t>名称</w:t>
      </w:r>
      <w:r>
        <w:rPr>
          <w:rFonts w:ascii="宋体" w:hAnsi="宋体" w:cs="宋体" w:hint="eastAsia"/>
          <w:szCs w:val="21"/>
          <w:shd w:val="clear" w:color="auto" w:fill="FFFFFF"/>
        </w:rPr>
        <w:t>+</w:t>
      </w:r>
      <w:r>
        <w:rPr>
          <w:rFonts w:ascii="宋体" w:hAnsi="宋体" w:cs="宋体" w:hint="eastAsia"/>
          <w:szCs w:val="21"/>
          <w:shd w:val="clear" w:color="auto" w:fill="FFFFFF"/>
        </w:rPr>
        <w:t>供应商。</w:t>
      </w:r>
    </w:p>
    <w:p w:rsidR="00856F02" w:rsidRDefault="00D83CBB">
      <w:pPr>
        <w:tabs>
          <w:tab w:val="left" w:pos="780"/>
        </w:tabs>
        <w:spacing w:line="360" w:lineRule="auto"/>
        <w:rPr>
          <w:rFonts w:ascii="宋体" w:hAnsi="宋体" w:cs="宋体"/>
          <w:szCs w:val="21"/>
          <w:shd w:val="clear" w:color="auto" w:fill="FFFFFF"/>
        </w:rPr>
      </w:pPr>
      <w:r>
        <w:rPr>
          <w:rFonts w:ascii="宋体" w:hAnsi="宋体" w:cs="宋体" w:hint="eastAsia"/>
          <w:szCs w:val="21"/>
          <w:shd w:val="clear" w:color="auto" w:fill="FFFFFF"/>
        </w:rPr>
        <w:t>3.</w:t>
      </w:r>
      <w:r>
        <w:rPr>
          <w:rFonts w:ascii="宋体" w:hAnsi="宋体" w:cs="宋体" w:hint="eastAsia"/>
          <w:szCs w:val="21"/>
          <w:shd w:val="clear" w:color="auto" w:fill="FFFFFF"/>
        </w:rPr>
        <w:t>后续通过电子邮件</w:t>
      </w:r>
      <w:r>
        <w:rPr>
          <w:rFonts w:ascii="宋体" w:hAnsi="宋体" w:cs="宋体" w:hint="eastAsia"/>
          <w:szCs w:val="21"/>
          <w:shd w:val="clear" w:color="auto" w:fill="FFFFFF"/>
        </w:rPr>
        <w:t>/</w:t>
      </w:r>
      <w:r>
        <w:rPr>
          <w:rFonts w:ascii="宋体" w:hAnsi="宋体" w:cs="宋体" w:hint="eastAsia"/>
          <w:szCs w:val="21"/>
          <w:shd w:val="clear" w:color="auto" w:fill="FFFFFF"/>
        </w:rPr>
        <w:t>电话通知市场调查会议时间，会议当天准备多带几份纸质材料。</w:t>
      </w:r>
    </w:p>
    <w:p w:rsidR="00856F02" w:rsidRDefault="00D83CBB">
      <w:pPr>
        <w:spacing w:line="360" w:lineRule="auto"/>
        <w:rPr>
          <w:rFonts w:ascii="宋体" w:hAnsi="宋体"/>
          <w:b/>
          <w:szCs w:val="21"/>
          <w:shd w:val="clear" w:color="auto" w:fill="FFFFFF"/>
        </w:rPr>
      </w:pPr>
      <w:r>
        <w:rPr>
          <w:rFonts w:ascii="宋体" w:hAnsi="宋体" w:hint="eastAsia"/>
          <w:b/>
          <w:szCs w:val="21"/>
          <w:shd w:val="clear" w:color="auto" w:fill="FFFFFF"/>
        </w:rPr>
        <w:t>（</w:t>
      </w:r>
      <w:r>
        <w:rPr>
          <w:rFonts w:ascii="宋体" w:hAnsi="宋体" w:hint="eastAsia"/>
          <w:b/>
          <w:szCs w:val="21"/>
          <w:shd w:val="clear" w:color="auto" w:fill="FFFFFF"/>
        </w:rPr>
        <w:t>四</w:t>
      </w:r>
      <w:r>
        <w:rPr>
          <w:rFonts w:ascii="宋体" w:hAnsi="宋体" w:hint="eastAsia"/>
          <w:b/>
          <w:szCs w:val="21"/>
          <w:shd w:val="clear" w:color="auto" w:fill="FFFFFF"/>
        </w:rPr>
        <w:t>）医院联系方式</w:t>
      </w:r>
    </w:p>
    <w:p w:rsidR="00856F02" w:rsidRDefault="00D83CBB">
      <w:pPr>
        <w:spacing w:line="360" w:lineRule="auto"/>
        <w:rPr>
          <w:rFonts w:ascii="宋体" w:hAnsi="宋体"/>
          <w:szCs w:val="21"/>
        </w:rPr>
      </w:pPr>
      <w:r>
        <w:rPr>
          <w:rFonts w:ascii="宋体" w:hAnsi="宋体"/>
          <w:szCs w:val="21"/>
        </w:rPr>
        <w:t>番禺中心医院设备科</w:t>
      </w:r>
      <w:r>
        <w:rPr>
          <w:rFonts w:ascii="宋体" w:hAnsi="宋体" w:hint="eastAsia"/>
          <w:szCs w:val="21"/>
        </w:rPr>
        <w:t>，黄工，</w:t>
      </w:r>
      <w:r>
        <w:rPr>
          <w:rFonts w:ascii="宋体" w:hAnsi="宋体" w:hint="eastAsia"/>
          <w:szCs w:val="21"/>
        </w:rPr>
        <w:t>020-</w:t>
      </w:r>
      <w:r>
        <w:rPr>
          <w:rFonts w:ascii="宋体" w:hAnsi="宋体"/>
          <w:szCs w:val="21"/>
        </w:rPr>
        <w:t>34858223</w:t>
      </w:r>
    </w:p>
    <w:p w:rsidR="00856F02" w:rsidRDefault="00D83CBB">
      <w:pPr>
        <w:spacing w:line="360" w:lineRule="auto"/>
        <w:rPr>
          <w:rFonts w:ascii="宋体" w:hAnsi="宋体"/>
          <w:b/>
          <w:szCs w:val="21"/>
          <w:highlight w:val="yellow"/>
          <w:shd w:val="clear" w:color="auto" w:fill="FFFFFF"/>
        </w:rPr>
      </w:pPr>
      <w:r>
        <w:rPr>
          <w:rFonts w:ascii="宋体" w:hAnsi="宋体" w:hint="eastAsia"/>
          <w:szCs w:val="21"/>
        </w:rPr>
        <w:t>收件地址：广州市番禺区桥南街福愉东路</w:t>
      </w:r>
      <w:r>
        <w:rPr>
          <w:rFonts w:ascii="宋体" w:hAnsi="宋体" w:hint="eastAsia"/>
          <w:szCs w:val="21"/>
        </w:rPr>
        <w:t>8</w:t>
      </w:r>
      <w:r>
        <w:rPr>
          <w:rFonts w:ascii="宋体" w:hAnsi="宋体" w:hint="eastAsia"/>
          <w:szCs w:val="21"/>
        </w:rPr>
        <w:t>号儿童发热门诊大楼三楼设备科</w:t>
      </w:r>
    </w:p>
    <w:p w:rsidR="00856F02" w:rsidRDefault="00856F02">
      <w:pPr>
        <w:spacing w:line="360" w:lineRule="auto"/>
        <w:rPr>
          <w:rFonts w:ascii="宋体" w:hAnsi="宋体" w:cs="宋体"/>
          <w:szCs w:val="21"/>
          <w:shd w:val="clear" w:color="auto" w:fill="FFFFFF"/>
        </w:rPr>
      </w:pPr>
    </w:p>
    <w:p w:rsidR="00856F02" w:rsidRDefault="00D83CBB">
      <w:pPr>
        <w:tabs>
          <w:tab w:val="left" w:pos="1140"/>
        </w:tabs>
        <w:spacing w:line="600" w:lineRule="auto"/>
        <w:jc w:val="left"/>
        <w:rPr>
          <w:rFonts w:ascii="宋体" w:hAnsi="宋体" w:cs="宋体"/>
          <w:szCs w:val="21"/>
          <w:shd w:val="clear" w:color="auto" w:fill="FFFFFF"/>
        </w:rPr>
      </w:pPr>
      <w:r>
        <w:rPr>
          <w:rFonts w:ascii="宋体" w:hAnsi="宋体" w:cs="宋体" w:hint="eastAsia"/>
          <w:szCs w:val="21"/>
          <w:shd w:val="clear" w:color="auto" w:fill="FFFFFF"/>
        </w:rPr>
        <w:t>附件：</w:t>
      </w:r>
      <w:r>
        <w:rPr>
          <w:rFonts w:ascii="宋体" w:hAnsi="宋体" w:cs="宋体" w:hint="eastAsia"/>
          <w:szCs w:val="21"/>
          <w:shd w:val="clear" w:color="auto" w:fill="FFFFFF"/>
        </w:rPr>
        <w:t>广州医科大学附属番禺中心医院采购一批脑机接口设备项目市场调查公告（二次）</w:t>
      </w:r>
    </w:p>
    <w:p w:rsidR="00856F02" w:rsidRDefault="00856F02">
      <w:pPr>
        <w:pStyle w:val="ae"/>
        <w:tabs>
          <w:tab w:val="left" w:pos="709"/>
          <w:tab w:val="left" w:pos="851"/>
        </w:tabs>
        <w:spacing w:line="360" w:lineRule="auto"/>
        <w:ind w:firstLineChars="0" w:firstLine="0"/>
        <w:rPr>
          <w:rFonts w:ascii="宋体" w:hAnsi="宋体"/>
          <w:sz w:val="24"/>
        </w:rPr>
      </w:pPr>
      <w:bookmarkStart w:id="0" w:name="_GoBack"/>
      <w:bookmarkEnd w:id="0"/>
    </w:p>
    <w:p w:rsidR="00856F02" w:rsidRDefault="00D83CBB">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广州医科大学附属番禺中心医院</w:t>
      </w:r>
    </w:p>
    <w:p w:rsidR="00856F02" w:rsidRDefault="00D83CBB">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7</w:t>
      </w:r>
      <w:r>
        <w:rPr>
          <w:rFonts w:ascii="宋体" w:hAnsi="宋体" w:hint="eastAsia"/>
          <w:sz w:val="24"/>
        </w:rPr>
        <w:t>月</w:t>
      </w:r>
      <w:r>
        <w:rPr>
          <w:rFonts w:ascii="宋体" w:hAnsi="宋体" w:hint="eastAsia"/>
          <w:sz w:val="24"/>
        </w:rPr>
        <w:t>1</w:t>
      </w:r>
      <w:r>
        <w:rPr>
          <w:rFonts w:ascii="宋体" w:hAnsi="宋体" w:hint="eastAsia"/>
          <w:sz w:val="24"/>
        </w:rPr>
        <w:t>日</w:t>
      </w:r>
    </w:p>
    <w:sectPr w:rsidR="00856F0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CBB" w:rsidRDefault="00D83CBB">
      <w:r>
        <w:separator/>
      </w:r>
    </w:p>
  </w:endnote>
  <w:endnote w:type="continuationSeparator" w:id="0">
    <w:p w:rsidR="00D83CBB" w:rsidRDefault="00D8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02" w:rsidRDefault="00D83CBB">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56F02" w:rsidRDefault="00D83CBB">
                          <w:pPr>
                            <w:pStyle w:val="a7"/>
                          </w:pPr>
                          <w:r>
                            <w:rPr>
                              <w:rFonts w:hint="eastAsia"/>
                            </w:rPr>
                            <w:fldChar w:fldCharType="begin"/>
                          </w:r>
                          <w:r>
                            <w:rPr>
                              <w:rFonts w:hint="eastAsia"/>
                            </w:rPr>
                            <w:instrText xml:space="preserve"> PAGE  \* MERGEFORMAT </w:instrText>
                          </w:r>
                          <w:r>
                            <w:rPr>
                              <w:rFonts w:hint="eastAsia"/>
                            </w:rPr>
                            <w:fldChar w:fldCharType="separate"/>
                          </w:r>
                          <w:r w:rsidR="00D16F9D">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856F02" w:rsidRDefault="00D83CBB">
                    <w:pPr>
                      <w:pStyle w:val="a7"/>
                    </w:pPr>
                    <w:r>
                      <w:rPr>
                        <w:rFonts w:hint="eastAsia"/>
                      </w:rPr>
                      <w:fldChar w:fldCharType="begin"/>
                    </w:r>
                    <w:r>
                      <w:rPr>
                        <w:rFonts w:hint="eastAsia"/>
                      </w:rPr>
                      <w:instrText xml:space="preserve"> PAGE  \* MERGEFORMAT </w:instrText>
                    </w:r>
                    <w:r>
                      <w:rPr>
                        <w:rFonts w:hint="eastAsia"/>
                      </w:rPr>
                      <w:fldChar w:fldCharType="separate"/>
                    </w:r>
                    <w:r w:rsidR="00D16F9D">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CBB" w:rsidRDefault="00D83CBB">
      <w:r>
        <w:separator/>
      </w:r>
    </w:p>
  </w:footnote>
  <w:footnote w:type="continuationSeparator" w:id="0">
    <w:p w:rsidR="00D83CBB" w:rsidRDefault="00D83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MDBhOGY3NWZjMzRlMDczMjU0ZmM4ZWVmYWU5OTkifQ=="/>
    <w:docVar w:name="KGWebUrl" w:val="http://10.2.240.65:8888/seeyon/officeservlet"/>
  </w:docVars>
  <w:rsids>
    <w:rsidRoot w:val="00172A27"/>
    <w:rsid w:val="BFE72788"/>
    <w:rsid w:val="F6BBE296"/>
    <w:rsid w:val="F7EF55FD"/>
    <w:rsid w:val="FDB008F5"/>
    <w:rsid w:val="00035F0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3074F"/>
    <w:rsid w:val="00330B8B"/>
    <w:rsid w:val="00352EAB"/>
    <w:rsid w:val="003778EF"/>
    <w:rsid w:val="003A5E09"/>
    <w:rsid w:val="003B12A7"/>
    <w:rsid w:val="003B2233"/>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E0591"/>
    <w:rsid w:val="008321D6"/>
    <w:rsid w:val="00835D8F"/>
    <w:rsid w:val="0084056F"/>
    <w:rsid w:val="00842A47"/>
    <w:rsid w:val="00856F02"/>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62A7"/>
    <w:rsid w:val="00B53ED9"/>
    <w:rsid w:val="00B57141"/>
    <w:rsid w:val="00B622B5"/>
    <w:rsid w:val="00BD75DB"/>
    <w:rsid w:val="00BF6EB7"/>
    <w:rsid w:val="00C346FD"/>
    <w:rsid w:val="00C36054"/>
    <w:rsid w:val="00C54586"/>
    <w:rsid w:val="00C939B3"/>
    <w:rsid w:val="00CC061C"/>
    <w:rsid w:val="00CE156A"/>
    <w:rsid w:val="00CE45D1"/>
    <w:rsid w:val="00CF40CD"/>
    <w:rsid w:val="00D121D2"/>
    <w:rsid w:val="00D16F9D"/>
    <w:rsid w:val="00D37831"/>
    <w:rsid w:val="00D64C80"/>
    <w:rsid w:val="00D7654A"/>
    <w:rsid w:val="00D8378C"/>
    <w:rsid w:val="00D83CBB"/>
    <w:rsid w:val="00D85ADF"/>
    <w:rsid w:val="00D957BF"/>
    <w:rsid w:val="00DB7EDB"/>
    <w:rsid w:val="00DC2CA9"/>
    <w:rsid w:val="00DF6663"/>
    <w:rsid w:val="00E011A6"/>
    <w:rsid w:val="00E1057F"/>
    <w:rsid w:val="00E355D1"/>
    <w:rsid w:val="00E53447"/>
    <w:rsid w:val="00E5492F"/>
    <w:rsid w:val="00E7198D"/>
    <w:rsid w:val="00E72F50"/>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EF79A1"/>
    <w:rsid w:val="01F86854"/>
    <w:rsid w:val="01F92E8F"/>
    <w:rsid w:val="02443CCC"/>
    <w:rsid w:val="02753E85"/>
    <w:rsid w:val="02A36C44"/>
    <w:rsid w:val="02AB78A7"/>
    <w:rsid w:val="02E80CAC"/>
    <w:rsid w:val="02F46EA8"/>
    <w:rsid w:val="031F2043"/>
    <w:rsid w:val="037E6D6A"/>
    <w:rsid w:val="038E2F7A"/>
    <w:rsid w:val="03B60BF9"/>
    <w:rsid w:val="03BE185C"/>
    <w:rsid w:val="03E74352"/>
    <w:rsid w:val="03F92894"/>
    <w:rsid w:val="042518DB"/>
    <w:rsid w:val="04B10C40"/>
    <w:rsid w:val="04FE0FC6"/>
    <w:rsid w:val="051002C4"/>
    <w:rsid w:val="056F4D3B"/>
    <w:rsid w:val="05A76A4C"/>
    <w:rsid w:val="05A96D2F"/>
    <w:rsid w:val="069D5DDF"/>
    <w:rsid w:val="070749A9"/>
    <w:rsid w:val="070D0B8A"/>
    <w:rsid w:val="07115D28"/>
    <w:rsid w:val="071C5217"/>
    <w:rsid w:val="07BF7DE3"/>
    <w:rsid w:val="07D23B28"/>
    <w:rsid w:val="080812F8"/>
    <w:rsid w:val="080C703A"/>
    <w:rsid w:val="08183C31"/>
    <w:rsid w:val="08483699"/>
    <w:rsid w:val="08AF53C3"/>
    <w:rsid w:val="08DD6428"/>
    <w:rsid w:val="08EE5B69"/>
    <w:rsid w:val="09785831"/>
    <w:rsid w:val="098C1AE6"/>
    <w:rsid w:val="09AF5ECF"/>
    <w:rsid w:val="09C35C7A"/>
    <w:rsid w:val="09CA0F24"/>
    <w:rsid w:val="0A1D285A"/>
    <w:rsid w:val="0A7C4834"/>
    <w:rsid w:val="0AAC3C13"/>
    <w:rsid w:val="0AB94545"/>
    <w:rsid w:val="0AFB3396"/>
    <w:rsid w:val="0B0009AC"/>
    <w:rsid w:val="0B4739EB"/>
    <w:rsid w:val="0BA856D3"/>
    <w:rsid w:val="0BF16E91"/>
    <w:rsid w:val="0C1049D2"/>
    <w:rsid w:val="0C333253"/>
    <w:rsid w:val="0C9625C3"/>
    <w:rsid w:val="0C9F66CF"/>
    <w:rsid w:val="0CA10656"/>
    <w:rsid w:val="0D36367C"/>
    <w:rsid w:val="0DAD0977"/>
    <w:rsid w:val="0E6C663E"/>
    <w:rsid w:val="0EDD4DFE"/>
    <w:rsid w:val="0EDF5826"/>
    <w:rsid w:val="0F234C69"/>
    <w:rsid w:val="0FCF3D86"/>
    <w:rsid w:val="0FFE27B1"/>
    <w:rsid w:val="106425AB"/>
    <w:rsid w:val="106C2D6C"/>
    <w:rsid w:val="10874F34"/>
    <w:rsid w:val="10C074CB"/>
    <w:rsid w:val="111F236C"/>
    <w:rsid w:val="11561326"/>
    <w:rsid w:val="117523CB"/>
    <w:rsid w:val="11A33E25"/>
    <w:rsid w:val="11C4729E"/>
    <w:rsid w:val="1242342C"/>
    <w:rsid w:val="1246086B"/>
    <w:rsid w:val="127A62E8"/>
    <w:rsid w:val="127E6D86"/>
    <w:rsid w:val="128B48D5"/>
    <w:rsid w:val="12A9108C"/>
    <w:rsid w:val="133D09EF"/>
    <w:rsid w:val="13785584"/>
    <w:rsid w:val="13AC347F"/>
    <w:rsid w:val="13AF40DA"/>
    <w:rsid w:val="13C417E2"/>
    <w:rsid w:val="13C94031"/>
    <w:rsid w:val="14034386"/>
    <w:rsid w:val="145D08B3"/>
    <w:rsid w:val="14773A8D"/>
    <w:rsid w:val="14C62D5A"/>
    <w:rsid w:val="14E05AD6"/>
    <w:rsid w:val="15020157"/>
    <w:rsid w:val="15250368"/>
    <w:rsid w:val="15344AB2"/>
    <w:rsid w:val="1537135F"/>
    <w:rsid w:val="156E60D3"/>
    <w:rsid w:val="156F29B6"/>
    <w:rsid w:val="15A325BE"/>
    <w:rsid w:val="15A703A2"/>
    <w:rsid w:val="15DB5E57"/>
    <w:rsid w:val="15F3289A"/>
    <w:rsid w:val="165D112B"/>
    <w:rsid w:val="166149F5"/>
    <w:rsid w:val="16673622"/>
    <w:rsid w:val="166E3B87"/>
    <w:rsid w:val="16DE4297"/>
    <w:rsid w:val="16F11B48"/>
    <w:rsid w:val="179965BF"/>
    <w:rsid w:val="17A706EF"/>
    <w:rsid w:val="17A76872"/>
    <w:rsid w:val="17E808DD"/>
    <w:rsid w:val="181C55AD"/>
    <w:rsid w:val="18DB06A3"/>
    <w:rsid w:val="1915495C"/>
    <w:rsid w:val="19404D95"/>
    <w:rsid w:val="19423051"/>
    <w:rsid w:val="195B2FFC"/>
    <w:rsid w:val="19E25003"/>
    <w:rsid w:val="19F812D7"/>
    <w:rsid w:val="1A163D48"/>
    <w:rsid w:val="1A49453D"/>
    <w:rsid w:val="1A554FD5"/>
    <w:rsid w:val="1A8619EC"/>
    <w:rsid w:val="1A920590"/>
    <w:rsid w:val="1A9B0A63"/>
    <w:rsid w:val="1AB7264B"/>
    <w:rsid w:val="1AC50A4D"/>
    <w:rsid w:val="1ADB7A8B"/>
    <w:rsid w:val="1B844F9E"/>
    <w:rsid w:val="1BA10846"/>
    <w:rsid w:val="1BB42C2C"/>
    <w:rsid w:val="1BC0396B"/>
    <w:rsid w:val="1BD84974"/>
    <w:rsid w:val="1BEF4851"/>
    <w:rsid w:val="1C2B27DD"/>
    <w:rsid w:val="1C600606"/>
    <w:rsid w:val="1C986757"/>
    <w:rsid w:val="1D175E0D"/>
    <w:rsid w:val="1D796AC8"/>
    <w:rsid w:val="1D95610F"/>
    <w:rsid w:val="1DD57975"/>
    <w:rsid w:val="1E217C6F"/>
    <w:rsid w:val="1EB564D4"/>
    <w:rsid w:val="1ECC70CB"/>
    <w:rsid w:val="1ED3045A"/>
    <w:rsid w:val="1EE07543"/>
    <w:rsid w:val="1EF901E9"/>
    <w:rsid w:val="1F4274EB"/>
    <w:rsid w:val="1F4275B2"/>
    <w:rsid w:val="1F4F87D7"/>
    <w:rsid w:val="1FC35DD8"/>
    <w:rsid w:val="1FCA2414"/>
    <w:rsid w:val="1FCB5AEE"/>
    <w:rsid w:val="203076BF"/>
    <w:rsid w:val="20362A4E"/>
    <w:rsid w:val="203D586C"/>
    <w:rsid w:val="203F6F0E"/>
    <w:rsid w:val="20857CD3"/>
    <w:rsid w:val="20E8059B"/>
    <w:rsid w:val="20ED7501"/>
    <w:rsid w:val="21025026"/>
    <w:rsid w:val="21C916A0"/>
    <w:rsid w:val="221B75B3"/>
    <w:rsid w:val="2223201C"/>
    <w:rsid w:val="229614C9"/>
    <w:rsid w:val="22AD2D70"/>
    <w:rsid w:val="22D87DED"/>
    <w:rsid w:val="231E7945"/>
    <w:rsid w:val="232E0809"/>
    <w:rsid w:val="234E00AF"/>
    <w:rsid w:val="23C65BE6"/>
    <w:rsid w:val="23F573CB"/>
    <w:rsid w:val="243674C1"/>
    <w:rsid w:val="248E56E9"/>
    <w:rsid w:val="249224DE"/>
    <w:rsid w:val="250F5524"/>
    <w:rsid w:val="25450D7B"/>
    <w:rsid w:val="25735078"/>
    <w:rsid w:val="2581623B"/>
    <w:rsid w:val="25907622"/>
    <w:rsid w:val="25E44CFA"/>
    <w:rsid w:val="26026D82"/>
    <w:rsid w:val="26267298"/>
    <w:rsid w:val="26633E71"/>
    <w:rsid w:val="26AD333E"/>
    <w:rsid w:val="26AF355A"/>
    <w:rsid w:val="26E04AA9"/>
    <w:rsid w:val="2712301E"/>
    <w:rsid w:val="277E69D1"/>
    <w:rsid w:val="27DB474D"/>
    <w:rsid w:val="27F01FAC"/>
    <w:rsid w:val="280A3B62"/>
    <w:rsid w:val="289305C8"/>
    <w:rsid w:val="293C02DD"/>
    <w:rsid w:val="297445E7"/>
    <w:rsid w:val="29934A6D"/>
    <w:rsid w:val="29F36221"/>
    <w:rsid w:val="2A8645D2"/>
    <w:rsid w:val="2A9E695F"/>
    <w:rsid w:val="2AF94DA4"/>
    <w:rsid w:val="2B054F7A"/>
    <w:rsid w:val="2B905794"/>
    <w:rsid w:val="2BC2788C"/>
    <w:rsid w:val="2BE048B9"/>
    <w:rsid w:val="2BE27F2E"/>
    <w:rsid w:val="2C73502A"/>
    <w:rsid w:val="2C81418B"/>
    <w:rsid w:val="2D6A5D13"/>
    <w:rsid w:val="2D7C032F"/>
    <w:rsid w:val="2DCD77D5"/>
    <w:rsid w:val="2DD37B2E"/>
    <w:rsid w:val="2E2959A0"/>
    <w:rsid w:val="2E6068AD"/>
    <w:rsid w:val="2ED57A07"/>
    <w:rsid w:val="2ED83EE4"/>
    <w:rsid w:val="2F034443"/>
    <w:rsid w:val="2F077651"/>
    <w:rsid w:val="2F894A9B"/>
    <w:rsid w:val="3058256D"/>
    <w:rsid w:val="30865A9E"/>
    <w:rsid w:val="30AE4081"/>
    <w:rsid w:val="30BF7BEB"/>
    <w:rsid w:val="311168A1"/>
    <w:rsid w:val="316A7F45"/>
    <w:rsid w:val="316D2048"/>
    <w:rsid w:val="31A37AE6"/>
    <w:rsid w:val="31AA329C"/>
    <w:rsid w:val="31D9592F"/>
    <w:rsid w:val="31F14817"/>
    <w:rsid w:val="32617D54"/>
    <w:rsid w:val="327B791A"/>
    <w:rsid w:val="32A91DA9"/>
    <w:rsid w:val="32CE355C"/>
    <w:rsid w:val="32D54349"/>
    <w:rsid w:val="331070F6"/>
    <w:rsid w:val="33570548"/>
    <w:rsid w:val="335A4155"/>
    <w:rsid w:val="335C6818"/>
    <w:rsid w:val="33784EDD"/>
    <w:rsid w:val="338B51FE"/>
    <w:rsid w:val="33C22EAC"/>
    <w:rsid w:val="34477C91"/>
    <w:rsid w:val="348063B7"/>
    <w:rsid w:val="34BF0E0C"/>
    <w:rsid w:val="34D12C85"/>
    <w:rsid w:val="350330C9"/>
    <w:rsid w:val="361A62C5"/>
    <w:rsid w:val="361E2949"/>
    <w:rsid w:val="367B3CC6"/>
    <w:rsid w:val="36935DF9"/>
    <w:rsid w:val="37105BFE"/>
    <w:rsid w:val="375F0685"/>
    <w:rsid w:val="37AD1DE2"/>
    <w:rsid w:val="37C624B2"/>
    <w:rsid w:val="37E908F4"/>
    <w:rsid w:val="37F1663F"/>
    <w:rsid w:val="384C229E"/>
    <w:rsid w:val="39050DB8"/>
    <w:rsid w:val="39114305"/>
    <w:rsid w:val="393A5672"/>
    <w:rsid w:val="39606625"/>
    <w:rsid w:val="39CB75DC"/>
    <w:rsid w:val="39D664AA"/>
    <w:rsid w:val="39E12130"/>
    <w:rsid w:val="39F577E3"/>
    <w:rsid w:val="3A825B44"/>
    <w:rsid w:val="3A9C07CF"/>
    <w:rsid w:val="3A9F4C93"/>
    <w:rsid w:val="3AF259F8"/>
    <w:rsid w:val="3AFC5E2F"/>
    <w:rsid w:val="3B561D9F"/>
    <w:rsid w:val="3BB52F69"/>
    <w:rsid w:val="3C1F6B25"/>
    <w:rsid w:val="3C583CFC"/>
    <w:rsid w:val="3C666012"/>
    <w:rsid w:val="3C814BF9"/>
    <w:rsid w:val="3CB37F5D"/>
    <w:rsid w:val="3CCC61DC"/>
    <w:rsid w:val="3CE63169"/>
    <w:rsid w:val="3D0760F7"/>
    <w:rsid w:val="3D2966F1"/>
    <w:rsid w:val="3D512DC6"/>
    <w:rsid w:val="3D762284"/>
    <w:rsid w:val="3E3459F3"/>
    <w:rsid w:val="3E640C2F"/>
    <w:rsid w:val="3ED01E68"/>
    <w:rsid w:val="3EEB1AAB"/>
    <w:rsid w:val="3EFE2D17"/>
    <w:rsid w:val="3F126122"/>
    <w:rsid w:val="3FE8108F"/>
    <w:rsid w:val="403C71F7"/>
    <w:rsid w:val="408F6B53"/>
    <w:rsid w:val="40B26D6B"/>
    <w:rsid w:val="412E7302"/>
    <w:rsid w:val="41632C15"/>
    <w:rsid w:val="419D3ADA"/>
    <w:rsid w:val="41A27AEC"/>
    <w:rsid w:val="41AB4B7E"/>
    <w:rsid w:val="41D63C39"/>
    <w:rsid w:val="424C7A58"/>
    <w:rsid w:val="42530671"/>
    <w:rsid w:val="426B25D4"/>
    <w:rsid w:val="42731488"/>
    <w:rsid w:val="42DE0FF8"/>
    <w:rsid w:val="43482915"/>
    <w:rsid w:val="43864E1C"/>
    <w:rsid w:val="44051238"/>
    <w:rsid w:val="440E2729"/>
    <w:rsid w:val="44502560"/>
    <w:rsid w:val="44586B88"/>
    <w:rsid w:val="44640696"/>
    <w:rsid w:val="44B36CB3"/>
    <w:rsid w:val="44E44DA0"/>
    <w:rsid w:val="45261B89"/>
    <w:rsid w:val="462363F0"/>
    <w:rsid w:val="46430BED"/>
    <w:rsid w:val="467852BF"/>
    <w:rsid w:val="46A9191C"/>
    <w:rsid w:val="46B34815"/>
    <w:rsid w:val="46BB3C92"/>
    <w:rsid w:val="46BB51AC"/>
    <w:rsid w:val="46F61971"/>
    <w:rsid w:val="478A34FC"/>
    <w:rsid w:val="47A614C4"/>
    <w:rsid w:val="47A75C45"/>
    <w:rsid w:val="47BE0994"/>
    <w:rsid w:val="47E72350"/>
    <w:rsid w:val="47F668F8"/>
    <w:rsid w:val="48084421"/>
    <w:rsid w:val="483B6A39"/>
    <w:rsid w:val="484E2B45"/>
    <w:rsid w:val="48CB2E1C"/>
    <w:rsid w:val="48D2515B"/>
    <w:rsid w:val="48DD3AFF"/>
    <w:rsid w:val="48E21518"/>
    <w:rsid w:val="49351245"/>
    <w:rsid w:val="494876D6"/>
    <w:rsid w:val="498A17A6"/>
    <w:rsid w:val="49A001F1"/>
    <w:rsid w:val="49CB3958"/>
    <w:rsid w:val="49D33009"/>
    <w:rsid w:val="4A2A72C7"/>
    <w:rsid w:val="4A3B7A08"/>
    <w:rsid w:val="4A722025"/>
    <w:rsid w:val="4A952938"/>
    <w:rsid w:val="4A9B5A20"/>
    <w:rsid w:val="4ABD6C9B"/>
    <w:rsid w:val="4ADB58C8"/>
    <w:rsid w:val="4B306B81"/>
    <w:rsid w:val="4B37440B"/>
    <w:rsid w:val="4BA13736"/>
    <w:rsid w:val="4BAE57DD"/>
    <w:rsid w:val="4BBB7951"/>
    <w:rsid w:val="4BD05255"/>
    <w:rsid w:val="4BE34F89"/>
    <w:rsid w:val="4C143864"/>
    <w:rsid w:val="4C365A00"/>
    <w:rsid w:val="4C4A4731"/>
    <w:rsid w:val="4C84647A"/>
    <w:rsid w:val="4D111FCA"/>
    <w:rsid w:val="4D352FA1"/>
    <w:rsid w:val="4D761E2D"/>
    <w:rsid w:val="4DF78192"/>
    <w:rsid w:val="4E1336E1"/>
    <w:rsid w:val="4E4024FE"/>
    <w:rsid w:val="4EBC7D13"/>
    <w:rsid w:val="4ED726B9"/>
    <w:rsid w:val="4F005E52"/>
    <w:rsid w:val="4F23133C"/>
    <w:rsid w:val="5019778B"/>
    <w:rsid w:val="50327208"/>
    <w:rsid w:val="5037206F"/>
    <w:rsid w:val="50577CF3"/>
    <w:rsid w:val="50650662"/>
    <w:rsid w:val="507F780F"/>
    <w:rsid w:val="508F56DF"/>
    <w:rsid w:val="50CD1EFF"/>
    <w:rsid w:val="520D7203"/>
    <w:rsid w:val="52102850"/>
    <w:rsid w:val="521D27E0"/>
    <w:rsid w:val="52AB07CA"/>
    <w:rsid w:val="52D90E94"/>
    <w:rsid w:val="52F7756C"/>
    <w:rsid w:val="53424C8B"/>
    <w:rsid w:val="53D8114B"/>
    <w:rsid w:val="54040192"/>
    <w:rsid w:val="544669FD"/>
    <w:rsid w:val="5458105A"/>
    <w:rsid w:val="546D704E"/>
    <w:rsid w:val="548216F8"/>
    <w:rsid w:val="54992FD0"/>
    <w:rsid w:val="54C65448"/>
    <w:rsid w:val="54C85664"/>
    <w:rsid w:val="552235BC"/>
    <w:rsid w:val="55713605"/>
    <w:rsid w:val="55957506"/>
    <w:rsid w:val="56101453"/>
    <w:rsid w:val="56244B1C"/>
    <w:rsid w:val="56327239"/>
    <w:rsid w:val="568D0913"/>
    <w:rsid w:val="569A6B8C"/>
    <w:rsid w:val="56D96D58"/>
    <w:rsid w:val="575A2607"/>
    <w:rsid w:val="578F3CAA"/>
    <w:rsid w:val="58006EC2"/>
    <w:rsid w:val="5832469A"/>
    <w:rsid w:val="586A3768"/>
    <w:rsid w:val="588E30F8"/>
    <w:rsid w:val="58BC276B"/>
    <w:rsid w:val="58BC7D64"/>
    <w:rsid w:val="58CC429A"/>
    <w:rsid w:val="58D23B27"/>
    <w:rsid w:val="58E91128"/>
    <w:rsid w:val="58E9367F"/>
    <w:rsid w:val="58F42A01"/>
    <w:rsid w:val="592B7F6F"/>
    <w:rsid w:val="593257A1"/>
    <w:rsid w:val="59454DD9"/>
    <w:rsid w:val="595358BB"/>
    <w:rsid w:val="597417E6"/>
    <w:rsid w:val="59CA59DA"/>
    <w:rsid w:val="59D101C5"/>
    <w:rsid w:val="59DB392C"/>
    <w:rsid w:val="59DD3497"/>
    <w:rsid w:val="59DE40C3"/>
    <w:rsid w:val="5A113E4E"/>
    <w:rsid w:val="5A166D9B"/>
    <w:rsid w:val="5A7D0C9E"/>
    <w:rsid w:val="5B4C440E"/>
    <w:rsid w:val="5B6055A8"/>
    <w:rsid w:val="5B8147BE"/>
    <w:rsid w:val="5BC21C93"/>
    <w:rsid w:val="5C0B328E"/>
    <w:rsid w:val="5C241D7E"/>
    <w:rsid w:val="5C4D4C8A"/>
    <w:rsid w:val="5DDD2E45"/>
    <w:rsid w:val="5DEB60E6"/>
    <w:rsid w:val="5DF474C9"/>
    <w:rsid w:val="5E1B2CA8"/>
    <w:rsid w:val="5E355124"/>
    <w:rsid w:val="5E633E92"/>
    <w:rsid w:val="5E802F57"/>
    <w:rsid w:val="5EE0439E"/>
    <w:rsid w:val="5F373278"/>
    <w:rsid w:val="5FBE16C4"/>
    <w:rsid w:val="60031C46"/>
    <w:rsid w:val="6015606F"/>
    <w:rsid w:val="603A15B7"/>
    <w:rsid w:val="603E2C7E"/>
    <w:rsid w:val="60646342"/>
    <w:rsid w:val="60D61108"/>
    <w:rsid w:val="60D809DC"/>
    <w:rsid w:val="616E30EF"/>
    <w:rsid w:val="6183394F"/>
    <w:rsid w:val="61911ABE"/>
    <w:rsid w:val="61B825BC"/>
    <w:rsid w:val="61DB49B0"/>
    <w:rsid w:val="6208709F"/>
    <w:rsid w:val="620D46B6"/>
    <w:rsid w:val="62516C98"/>
    <w:rsid w:val="626A0BA2"/>
    <w:rsid w:val="629D0130"/>
    <w:rsid w:val="62C51434"/>
    <w:rsid w:val="62D578C9"/>
    <w:rsid w:val="62ED0984"/>
    <w:rsid w:val="62F15D85"/>
    <w:rsid w:val="63497970"/>
    <w:rsid w:val="637C5F97"/>
    <w:rsid w:val="63B241BC"/>
    <w:rsid w:val="63BC799E"/>
    <w:rsid w:val="63BD210C"/>
    <w:rsid w:val="642055F7"/>
    <w:rsid w:val="64A27517"/>
    <w:rsid w:val="64BB489D"/>
    <w:rsid w:val="64C57FB4"/>
    <w:rsid w:val="64CC1EE3"/>
    <w:rsid w:val="64CD45D0"/>
    <w:rsid w:val="650A312E"/>
    <w:rsid w:val="651814DE"/>
    <w:rsid w:val="651B17E0"/>
    <w:rsid w:val="657D6222"/>
    <w:rsid w:val="65C46152"/>
    <w:rsid w:val="65EC0A86"/>
    <w:rsid w:val="65F67BD9"/>
    <w:rsid w:val="65FE1BCA"/>
    <w:rsid w:val="664408C2"/>
    <w:rsid w:val="6670744D"/>
    <w:rsid w:val="66737E10"/>
    <w:rsid w:val="669C6DB4"/>
    <w:rsid w:val="66D00F9D"/>
    <w:rsid w:val="66E42BA0"/>
    <w:rsid w:val="67184229"/>
    <w:rsid w:val="672512B7"/>
    <w:rsid w:val="6747066A"/>
    <w:rsid w:val="67567D63"/>
    <w:rsid w:val="67F57AE5"/>
    <w:rsid w:val="681F15E7"/>
    <w:rsid w:val="683201E0"/>
    <w:rsid w:val="68384F46"/>
    <w:rsid w:val="685E210F"/>
    <w:rsid w:val="686A38E1"/>
    <w:rsid w:val="686D5EAE"/>
    <w:rsid w:val="68BC5B89"/>
    <w:rsid w:val="68CA50AF"/>
    <w:rsid w:val="699B08FB"/>
    <w:rsid w:val="699E1084"/>
    <w:rsid w:val="69C73CE4"/>
    <w:rsid w:val="69F316DB"/>
    <w:rsid w:val="6A1567FD"/>
    <w:rsid w:val="6A486BD3"/>
    <w:rsid w:val="6A8E6680"/>
    <w:rsid w:val="6ABF2868"/>
    <w:rsid w:val="6AC71BBB"/>
    <w:rsid w:val="6B013226"/>
    <w:rsid w:val="6B657311"/>
    <w:rsid w:val="6B87372B"/>
    <w:rsid w:val="6BE835ED"/>
    <w:rsid w:val="6BF1488B"/>
    <w:rsid w:val="6CB54F22"/>
    <w:rsid w:val="6CBF33DE"/>
    <w:rsid w:val="6CC26E5A"/>
    <w:rsid w:val="6D142D9C"/>
    <w:rsid w:val="6D5C7DF2"/>
    <w:rsid w:val="6D8258EC"/>
    <w:rsid w:val="6D906CB9"/>
    <w:rsid w:val="6DDA4BD3"/>
    <w:rsid w:val="6E910B04"/>
    <w:rsid w:val="6E950C2C"/>
    <w:rsid w:val="6EFFD814"/>
    <w:rsid w:val="6F76382E"/>
    <w:rsid w:val="6FE23626"/>
    <w:rsid w:val="700156B6"/>
    <w:rsid w:val="702116A6"/>
    <w:rsid w:val="707D037F"/>
    <w:rsid w:val="70AC6769"/>
    <w:rsid w:val="70AE79D5"/>
    <w:rsid w:val="70D6480D"/>
    <w:rsid w:val="71262BCE"/>
    <w:rsid w:val="715E0D9E"/>
    <w:rsid w:val="71755A40"/>
    <w:rsid w:val="719637A5"/>
    <w:rsid w:val="71C936ED"/>
    <w:rsid w:val="71F72C8D"/>
    <w:rsid w:val="7218332F"/>
    <w:rsid w:val="72303324"/>
    <w:rsid w:val="7294471E"/>
    <w:rsid w:val="72C903D5"/>
    <w:rsid w:val="72E310E7"/>
    <w:rsid w:val="7312260B"/>
    <w:rsid w:val="73271F1D"/>
    <w:rsid w:val="73776A19"/>
    <w:rsid w:val="73811B93"/>
    <w:rsid w:val="73880EAC"/>
    <w:rsid w:val="73916A10"/>
    <w:rsid w:val="74260D94"/>
    <w:rsid w:val="74B44E65"/>
    <w:rsid w:val="753541F8"/>
    <w:rsid w:val="75A629FF"/>
    <w:rsid w:val="75D40613"/>
    <w:rsid w:val="75EA60F5"/>
    <w:rsid w:val="75F96FD3"/>
    <w:rsid w:val="76312863"/>
    <w:rsid w:val="7657019E"/>
    <w:rsid w:val="76870A83"/>
    <w:rsid w:val="7725027B"/>
    <w:rsid w:val="773773E3"/>
    <w:rsid w:val="777B7FBE"/>
    <w:rsid w:val="77856566"/>
    <w:rsid w:val="77B0389A"/>
    <w:rsid w:val="77C33297"/>
    <w:rsid w:val="77D47CF8"/>
    <w:rsid w:val="77FC724F"/>
    <w:rsid w:val="78280044"/>
    <w:rsid w:val="78F26E0F"/>
    <w:rsid w:val="78FB28A1"/>
    <w:rsid w:val="79C124FE"/>
    <w:rsid w:val="79C601B6"/>
    <w:rsid w:val="79C67B14"/>
    <w:rsid w:val="79EE46A2"/>
    <w:rsid w:val="7A0822E6"/>
    <w:rsid w:val="7A490822"/>
    <w:rsid w:val="7A540E6F"/>
    <w:rsid w:val="7A54732D"/>
    <w:rsid w:val="7A5A101B"/>
    <w:rsid w:val="7A8148CE"/>
    <w:rsid w:val="7B3630FE"/>
    <w:rsid w:val="7B872B63"/>
    <w:rsid w:val="7B9A7C93"/>
    <w:rsid w:val="7BB340C8"/>
    <w:rsid w:val="7C0E35E6"/>
    <w:rsid w:val="7C176405"/>
    <w:rsid w:val="7C354ADD"/>
    <w:rsid w:val="7C3C2310"/>
    <w:rsid w:val="7C66401C"/>
    <w:rsid w:val="7C833DC2"/>
    <w:rsid w:val="7C9E6B26"/>
    <w:rsid w:val="7CA56B8F"/>
    <w:rsid w:val="7CD67418"/>
    <w:rsid w:val="7CEE761A"/>
    <w:rsid w:val="7D513B99"/>
    <w:rsid w:val="7D7E216A"/>
    <w:rsid w:val="7DAE2D99"/>
    <w:rsid w:val="7DE47BFE"/>
    <w:rsid w:val="7DF72E77"/>
    <w:rsid w:val="7E202B6D"/>
    <w:rsid w:val="7E3A63DB"/>
    <w:rsid w:val="7E665422"/>
    <w:rsid w:val="7E792FCF"/>
    <w:rsid w:val="7E981BDD"/>
    <w:rsid w:val="7EC85DFE"/>
    <w:rsid w:val="7F0361FC"/>
    <w:rsid w:val="7F3E04DE"/>
    <w:rsid w:val="7F7F1206"/>
    <w:rsid w:val="7F871AF4"/>
    <w:rsid w:val="7F949A04"/>
    <w:rsid w:val="7FC12377"/>
    <w:rsid w:val="7FD55449"/>
    <w:rsid w:val="87EA817C"/>
    <w:rsid w:val="AEF7A110"/>
    <w:rsid w:val="AF5C4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7482D"/>
  <w15:docId w15:val="{380DF102-7415-4EC7-83E0-FB3A96B7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sz w:val="21"/>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qFormat/>
    <w:rPr>
      <w:color w:val="0000FF"/>
      <w:u w:val="single"/>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374</Words>
  <Characters>2137</Characters>
  <Application>Microsoft Office Word</Application>
  <DocSecurity>0</DocSecurity>
  <Lines>17</Lines>
  <Paragraphs>5</Paragraphs>
  <ScaleCrop>false</ScaleCrop>
  <Company>Microsoft</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2024-04-11T23:39:00Z</dcterms:created>
  <dcterms:modified xsi:type="dcterms:W3CDTF">2026-07-01T03:09:00Z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eyJoZGlkIjoiOGUxMDI1NjBhZmU5NDgxN2ZiZTc5YTM0NjI2ZjU4MGUiLCJ1c2VySWQiOiIzNjA1MzkxNTQifQ==</vt:lpwstr>
  </property>
</Properties>
</file>