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D249C" w14:textId="77777777" w:rsidR="008E49D0" w:rsidRDefault="00FA24C1">
      <w:pPr>
        <w:pStyle w:val="1"/>
        <w:numPr>
          <w:ilvl w:val="0"/>
          <w:numId w:val="0"/>
        </w:numPr>
        <w:spacing w:beforeLines="100" w:before="312" w:afterLines="100" w:after="312"/>
        <w:ind w:left="510"/>
        <w:rPr>
          <w:rFonts w:ascii="宋体" w:hAnsi="宋体"/>
          <w:sz w:val="32"/>
          <w:szCs w:val="32"/>
        </w:rPr>
      </w:pPr>
      <w:bookmarkStart w:id="0" w:name="_Toc444864458"/>
      <w:r>
        <w:rPr>
          <w:rFonts w:ascii="宋体" w:hAnsi="宋体" w:hint="eastAsia"/>
          <w:sz w:val="32"/>
          <w:szCs w:val="32"/>
        </w:rPr>
        <w:t>广州市番禺区第七人民</w:t>
      </w:r>
      <w:r>
        <w:rPr>
          <w:rFonts w:ascii="宋体" w:hAnsi="宋体" w:hint="eastAsia"/>
          <w:sz w:val="32"/>
          <w:szCs w:val="32"/>
        </w:rPr>
        <w:t>医院空调设备维护保养服务</w:t>
      </w:r>
      <w:bookmarkEnd w:id="0"/>
    </w:p>
    <w:p w14:paraId="2A127194" w14:textId="77777777" w:rsidR="008E49D0" w:rsidRDefault="00FA24C1">
      <w:pPr>
        <w:pStyle w:val="1"/>
        <w:numPr>
          <w:ilvl w:val="0"/>
          <w:numId w:val="0"/>
        </w:numPr>
        <w:spacing w:beforeLines="100" w:before="312" w:afterLines="100" w:after="312"/>
        <w:ind w:left="510"/>
        <w:rPr>
          <w:rFonts w:ascii="宋体" w:hAnsi="宋体"/>
          <w:sz w:val="32"/>
          <w:szCs w:val="32"/>
        </w:rPr>
      </w:pPr>
      <w:r>
        <w:rPr>
          <w:rFonts w:ascii="宋体" w:hAnsi="宋体" w:hint="eastAsia"/>
          <w:sz w:val="32"/>
          <w:szCs w:val="32"/>
        </w:rPr>
        <w:t>用户</w:t>
      </w:r>
      <w:r>
        <w:rPr>
          <w:rFonts w:ascii="宋体" w:hAnsi="宋体" w:hint="eastAsia"/>
          <w:sz w:val="32"/>
          <w:szCs w:val="32"/>
        </w:rPr>
        <w:t>需求书</w:t>
      </w:r>
    </w:p>
    <w:p w14:paraId="209C0CBD" w14:textId="77777777" w:rsidR="008E49D0" w:rsidRDefault="00FA24C1">
      <w:pPr>
        <w:numPr>
          <w:ilvl w:val="0"/>
          <w:numId w:val="2"/>
        </w:numPr>
        <w:spacing w:beforeLines="100" w:before="312" w:afterLines="100" w:after="312" w:line="360" w:lineRule="auto"/>
        <w:rPr>
          <w:rFonts w:ascii="宋体" w:hAnsi="宋体" w:cs="宋体"/>
          <w:b/>
          <w:bCs/>
          <w:szCs w:val="21"/>
        </w:rPr>
      </w:pPr>
      <w:r>
        <w:rPr>
          <w:rFonts w:ascii="宋体" w:hAnsi="宋体" w:cs="宋体" w:hint="eastAsia"/>
          <w:b/>
          <w:bCs/>
          <w:szCs w:val="21"/>
        </w:rPr>
        <w:t>项目</w:t>
      </w:r>
      <w:r>
        <w:rPr>
          <w:rFonts w:ascii="宋体" w:hAnsi="宋体" w:cs="宋体" w:hint="eastAsia"/>
          <w:b/>
          <w:bCs/>
          <w:szCs w:val="21"/>
        </w:rPr>
        <w:t>概况</w:t>
      </w:r>
    </w:p>
    <w:p w14:paraId="1DA17D90" w14:textId="77777777" w:rsidR="008E49D0" w:rsidRDefault="00FA24C1">
      <w:pPr>
        <w:spacing w:afterLines="50" w:after="156" w:line="360" w:lineRule="auto"/>
        <w:rPr>
          <w:rFonts w:ascii="宋体" w:hAnsi="宋体" w:cs="宋体"/>
          <w:bCs/>
          <w:szCs w:val="21"/>
        </w:rPr>
      </w:pPr>
      <w:r>
        <w:rPr>
          <w:rFonts w:ascii="宋体" w:hAnsi="宋体" w:cs="宋体" w:hint="eastAsia"/>
          <w:szCs w:val="21"/>
        </w:rPr>
        <w:t>1</w:t>
      </w:r>
      <w:r>
        <w:rPr>
          <w:rFonts w:ascii="宋体" w:hAnsi="宋体" w:cs="宋体" w:hint="eastAsia"/>
          <w:szCs w:val="21"/>
        </w:rPr>
        <w:t>、</w:t>
      </w:r>
      <w:r>
        <w:rPr>
          <w:rFonts w:ascii="宋体" w:hAnsi="宋体" w:cs="宋体" w:hint="eastAsia"/>
          <w:bCs/>
          <w:szCs w:val="21"/>
        </w:rPr>
        <w:t>项目名称：</w:t>
      </w:r>
      <w:r>
        <w:rPr>
          <w:rFonts w:ascii="宋体" w:hAnsi="宋体" w:cs="宋体" w:hint="eastAsia"/>
          <w:bCs/>
          <w:szCs w:val="21"/>
        </w:rPr>
        <w:t>广州市番禺区第七人民医院</w:t>
      </w:r>
      <w:r>
        <w:rPr>
          <w:rFonts w:ascii="宋体" w:hAnsi="宋体" w:cs="宋体" w:hint="eastAsia"/>
          <w:bCs/>
          <w:szCs w:val="21"/>
        </w:rPr>
        <w:t>空调设备维护保养服务</w:t>
      </w:r>
      <w:r>
        <w:rPr>
          <w:rFonts w:ascii="宋体" w:hAnsi="宋体" w:cs="宋体" w:hint="eastAsia"/>
          <w:bCs/>
          <w:szCs w:val="21"/>
        </w:rPr>
        <w:t>采购项目</w:t>
      </w:r>
    </w:p>
    <w:p w14:paraId="575ABB0D" w14:textId="77777777" w:rsidR="008E49D0" w:rsidRDefault="00FA24C1">
      <w:pPr>
        <w:spacing w:afterLines="50" w:after="156" w:line="360" w:lineRule="auto"/>
        <w:rPr>
          <w:rFonts w:ascii="宋体" w:hAnsi="宋体" w:cs="宋体"/>
          <w:bCs/>
          <w:szCs w:val="21"/>
        </w:rPr>
      </w:pPr>
      <w:r>
        <w:rPr>
          <w:rFonts w:ascii="宋体" w:hAnsi="宋体" w:cs="宋体" w:hint="eastAsia"/>
          <w:bCs/>
          <w:szCs w:val="21"/>
        </w:rPr>
        <w:t>2.</w:t>
      </w:r>
      <w:r>
        <w:rPr>
          <w:rFonts w:ascii="宋体" w:hAnsi="宋体" w:cs="宋体" w:hint="eastAsia"/>
          <w:bCs/>
          <w:szCs w:val="21"/>
        </w:rPr>
        <w:t>服务周期：服务期限为</w:t>
      </w:r>
      <w:r>
        <w:rPr>
          <w:rFonts w:ascii="宋体" w:hAnsi="宋体" w:cs="宋体" w:hint="eastAsia"/>
          <w:bCs/>
          <w:szCs w:val="21"/>
        </w:rPr>
        <w:t>2</w:t>
      </w:r>
      <w:r>
        <w:rPr>
          <w:rFonts w:ascii="宋体" w:hAnsi="宋体" w:cs="宋体" w:hint="eastAsia"/>
          <w:bCs/>
          <w:szCs w:val="21"/>
        </w:rPr>
        <w:t>年。</w:t>
      </w:r>
    </w:p>
    <w:p w14:paraId="4EC6D556" w14:textId="77777777" w:rsidR="008E49D0" w:rsidRDefault="008E49D0">
      <w:pPr>
        <w:spacing w:line="360" w:lineRule="auto"/>
        <w:rPr>
          <w:rFonts w:ascii="宋体" w:hAnsi="宋体" w:cs="宋体"/>
          <w:szCs w:val="21"/>
        </w:rPr>
      </w:pPr>
    </w:p>
    <w:p w14:paraId="3CF3287F" w14:textId="77777777" w:rsidR="008E49D0" w:rsidRDefault="00FA24C1">
      <w:pPr>
        <w:pStyle w:val="a6"/>
        <w:adjustRightInd w:val="0"/>
        <w:spacing w:line="360" w:lineRule="auto"/>
        <w:rPr>
          <w:rFonts w:hAnsi="宋体" w:cs="宋体"/>
          <w:b/>
        </w:rPr>
      </w:pPr>
      <w:r>
        <w:rPr>
          <w:rFonts w:hAnsi="宋体" w:cs="宋体" w:hint="eastAsia"/>
          <w:b/>
        </w:rPr>
        <w:t>二、响应报价要求</w:t>
      </w:r>
    </w:p>
    <w:p w14:paraId="57656B53" w14:textId="77777777" w:rsidR="008E49D0" w:rsidRDefault="00FA24C1">
      <w:pPr>
        <w:pStyle w:val="a6"/>
        <w:adjustRightInd w:val="0"/>
        <w:spacing w:line="360" w:lineRule="auto"/>
        <w:ind w:firstLineChars="200" w:firstLine="420"/>
        <w:rPr>
          <w:rFonts w:hAnsi="宋体" w:cs="宋体"/>
        </w:rPr>
      </w:pPr>
      <w:r>
        <w:rPr>
          <w:rFonts w:hAnsi="宋体" w:cs="宋体" w:hint="eastAsia"/>
        </w:rPr>
        <w:t>1.</w:t>
      </w:r>
      <w:r>
        <w:rPr>
          <w:rFonts w:hAnsi="宋体" w:cs="宋体" w:hint="eastAsia"/>
        </w:rPr>
        <w:t>响应价格包括：维修费、保养费、材料费、检测仪器费、工具及物耗费用、项目所有维修配件及耗材费、人员工资（包括应交的五险一金等费用）、加班费、突发性作业费、劳保费、福利费、保险费、风险金和税费、利润、不可预见费等在项目实施过程中的全部费用，供应商报价中漏报、少报的费用，视为此项费用已包含在响应报价中，成交后不得再向采购人收取任何费用。</w:t>
      </w:r>
    </w:p>
    <w:p w14:paraId="68D32B2A" w14:textId="77777777" w:rsidR="008E49D0" w:rsidRDefault="00FA24C1">
      <w:pPr>
        <w:pStyle w:val="a6"/>
        <w:adjustRightInd w:val="0"/>
        <w:spacing w:line="360" w:lineRule="auto"/>
        <w:ind w:firstLineChars="200" w:firstLine="420"/>
        <w:rPr>
          <w:rFonts w:hAnsi="宋体" w:cs="宋体"/>
        </w:rPr>
      </w:pPr>
      <w:r>
        <w:rPr>
          <w:rFonts w:hAnsi="宋体" w:cs="宋体" w:hint="eastAsia"/>
        </w:rPr>
        <w:t>★</w:t>
      </w:r>
      <w:r>
        <w:rPr>
          <w:rFonts w:hAnsi="宋体" w:cs="宋体" w:hint="eastAsia"/>
        </w:rPr>
        <w:t>2.</w:t>
      </w:r>
      <w:r>
        <w:rPr>
          <w:rFonts w:hAnsi="宋体" w:cs="宋体" w:hint="eastAsia"/>
        </w:rPr>
        <w:t>报价方式：本项目响应时仅需报</w:t>
      </w:r>
      <w:r>
        <w:rPr>
          <w:rFonts w:hAnsi="宋体" w:cs="宋体" w:hint="eastAsia"/>
        </w:rPr>
        <w:t>维保的</w:t>
      </w:r>
      <w:r>
        <w:rPr>
          <w:rFonts w:hAnsi="宋体" w:cs="宋体" w:hint="eastAsia"/>
        </w:rPr>
        <w:t>空调</w:t>
      </w:r>
      <w:r>
        <w:rPr>
          <w:rFonts w:hAnsi="宋体" w:cs="宋体" w:hint="eastAsia"/>
        </w:rPr>
        <w:t>及</w:t>
      </w:r>
      <w:r>
        <w:rPr>
          <w:rFonts w:hAnsi="宋体" w:cs="宋体" w:hint="eastAsia"/>
        </w:rPr>
        <w:t>维修保养服务的维保服务费，供应商</w:t>
      </w:r>
      <w:r>
        <w:rPr>
          <w:rFonts w:hAnsi="宋体" w:cs="宋体" w:hint="eastAsia"/>
          <w:b/>
        </w:rPr>
        <w:t>必须以每种设备约定维保期内包干费用方式进行报价</w:t>
      </w:r>
      <w:r>
        <w:rPr>
          <w:rFonts w:hAnsi="宋体" w:cs="宋体" w:hint="eastAsia"/>
        </w:rPr>
        <w:t>。</w:t>
      </w:r>
    </w:p>
    <w:p w14:paraId="082BC633" w14:textId="77777777" w:rsidR="008E49D0" w:rsidRDefault="008E49D0">
      <w:pPr>
        <w:pStyle w:val="a6"/>
        <w:adjustRightInd w:val="0"/>
        <w:spacing w:line="360" w:lineRule="auto"/>
        <w:rPr>
          <w:rFonts w:hAnsi="宋体" w:cs="宋体"/>
        </w:rPr>
      </w:pPr>
    </w:p>
    <w:p w14:paraId="125F4123" w14:textId="77777777" w:rsidR="008E49D0" w:rsidRDefault="00FA24C1">
      <w:pPr>
        <w:pStyle w:val="a6"/>
        <w:adjustRightInd w:val="0"/>
        <w:spacing w:line="360" w:lineRule="auto"/>
        <w:rPr>
          <w:rFonts w:hAnsi="宋体" w:cs="宋体"/>
          <w:bCs/>
        </w:rPr>
      </w:pPr>
      <w:r>
        <w:rPr>
          <w:rFonts w:hAnsi="宋体" w:cs="宋体" w:hint="eastAsia"/>
          <w:b/>
        </w:rPr>
        <w:t>三、维修保养服务范围：</w:t>
      </w:r>
    </w:p>
    <w:p w14:paraId="6B528E70" w14:textId="77777777" w:rsidR="008E49D0" w:rsidRDefault="00FA24C1">
      <w:pPr>
        <w:pStyle w:val="a6"/>
        <w:adjustRightInd w:val="0"/>
        <w:spacing w:line="360" w:lineRule="auto"/>
        <w:jc w:val="left"/>
        <w:rPr>
          <w:rFonts w:hAnsi="宋体" w:cs="宋体"/>
          <w:bCs/>
        </w:rPr>
      </w:pPr>
      <w:r>
        <w:rPr>
          <w:rFonts w:hAnsi="宋体" w:cs="宋体" w:hint="eastAsia"/>
          <w:bCs/>
        </w:rPr>
        <w:t>1</w:t>
      </w:r>
      <w:r>
        <w:rPr>
          <w:rFonts w:hAnsi="宋体" w:cs="宋体" w:hint="eastAsia"/>
          <w:bCs/>
        </w:rPr>
        <w:t>、普通空调全保型维</w:t>
      </w:r>
      <w:r>
        <w:rPr>
          <w:rFonts w:hAnsi="宋体" w:cs="宋体" w:hint="eastAsia"/>
          <w:bCs/>
        </w:rPr>
        <w:t>保；包含雪种、压缩机、电机、冷凝器、蒸发器、主板、填料等所有辅材零配件，</w:t>
      </w:r>
      <w:r>
        <w:rPr>
          <w:rFonts w:hAnsi="宋体" w:cs="宋体" w:hint="eastAsia"/>
        </w:rPr>
        <w:t>包含不限于清单所列空调清洁、消毒、维护、巡检、维修（含维修零配件及耗</w:t>
      </w:r>
      <w:r>
        <w:rPr>
          <w:rFonts w:hAnsi="宋体" w:cs="宋体" w:hint="eastAsia"/>
          <w:color w:val="000000" w:themeColor="text1"/>
        </w:rPr>
        <w:t>材，但不包含空调迁移拆装）。</w:t>
      </w:r>
      <w:r>
        <w:rPr>
          <w:rFonts w:hAnsi="宋体" w:cs="宋体" w:hint="eastAsia"/>
          <w:bCs/>
          <w:color w:val="000000" w:themeColor="text1"/>
        </w:rPr>
        <w:t>维保</w:t>
      </w:r>
      <w:r>
        <w:rPr>
          <w:rFonts w:hAnsi="宋体" w:cs="宋体" w:hint="eastAsia"/>
          <w:bCs/>
        </w:rPr>
        <w:t>空调清单见附件</w:t>
      </w:r>
      <w:r>
        <w:rPr>
          <w:rFonts w:hAnsi="宋体" w:cs="宋体" w:hint="eastAsia"/>
          <w:bCs/>
        </w:rPr>
        <w:t>1</w:t>
      </w:r>
      <w:r>
        <w:rPr>
          <w:rFonts w:hAnsi="宋体" w:cs="宋体" w:hint="eastAsia"/>
          <w:bCs/>
        </w:rPr>
        <w:t>。</w:t>
      </w:r>
    </w:p>
    <w:p w14:paraId="592F5DC4" w14:textId="77777777" w:rsidR="008E49D0" w:rsidRDefault="00FA24C1">
      <w:pPr>
        <w:spacing w:afterLines="50" w:after="156" w:line="360" w:lineRule="auto"/>
        <w:rPr>
          <w:rFonts w:ascii="宋体" w:hAnsi="宋体" w:cs="宋体"/>
          <w:bCs/>
          <w:szCs w:val="21"/>
        </w:rPr>
      </w:pPr>
      <w:r>
        <w:rPr>
          <w:rFonts w:ascii="宋体" w:hAnsi="宋体" w:cs="宋体" w:hint="eastAsia"/>
          <w:bCs/>
          <w:szCs w:val="21"/>
        </w:rPr>
        <w:t>2</w:t>
      </w:r>
      <w:r>
        <w:rPr>
          <w:rFonts w:ascii="宋体" w:hAnsi="宋体" w:cs="宋体" w:hint="eastAsia"/>
          <w:bCs/>
          <w:szCs w:val="21"/>
        </w:rPr>
        <w:t>、洁净净化系统维保；包含各机组的日常巡检以及保</w:t>
      </w:r>
      <w:r>
        <w:rPr>
          <w:rFonts w:ascii="宋体" w:hAnsi="宋体" w:cs="宋体" w:hint="eastAsia"/>
          <w:bCs/>
          <w:color w:val="000000" w:themeColor="text1"/>
          <w:szCs w:val="21"/>
        </w:rPr>
        <w:t>养</w:t>
      </w:r>
      <w:r>
        <w:rPr>
          <w:rFonts w:ascii="宋体" w:hAnsi="宋体" w:cs="宋体" w:hint="eastAsia"/>
          <w:bCs/>
          <w:color w:val="000000" w:themeColor="text1"/>
          <w:szCs w:val="21"/>
        </w:rPr>
        <w:t>及应急维修（机组现在质保期内）</w:t>
      </w:r>
      <w:r>
        <w:rPr>
          <w:rFonts w:ascii="宋体" w:hAnsi="宋体" w:cs="宋体" w:hint="eastAsia"/>
          <w:bCs/>
          <w:color w:val="000000" w:themeColor="text1"/>
          <w:szCs w:val="21"/>
        </w:rPr>
        <w:t>，</w:t>
      </w:r>
      <w:r>
        <w:rPr>
          <w:rFonts w:ascii="宋体" w:hAnsi="宋体" w:cs="宋体" w:hint="eastAsia"/>
          <w:bCs/>
          <w:szCs w:val="21"/>
        </w:rPr>
        <w:t>包含过滤器采购、过滤器的清洗、更换等。洁净净化系统清单见</w:t>
      </w:r>
      <w:r>
        <w:rPr>
          <w:rFonts w:ascii="宋体" w:hAnsi="宋体" w:cs="宋体" w:hint="eastAsia"/>
          <w:bCs/>
          <w:szCs w:val="21"/>
        </w:rPr>
        <w:t>空调清单</w:t>
      </w:r>
      <w:r>
        <w:rPr>
          <w:rFonts w:ascii="宋体" w:hAnsi="宋体" w:cs="宋体" w:hint="eastAsia"/>
          <w:bCs/>
          <w:szCs w:val="21"/>
        </w:rPr>
        <w:t>附</w:t>
      </w:r>
      <w:r>
        <w:rPr>
          <w:rFonts w:ascii="宋体" w:hAnsi="宋体" w:cs="宋体" w:hint="eastAsia"/>
          <w:bCs/>
          <w:szCs w:val="21"/>
        </w:rPr>
        <w:t>件</w:t>
      </w:r>
      <w:r>
        <w:rPr>
          <w:rFonts w:ascii="宋体" w:hAnsi="宋体" w:cs="宋体" w:hint="eastAsia"/>
          <w:bCs/>
          <w:szCs w:val="21"/>
        </w:rPr>
        <w:t>1</w:t>
      </w:r>
      <w:r>
        <w:rPr>
          <w:rFonts w:ascii="宋体" w:hAnsi="宋体" w:cs="宋体" w:hint="eastAsia"/>
          <w:bCs/>
          <w:szCs w:val="21"/>
        </w:rPr>
        <w:t>；过滤器数量及更换频次清单见附件</w:t>
      </w:r>
      <w:r>
        <w:rPr>
          <w:rFonts w:ascii="宋体" w:hAnsi="宋体" w:cs="宋体" w:hint="eastAsia"/>
          <w:bCs/>
          <w:szCs w:val="21"/>
        </w:rPr>
        <w:t>3</w:t>
      </w:r>
      <w:r>
        <w:rPr>
          <w:rFonts w:ascii="宋体" w:hAnsi="宋体" w:cs="宋体" w:hint="eastAsia"/>
          <w:bCs/>
          <w:szCs w:val="21"/>
        </w:rPr>
        <w:t>。</w:t>
      </w:r>
    </w:p>
    <w:p w14:paraId="092D0472" w14:textId="77777777" w:rsidR="008E49D0" w:rsidRDefault="00FA24C1">
      <w:pPr>
        <w:pStyle w:val="a6"/>
        <w:numPr>
          <w:ilvl w:val="0"/>
          <w:numId w:val="3"/>
        </w:numPr>
        <w:adjustRightInd w:val="0"/>
        <w:spacing w:line="360" w:lineRule="auto"/>
        <w:jc w:val="left"/>
        <w:rPr>
          <w:rFonts w:hAnsi="宋体" w:cs="宋体"/>
          <w:b/>
        </w:rPr>
      </w:pPr>
      <w:r>
        <w:rPr>
          <w:rFonts w:hAnsi="宋体" w:cs="宋体" w:hint="eastAsia"/>
          <w:b/>
        </w:rPr>
        <w:t>维保</w:t>
      </w:r>
      <w:r>
        <w:rPr>
          <w:rFonts w:hAnsi="宋体" w:cs="宋体" w:hint="eastAsia"/>
          <w:b/>
        </w:rPr>
        <w:t>服务</w:t>
      </w:r>
      <w:r>
        <w:rPr>
          <w:rFonts w:hAnsi="宋体" w:cs="宋体" w:hint="eastAsia"/>
          <w:b/>
        </w:rPr>
        <w:t>要求</w:t>
      </w:r>
    </w:p>
    <w:p w14:paraId="1F102D88" w14:textId="77777777" w:rsidR="008E49D0" w:rsidRDefault="00FA24C1">
      <w:pPr>
        <w:autoSpaceDE w:val="0"/>
        <w:autoSpaceDN w:val="0"/>
        <w:adjustRightInd w:val="0"/>
        <w:spacing w:line="360" w:lineRule="auto"/>
        <w:rPr>
          <w:rFonts w:ascii="宋体" w:hAnsi="宋体" w:cs="宋体"/>
          <w:b/>
          <w:bCs/>
          <w:color w:val="000000" w:themeColor="text1"/>
          <w:kern w:val="0"/>
          <w:szCs w:val="21"/>
        </w:rPr>
      </w:pPr>
      <w:r>
        <w:rPr>
          <w:rFonts w:ascii="宋体" w:hAnsi="宋体" w:cs="宋体" w:hint="eastAsia"/>
          <w:b/>
          <w:bCs/>
          <w:color w:val="000000" w:themeColor="text1"/>
          <w:szCs w:val="21"/>
        </w:rPr>
        <w:t>1</w:t>
      </w:r>
      <w:r>
        <w:rPr>
          <w:rFonts w:ascii="宋体" w:hAnsi="宋体" w:cs="宋体" w:hint="eastAsia"/>
          <w:b/>
          <w:bCs/>
          <w:color w:val="000000" w:themeColor="text1"/>
          <w:szCs w:val="21"/>
        </w:rPr>
        <w:t>、</w:t>
      </w:r>
      <w:r>
        <w:rPr>
          <w:rFonts w:ascii="宋体" w:hAnsi="宋体" w:cs="宋体" w:hint="eastAsia"/>
          <w:b/>
          <w:bCs/>
          <w:color w:val="000000" w:themeColor="text1"/>
          <w:kern w:val="0"/>
          <w:szCs w:val="21"/>
        </w:rPr>
        <w:t>总体要求：</w:t>
      </w:r>
    </w:p>
    <w:p w14:paraId="4AAF8303" w14:textId="77777777" w:rsidR="008E49D0" w:rsidRDefault="00FA24C1">
      <w:pPr>
        <w:autoSpaceDE w:val="0"/>
        <w:autoSpaceDN w:val="0"/>
        <w:adjustRightInd w:val="0"/>
        <w:spacing w:line="360" w:lineRule="auto"/>
        <w:ind w:firstLineChars="200" w:firstLine="420"/>
        <w:rPr>
          <w:rFonts w:ascii="宋体" w:hAnsi="宋体" w:cs="宋体"/>
          <w:color w:val="000000" w:themeColor="text1"/>
          <w:kern w:val="0"/>
          <w:szCs w:val="21"/>
          <w:highlight w:val="yellow"/>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1</w:t>
      </w:r>
      <w:r>
        <w:rPr>
          <w:rFonts w:ascii="宋体" w:hAnsi="宋体" w:cs="宋体" w:hint="eastAsia"/>
          <w:color w:val="000000" w:themeColor="text1"/>
          <w:kern w:val="0"/>
          <w:szCs w:val="21"/>
        </w:rPr>
        <w:t>）投标人具有专业的技术服务团队，能提供专业的空调系统维修、保养、清洗、消</w:t>
      </w:r>
      <w:r>
        <w:rPr>
          <w:rFonts w:ascii="宋体" w:hAnsi="宋体" w:cs="宋体" w:hint="eastAsia"/>
          <w:color w:val="000000" w:themeColor="text1"/>
          <w:kern w:val="0"/>
          <w:szCs w:val="21"/>
        </w:rPr>
        <w:lastRenderedPageBreak/>
        <w:t>毒等服务工作；</w:t>
      </w:r>
    </w:p>
    <w:p w14:paraId="4A41E44E" w14:textId="77777777" w:rsidR="008E49D0" w:rsidRDefault="00FA24C1">
      <w:pPr>
        <w:autoSpaceDE w:val="0"/>
        <w:autoSpaceDN w:val="0"/>
        <w:adjustRightInd w:val="0"/>
        <w:spacing w:line="360" w:lineRule="auto"/>
        <w:ind w:firstLineChars="200" w:firstLine="420"/>
        <w:rPr>
          <w:rFonts w:ascii="宋体" w:hAnsi="宋体" w:cs="宋体"/>
          <w:color w:val="000000" w:themeColor="text1"/>
          <w:kern w:val="0"/>
          <w:szCs w:val="21"/>
          <w:highlight w:val="yellow"/>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2</w:t>
      </w:r>
      <w:r>
        <w:rPr>
          <w:rFonts w:ascii="宋体" w:hAnsi="宋体" w:cs="宋体" w:hint="eastAsia"/>
          <w:color w:val="000000" w:themeColor="text1"/>
          <w:kern w:val="0"/>
          <w:szCs w:val="21"/>
        </w:rPr>
        <w:t>）服务人员须严格按照操作规程作业，遵守采购人各项管理规定，并无条件接受采购人的管理和安排；</w:t>
      </w:r>
    </w:p>
    <w:p w14:paraId="5CE0527C" w14:textId="77777777" w:rsidR="008E49D0" w:rsidRDefault="00FA24C1">
      <w:pPr>
        <w:widowControl/>
        <w:autoSpaceDE w:val="0"/>
        <w:autoSpaceDN w:val="0"/>
        <w:adjustRightInd w:val="0"/>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3</w:t>
      </w:r>
      <w:r>
        <w:rPr>
          <w:rFonts w:ascii="宋体" w:hAnsi="宋体" w:cs="宋体" w:hint="eastAsia"/>
          <w:color w:val="000000" w:themeColor="text1"/>
          <w:kern w:val="0"/>
          <w:szCs w:val="21"/>
        </w:rPr>
        <w:t>）▲严格按照有关服务时间及设备相关维护要求对设备进行巡检、保养、维修、校准调整及更换过滤器等工作，确保所有设备各项技术指标</w:t>
      </w:r>
      <w:r>
        <w:rPr>
          <w:rFonts w:ascii="宋体" w:hAnsi="宋体" w:cs="宋体" w:hint="eastAsia"/>
          <w:color w:val="000000" w:themeColor="text1"/>
          <w:kern w:val="0"/>
          <w:szCs w:val="21"/>
        </w:rPr>
        <w:t>正常；（</w:t>
      </w:r>
      <w:r>
        <w:rPr>
          <w:rFonts w:ascii="宋体" w:hAnsi="宋体" w:cs="宋体" w:hint="eastAsia"/>
          <w:b/>
          <w:bCs/>
          <w:color w:val="000000" w:themeColor="text1"/>
          <w:kern w:val="0"/>
          <w:szCs w:val="21"/>
        </w:rPr>
        <w:t>提供承诺函，格式自拟）</w:t>
      </w:r>
    </w:p>
    <w:p w14:paraId="24C94A32" w14:textId="77777777" w:rsidR="008E49D0" w:rsidRDefault="00FA24C1">
      <w:pPr>
        <w:autoSpaceDE w:val="0"/>
        <w:autoSpaceDN w:val="0"/>
        <w:adjustRightInd w:val="0"/>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4</w:t>
      </w:r>
      <w:r>
        <w:rPr>
          <w:rFonts w:ascii="宋体" w:hAnsi="宋体" w:cs="宋体" w:hint="eastAsia"/>
          <w:color w:val="000000" w:themeColor="text1"/>
          <w:kern w:val="0"/>
          <w:szCs w:val="21"/>
        </w:rPr>
        <w:t>）▲中标人要做好定期维护计划安排，严格按照委托工作内容进行维护并做好现场巡查、维护、维修记录，投标时提供巡检方案。制定设备维修记录保养卡，制定年度的具体、量化维护保养及清洗计划（合同附件），做好日常维护保养记录，以备检查；（</w:t>
      </w:r>
      <w:r>
        <w:rPr>
          <w:rFonts w:ascii="宋体" w:hAnsi="宋体" w:cs="宋体" w:hint="eastAsia"/>
          <w:b/>
          <w:bCs/>
          <w:color w:val="000000" w:themeColor="text1"/>
          <w:kern w:val="0"/>
          <w:szCs w:val="21"/>
        </w:rPr>
        <w:t>提供承诺函，格式自拟）</w:t>
      </w:r>
    </w:p>
    <w:p w14:paraId="59303043" w14:textId="77777777" w:rsidR="008E49D0" w:rsidRDefault="00FA24C1">
      <w:pPr>
        <w:autoSpaceDE w:val="0"/>
        <w:autoSpaceDN w:val="0"/>
        <w:adjustRightInd w:val="0"/>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5</w:t>
      </w:r>
      <w:r>
        <w:rPr>
          <w:rFonts w:ascii="宋体" w:hAnsi="宋体" w:cs="宋体" w:hint="eastAsia"/>
          <w:color w:val="000000" w:themeColor="text1"/>
          <w:kern w:val="0"/>
          <w:szCs w:val="21"/>
        </w:rPr>
        <w:t>）▲中标人需准备常用易损零配件，更换零配件应优先选择原品牌、规格型号，若需要更换其它品牌型号需经采购人同意；</w:t>
      </w:r>
      <w:r>
        <w:rPr>
          <w:rFonts w:ascii="宋体" w:hAnsi="宋体" w:cs="宋体" w:hint="eastAsia"/>
          <w:b/>
          <w:bCs/>
          <w:color w:val="000000" w:themeColor="text1"/>
          <w:kern w:val="0"/>
          <w:szCs w:val="21"/>
        </w:rPr>
        <w:t>（提供承诺函，格式自拟）</w:t>
      </w:r>
    </w:p>
    <w:p w14:paraId="28B85AD9" w14:textId="77777777" w:rsidR="008E49D0" w:rsidRDefault="00FA24C1">
      <w:pPr>
        <w:autoSpaceDE w:val="0"/>
        <w:autoSpaceDN w:val="0"/>
        <w:adjustRightInd w:val="0"/>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6</w:t>
      </w:r>
      <w:r>
        <w:rPr>
          <w:rFonts w:ascii="宋体" w:hAnsi="宋体" w:cs="宋体" w:hint="eastAsia"/>
          <w:color w:val="000000" w:themeColor="text1"/>
          <w:kern w:val="0"/>
          <w:szCs w:val="21"/>
        </w:rPr>
        <w:t>）投标人必须自行配备定期检查、维护、保养、故障抢修的专用工具、及仪器仪表等，包括但不限于尘埃粒子记数器、温湿度测试仪、压差测试仪、数字式风速仪、带频谱分析功能的数字声级计、电子风量罩</w:t>
      </w:r>
      <w:r>
        <w:rPr>
          <w:rFonts w:ascii="宋体" w:hAnsi="宋体" w:cs="宋体" w:hint="eastAsia"/>
          <w:color w:val="000000" w:themeColor="text1"/>
          <w:kern w:val="0"/>
          <w:szCs w:val="21"/>
        </w:rPr>
        <w:t>；</w:t>
      </w:r>
    </w:p>
    <w:p w14:paraId="52FCB28B" w14:textId="77777777" w:rsidR="008E49D0" w:rsidRDefault="00FA24C1">
      <w:pPr>
        <w:autoSpaceDE w:val="0"/>
        <w:autoSpaceDN w:val="0"/>
        <w:adjustRightInd w:val="0"/>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7</w:t>
      </w:r>
      <w:r>
        <w:rPr>
          <w:rFonts w:ascii="宋体" w:hAnsi="宋体" w:cs="宋体" w:hint="eastAsia"/>
          <w:color w:val="000000" w:themeColor="text1"/>
          <w:kern w:val="0"/>
          <w:szCs w:val="21"/>
        </w:rPr>
        <w:t>）负责维保范围内所有设备及机房区域的清洁工作，确保机房干净整洁；</w:t>
      </w:r>
    </w:p>
    <w:p w14:paraId="435A6A2B" w14:textId="77777777" w:rsidR="008E49D0" w:rsidRDefault="00FA24C1">
      <w:pPr>
        <w:autoSpaceDE w:val="0"/>
        <w:autoSpaceDN w:val="0"/>
        <w:adjustRightInd w:val="0"/>
        <w:spacing w:line="360" w:lineRule="auto"/>
        <w:ind w:firstLineChars="200" w:firstLine="420"/>
        <w:rPr>
          <w:rFonts w:ascii="宋体" w:hAnsi="宋体" w:cs="宋体"/>
          <w:b/>
          <w:bCs/>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8</w:t>
      </w:r>
      <w:r>
        <w:rPr>
          <w:rFonts w:ascii="宋体" w:hAnsi="宋体" w:cs="宋体" w:hint="eastAsia"/>
          <w:color w:val="000000" w:themeColor="text1"/>
          <w:kern w:val="0"/>
          <w:szCs w:val="21"/>
        </w:rPr>
        <w:t>）▲对设备清单内的设备，结合设备厂家技术要求及院方管理要求进行日、周、月、季度和年的维护保养和检查工作；</w:t>
      </w:r>
      <w:r>
        <w:rPr>
          <w:rFonts w:ascii="宋体" w:hAnsi="宋体" w:cs="宋体" w:hint="eastAsia"/>
          <w:b/>
          <w:bCs/>
          <w:color w:val="000000" w:themeColor="text1"/>
          <w:kern w:val="0"/>
          <w:szCs w:val="21"/>
        </w:rPr>
        <w:t>（提供承诺函，格式自拟）</w:t>
      </w:r>
    </w:p>
    <w:p w14:paraId="7EA7CE22" w14:textId="77777777" w:rsidR="008E49D0" w:rsidRDefault="00FA24C1">
      <w:pPr>
        <w:autoSpaceDE w:val="0"/>
        <w:autoSpaceDN w:val="0"/>
        <w:adjustRightInd w:val="0"/>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9</w:t>
      </w:r>
      <w:r>
        <w:rPr>
          <w:rFonts w:ascii="宋体" w:hAnsi="宋体" w:cs="宋体" w:hint="eastAsia"/>
          <w:color w:val="000000" w:themeColor="text1"/>
          <w:kern w:val="0"/>
          <w:szCs w:val="21"/>
        </w:rPr>
        <w:t>）维护人员应每日观察并登记净化区域室内温度、湿度及静压差，使其调整保持在温度为</w:t>
      </w:r>
      <w:r>
        <w:rPr>
          <w:rFonts w:ascii="宋体" w:hAnsi="宋体" w:cs="宋体" w:hint="eastAsia"/>
          <w:color w:val="000000" w:themeColor="text1"/>
          <w:kern w:val="0"/>
          <w:szCs w:val="21"/>
        </w:rPr>
        <w:t>21-25</w:t>
      </w:r>
      <w:r>
        <w:rPr>
          <w:rFonts w:ascii="宋体" w:hAnsi="宋体" w:cs="宋体" w:hint="eastAsia"/>
          <w:color w:val="000000" w:themeColor="text1"/>
          <w:kern w:val="0"/>
          <w:szCs w:val="21"/>
        </w:rPr>
        <w:t>℃；相对湿度</w:t>
      </w:r>
      <w:r>
        <w:rPr>
          <w:rFonts w:ascii="宋体" w:hAnsi="宋体" w:cs="宋体" w:hint="eastAsia"/>
          <w:color w:val="000000" w:themeColor="text1"/>
          <w:kern w:val="0"/>
          <w:szCs w:val="21"/>
        </w:rPr>
        <w:t>30-60%</w:t>
      </w:r>
      <w:r>
        <w:rPr>
          <w:rFonts w:ascii="宋体" w:hAnsi="宋体" w:cs="宋体" w:hint="eastAsia"/>
          <w:color w:val="000000" w:themeColor="text1"/>
          <w:kern w:val="0"/>
          <w:szCs w:val="21"/>
        </w:rPr>
        <w:t>。正压：最小静压差应大于或等于</w:t>
      </w:r>
      <w:r>
        <w:rPr>
          <w:rFonts w:ascii="宋体" w:hAnsi="宋体" w:cs="宋体" w:hint="eastAsia"/>
          <w:color w:val="000000" w:themeColor="text1"/>
          <w:kern w:val="0"/>
          <w:szCs w:val="21"/>
        </w:rPr>
        <w:t>5Pa</w:t>
      </w:r>
      <w:r>
        <w:rPr>
          <w:rFonts w:ascii="宋体" w:hAnsi="宋体" w:cs="宋体" w:hint="eastAsia"/>
          <w:color w:val="000000" w:themeColor="text1"/>
          <w:kern w:val="0"/>
          <w:szCs w:val="21"/>
        </w:rPr>
        <w:t>，最大静压差应小于</w:t>
      </w:r>
      <w:r>
        <w:rPr>
          <w:rFonts w:ascii="宋体" w:hAnsi="宋体" w:cs="宋体" w:hint="eastAsia"/>
          <w:color w:val="000000" w:themeColor="text1"/>
          <w:kern w:val="0"/>
          <w:szCs w:val="21"/>
        </w:rPr>
        <w:t>20Pa</w:t>
      </w:r>
      <w:r>
        <w:rPr>
          <w:rFonts w:ascii="宋体" w:hAnsi="宋体" w:cs="宋体" w:hint="eastAsia"/>
          <w:color w:val="000000" w:themeColor="text1"/>
          <w:kern w:val="0"/>
          <w:szCs w:val="21"/>
        </w:rPr>
        <w:t>，负压：最小静压差应大于或等于</w:t>
      </w:r>
      <w:r>
        <w:rPr>
          <w:rFonts w:ascii="宋体" w:hAnsi="宋体" w:cs="宋体" w:hint="eastAsia"/>
          <w:color w:val="000000" w:themeColor="text1"/>
          <w:kern w:val="0"/>
          <w:szCs w:val="21"/>
        </w:rPr>
        <w:t>5Pa</w:t>
      </w:r>
      <w:r>
        <w:rPr>
          <w:rFonts w:ascii="宋体" w:hAnsi="宋体" w:cs="宋体" w:hint="eastAsia"/>
          <w:color w:val="000000" w:themeColor="text1"/>
          <w:kern w:val="0"/>
          <w:szCs w:val="21"/>
        </w:rPr>
        <w:t>，最大静压差应小于</w:t>
      </w:r>
      <w:r>
        <w:rPr>
          <w:rFonts w:ascii="宋体" w:hAnsi="宋体" w:cs="宋体" w:hint="eastAsia"/>
          <w:color w:val="000000" w:themeColor="text1"/>
          <w:kern w:val="0"/>
          <w:szCs w:val="21"/>
        </w:rPr>
        <w:t>20Pa</w:t>
      </w:r>
      <w:r>
        <w:rPr>
          <w:rFonts w:ascii="宋体" w:hAnsi="宋体" w:cs="宋体" w:hint="eastAsia"/>
          <w:color w:val="000000" w:themeColor="text1"/>
          <w:kern w:val="0"/>
          <w:szCs w:val="21"/>
        </w:rPr>
        <w:t>，以保证洁净效果；</w:t>
      </w:r>
    </w:p>
    <w:p w14:paraId="069BD861" w14:textId="77777777" w:rsidR="008E49D0" w:rsidRDefault="00FA24C1">
      <w:pPr>
        <w:autoSpaceDE w:val="0"/>
        <w:autoSpaceDN w:val="0"/>
        <w:adjustRightInd w:val="0"/>
        <w:spacing w:line="360" w:lineRule="auto"/>
        <w:ind w:firstLineChars="200" w:firstLine="420"/>
        <w:rPr>
          <w:rFonts w:ascii="宋体" w:hAnsi="宋体" w:cs="宋体"/>
          <w:color w:val="000000" w:themeColor="text1"/>
          <w:kern w:val="0"/>
          <w:szCs w:val="21"/>
          <w:highlight w:val="yellow"/>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10</w:t>
      </w:r>
      <w:r>
        <w:rPr>
          <w:rFonts w:ascii="宋体" w:hAnsi="宋体" w:cs="宋体" w:hint="eastAsia"/>
          <w:color w:val="000000" w:themeColor="text1"/>
          <w:kern w:val="0"/>
          <w:szCs w:val="21"/>
        </w:rPr>
        <w:t>）▲空调内部加湿器、表冷器下的水盘和水塔、挡水板、凝结水的排水点应当定时进行检查、清洁与消</w:t>
      </w:r>
      <w:r>
        <w:rPr>
          <w:rFonts w:ascii="宋体" w:hAnsi="宋体" w:cs="宋体" w:hint="eastAsia"/>
          <w:color w:val="000000" w:themeColor="text1"/>
          <w:kern w:val="0"/>
          <w:szCs w:val="21"/>
        </w:rPr>
        <w:t>毒；（</w:t>
      </w:r>
      <w:r>
        <w:rPr>
          <w:rFonts w:ascii="宋体" w:hAnsi="宋体" w:cs="宋体" w:hint="eastAsia"/>
          <w:b/>
          <w:bCs/>
          <w:color w:val="000000" w:themeColor="text1"/>
          <w:kern w:val="0"/>
          <w:szCs w:val="21"/>
        </w:rPr>
        <w:t>提供承诺函，格式自拟）</w:t>
      </w:r>
    </w:p>
    <w:p w14:paraId="23C8B59D" w14:textId="77777777" w:rsidR="008E49D0" w:rsidRDefault="00FA24C1">
      <w:pPr>
        <w:autoSpaceDE w:val="0"/>
        <w:autoSpaceDN w:val="0"/>
        <w:adjustRightInd w:val="0"/>
        <w:spacing w:line="360" w:lineRule="auto"/>
        <w:ind w:firstLineChars="200" w:firstLine="420"/>
        <w:rPr>
          <w:rFonts w:ascii="宋体" w:hAnsi="宋体" w:cs="宋体"/>
          <w:b/>
          <w:bCs/>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11</w:t>
      </w:r>
      <w:r>
        <w:rPr>
          <w:rFonts w:ascii="宋体" w:hAnsi="宋体" w:cs="宋体" w:hint="eastAsia"/>
          <w:color w:val="000000" w:themeColor="text1"/>
          <w:kern w:val="0"/>
          <w:szCs w:val="21"/>
        </w:rPr>
        <w:t>）▲维保人员配合并带领第三方到各科室做洁净度检测，做洁净度检测之前，确保各科室洁净区自测达到标准，并已按照要求打扫卫生，确保洁净度检测顺利通过。第三方洁净度检测当日全程跟进现场情况，有问题现场整改后进行检测，整改不了的立即上报。如果洁净度检测区域超出</w:t>
      </w:r>
      <w:r>
        <w:rPr>
          <w:rFonts w:ascii="宋体" w:hAnsi="宋体" w:cs="宋体" w:hint="eastAsia"/>
          <w:color w:val="000000" w:themeColor="text1"/>
          <w:kern w:val="0"/>
          <w:szCs w:val="21"/>
        </w:rPr>
        <w:t>30%</w:t>
      </w:r>
      <w:r>
        <w:rPr>
          <w:rFonts w:ascii="宋体" w:hAnsi="宋体" w:cs="宋体" w:hint="eastAsia"/>
          <w:color w:val="000000" w:themeColor="text1"/>
          <w:kern w:val="0"/>
          <w:szCs w:val="21"/>
        </w:rPr>
        <w:t>未达标，超出</w:t>
      </w:r>
      <w:r>
        <w:rPr>
          <w:rFonts w:ascii="宋体" w:hAnsi="宋体" w:cs="宋体" w:hint="eastAsia"/>
          <w:color w:val="000000" w:themeColor="text1"/>
          <w:kern w:val="0"/>
          <w:szCs w:val="21"/>
        </w:rPr>
        <w:t>30%</w:t>
      </w:r>
      <w:r>
        <w:rPr>
          <w:rFonts w:ascii="宋体" w:hAnsi="宋体" w:cs="宋体" w:hint="eastAsia"/>
          <w:color w:val="000000" w:themeColor="text1"/>
          <w:kern w:val="0"/>
          <w:szCs w:val="21"/>
        </w:rPr>
        <w:t>的区域复测的检测费用由中标人承担；</w:t>
      </w:r>
      <w:r>
        <w:rPr>
          <w:rFonts w:ascii="宋体" w:hAnsi="宋体" w:cs="宋体" w:hint="eastAsia"/>
          <w:b/>
          <w:bCs/>
          <w:color w:val="000000" w:themeColor="text1"/>
          <w:kern w:val="0"/>
          <w:szCs w:val="21"/>
        </w:rPr>
        <w:t>（提供承诺函，格式自拟）</w:t>
      </w:r>
    </w:p>
    <w:p w14:paraId="65EC2099" w14:textId="77777777" w:rsidR="008E49D0" w:rsidRDefault="00FA24C1">
      <w:pPr>
        <w:autoSpaceDE w:val="0"/>
        <w:autoSpaceDN w:val="0"/>
        <w:adjustRightInd w:val="0"/>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12</w:t>
      </w:r>
      <w:r>
        <w:rPr>
          <w:rFonts w:ascii="宋体" w:hAnsi="宋体" w:cs="宋体" w:hint="eastAsia"/>
          <w:color w:val="000000" w:themeColor="text1"/>
          <w:kern w:val="0"/>
          <w:szCs w:val="21"/>
        </w:rPr>
        <w:t>）配合采购人要求整理设备档案资料，服务期第</w:t>
      </w:r>
      <w:r>
        <w:rPr>
          <w:rFonts w:ascii="宋体" w:hAnsi="宋体" w:cs="宋体" w:hint="eastAsia"/>
          <w:color w:val="000000" w:themeColor="text1"/>
          <w:kern w:val="0"/>
          <w:szCs w:val="21"/>
        </w:rPr>
        <w:t>1</w:t>
      </w:r>
      <w:r>
        <w:rPr>
          <w:rFonts w:ascii="宋体" w:hAnsi="宋体" w:cs="宋体" w:hint="eastAsia"/>
          <w:color w:val="000000" w:themeColor="text1"/>
          <w:kern w:val="0"/>
          <w:szCs w:val="21"/>
        </w:rPr>
        <w:t>个月需要对全院设备清单梳理；服务期第</w:t>
      </w:r>
      <w:r>
        <w:rPr>
          <w:rFonts w:ascii="宋体" w:hAnsi="宋体" w:cs="宋体" w:hint="eastAsia"/>
          <w:color w:val="000000" w:themeColor="text1"/>
          <w:kern w:val="0"/>
          <w:szCs w:val="21"/>
        </w:rPr>
        <w:t>22</w:t>
      </w:r>
      <w:r>
        <w:rPr>
          <w:rFonts w:ascii="宋体" w:hAnsi="宋体" w:cs="宋体" w:hint="eastAsia"/>
          <w:color w:val="000000" w:themeColor="text1"/>
          <w:kern w:val="0"/>
          <w:szCs w:val="21"/>
        </w:rPr>
        <w:t>月</w:t>
      </w:r>
      <w:r>
        <w:rPr>
          <w:rFonts w:ascii="宋体" w:hAnsi="宋体" w:cs="宋体" w:hint="eastAsia"/>
          <w:color w:val="000000" w:themeColor="text1"/>
          <w:kern w:val="0"/>
          <w:szCs w:val="21"/>
        </w:rPr>
        <w:t>，需要对全院设备清单进行更新。服务期前两个月内，需要整理核实确定全院各净化区域内过滤器的名称、尺寸、效率等参数，要求位置具体到房间、风柜；</w:t>
      </w:r>
    </w:p>
    <w:p w14:paraId="04B07D9D" w14:textId="77777777" w:rsidR="008E49D0" w:rsidRDefault="00FA24C1">
      <w:pPr>
        <w:autoSpaceDE w:val="0"/>
        <w:autoSpaceDN w:val="0"/>
        <w:adjustRightInd w:val="0"/>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lastRenderedPageBreak/>
        <w:t>（</w:t>
      </w:r>
      <w:r>
        <w:rPr>
          <w:rFonts w:ascii="宋体" w:hAnsi="宋体" w:cs="宋体" w:hint="eastAsia"/>
          <w:color w:val="000000" w:themeColor="text1"/>
          <w:kern w:val="0"/>
          <w:szCs w:val="21"/>
        </w:rPr>
        <w:t>13</w:t>
      </w:r>
      <w:r>
        <w:rPr>
          <w:rFonts w:ascii="宋体" w:hAnsi="宋体" w:cs="宋体" w:hint="eastAsia"/>
          <w:color w:val="000000" w:themeColor="text1"/>
          <w:kern w:val="0"/>
          <w:szCs w:val="21"/>
        </w:rPr>
        <w:t>）中标人在维护检查过程中，发现对维护的设备运行不利的隐患，应及时通知采购人，并提出消除隐患意见；</w:t>
      </w:r>
    </w:p>
    <w:p w14:paraId="01CF9188" w14:textId="77777777" w:rsidR="008E49D0" w:rsidRDefault="00FA24C1">
      <w:pPr>
        <w:autoSpaceDE w:val="0"/>
        <w:autoSpaceDN w:val="0"/>
        <w:adjustRightInd w:val="0"/>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14</w:t>
      </w:r>
      <w:r>
        <w:rPr>
          <w:rFonts w:ascii="宋体" w:hAnsi="宋体" w:cs="宋体" w:hint="eastAsia"/>
          <w:color w:val="000000" w:themeColor="text1"/>
          <w:kern w:val="0"/>
          <w:szCs w:val="21"/>
        </w:rPr>
        <w:t>）中标人应在不影响使用方正常工作的情况下进行维修保养工作，若对使用方有影响需要提前进行沟通，应做到文明施工，做好清洁完工后的现场清理工作，做好安全防护措施；</w:t>
      </w:r>
    </w:p>
    <w:p w14:paraId="130EC94E" w14:textId="77777777" w:rsidR="008E49D0" w:rsidRDefault="00FA24C1">
      <w:pPr>
        <w:autoSpaceDE w:val="0"/>
        <w:autoSpaceDN w:val="0"/>
        <w:adjustRightInd w:val="0"/>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15</w:t>
      </w:r>
      <w:r>
        <w:rPr>
          <w:rFonts w:ascii="宋体" w:hAnsi="宋体" w:cs="宋体" w:hint="eastAsia"/>
          <w:color w:val="000000" w:themeColor="text1"/>
          <w:kern w:val="0"/>
          <w:szCs w:val="21"/>
        </w:rPr>
        <w:t>）每次巡查保养后，中标人应向采购人提供一份由中标人技术人员签名认可的巡查保养记录，并由采购人的代表</w:t>
      </w:r>
      <w:r>
        <w:rPr>
          <w:rFonts w:ascii="宋体" w:hAnsi="宋体" w:cs="宋体" w:hint="eastAsia"/>
          <w:color w:val="000000" w:themeColor="text1"/>
          <w:kern w:val="0"/>
          <w:szCs w:val="21"/>
        </w:rPr>
        <w:t>验收认可签字；</w:t>
      </w:r>
    </w:p>
    <w:p w14:paraId="394D5FF9" w14:textId="77777777" w:rsidR="008E49D0" w:rsidRDefault="00FA24C1">
      <w:pPr>
        <w:autoSpaceDE w:val="0"/>
        <w:autoSpaceDN w:val="0"/>
        <w:adjustRightInd w:val="0"/>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16</w:t>
      </w:r>
      <w:r>
        <w:rPr>
          <w:rFonts w:ascii="宋体" w:hAnsi="宋体" w:cs="宋体" w:hint="eastAsia"/>
          <w:color w:val="000000" w:themeColor="text1"/>
          <w:kern w:val="0"/>
          <w:szCs w:val="21"/>
        </w:rPr>
        <w:t>）每年度中标人须向采购人提供全部净化区域的自检报告，包含截面风速、换气次数、静压差、含尘粒子浓度、温度、相对湿度、噪声、照度等参数</w:t>
      </w:r>
      <w:r>
        <w:rPr>
          <w:rFonts w:ascii="宋体" w:hAnsi="宋体" w:cs="宋体" w:hint="eastAsia"/>
          <w:color w:val="000000" w:themeColor="text1"/>
          <w:kern w:val="0"/>
          <w:szCs w:val="21"/>
        </w:rPr>
        <w:t>，并达到《医院洁净手术部建筑技术规范》的技术标准要求。服务期内需配合采购人完成上级部门的各项检查；</w:t>
      </w:r>
    </w:p>
    <w:p w14:paraId="6C2B1162" w14:textId="77777777" w:rsidR="008E49D0" w:rsidRDefault="00FA24C1">
      <w:pPr>
        <w:autoSpaceDE w:val="0"/>
        <w:autoSpaceDN w:val="0"/>
        <w:adjustRightInd w:val="0"/>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17</w:t>
      </w:r>
      <w:r>
        <w:rPr>
          <w:rFonts w:ascii="宋体" w:hAnsi="宋体" w:cs="宋体" w:hint="eastAsia"/>
          <w:color w:val="000000" w:themeColor="text1"/>
          <w:kern w:val="0"/>
          <w:szCs w:val="21"/>
        </w:rPr>
        <w:t>）中标人提供自主排查服务，根据采购人要求，排查维保设备清单中可能存在故障的设备，提供详细排查报告，并需配合提供改造方案；</w:t>
      </w:r>
    </w:p>
    <w:p w14:paraId="4B46CC2B" w14:textId="77777777" w:rsidR="008E49D0" w:rsidRDefault="00FA24C1">
      <w:pPr>
        <w:autoSpaceDE w:val="0"/>
        <w:autoSpaceDN w:val="0"/>
        <w:adjustRightInd w:val="0"/>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18</w:t>
      </w:r>
      <w:r>
        <w:rPr>
          <w:rFonts w:ascii="宋体" w:hAnsi="宋体" w:cs="宋体" w:hint="eastAsia"/>
          <w:color w:val="000000" w:themeColor="text1"/>
          <w:kern w:val="0"/>
          <w:szCs w:val="21"/>
        </w:rPr>
        <w:t>）根据院感防控要求，空调系统要严格按照消毒指引规定的标准落实空调通风系统消毒要求；</w:t>
      </w:r>
    </w:p>
    <w:p w14:paraId="7613794A" w14:textId="77777777" w:rsidR="008E49D0" w:rsidRDefault="00FA24C1">
      <w:pPr>
        <w:autoSpaceDE w:val="0"/>
        <w:autoSpaceDN w:val="0"/>
        <w:adjustRightInd w:val="0"/>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19</w:t>
      </w:r>
      <w:r>
        <w:rPr>
          <w:rFonts w:ascii="宋体" w:hAnsi="宋体" w:cs="宋体" w:hint="eastAsia"/>
          <w:color w:val="000000" w:themeColor="text1"/>
          <w:kern w:val="0"/>
          <w:szCs w:val="21"/>
        </w:rPr>
        <w:t>）★中标人在维护操作过程中必须</w:t>
      </w:r>
      <w:r>
        <w:rPr>
          <w:rFonts w:ascii="宋体" w:hAnsi="宋体" w:cs="宋体" w:hint="eastAsia"/>
          <w:color w:val="000000" w:themeColor="text1"/>
          <w:kern w:val="0"/>
          <w:szCs w:val="21"/>
        </w:rPr>
        <w:t>严格按照安全规程进行操作，注意设备安全和人身安全，未经采购人同意，不准操作本合同以外设备，未经采购人同意不准在机房内动火、电焊等操作，中标人违章操作所引起的一切后果及经济损失应由中标人承担责任及进行赔偿；</w:t>
      </w:r>
      <w:r>
        <w:rPr>
          <w:rFonts w:ascii="宋体" w:hAnsi="宋体" w:cs="宋体" w:hint="eastAsia"/>
          <w:b/>
          <w:bCs/>
          <w:color w:val="000000" w:themeColor="text1"/>
          <w:kern w:val="0"/>
          <w:szCs w:val="21"/>
        </w:rPr>
        <w:t>（提供承诺函，格式自拟）</w:t>
      </w:r>
    </w:p>
    <w:p w14:paraId="64210CC2" w14:textId="77777777" w:rsidR="008E49D0" w:rsidRDefault="00FA24C1">
      <w:pPr>
        <w:autoSpaceDE w:val="0"/>
        <w:autoSpaceDN w:val="0"/>
        <w:adjustRightInd w:val="0"/>
        <w:spacing w:line="360" w:lineRule="auto"/>
        <w:ind w:firstLineChars="200" w:firstLine="420"/>
        <w:rPr>
          <w:rFonts w:ascii="宋体" w:hAnsi="宋体" w:cs="宋体"/>
          <w:color w:val="FF0000"/>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20</w:t>
      </w:r>
      <w:r>
        <w:rPr>
          <w:rFonts w:ascii="宋体" w:hAnsi="宋体" w:cs="宋体" w:hint="eastAsia"/>
          <w:color w:val="000000" w:themeColor="text1"/>
          <w:kern w:val="0"/>
          <w:szCs w:val="21"/>
        </w:rPr>
        <w:t>）能提供信息化智能运维管理系统，对维保范围内的系统设备进行运维管理</w:t>
      </w:r>
      <w:r>
        <w:rPr>
          <w:rFonts w:ascii="宋体" w:hAnsi="宋体" w:cs="宋体" w:hint="eastAsia"/>
          <w:color w:val="FF0000"/>
          <w:kern w:val="0"/>
          <w:szCs w:val="21"/>
        </w:rPr>
        <w:t>；</w:t>
      </w:r>
    </w:p>
    <w:p w14:paraId="62F35880" w14:textId="77777777" w:rsidR="008E49D0" w:rsidRDefault="00FA24C1">
      <w:pPr>
        <w:autoSpaceDE w:val="0"/>
        <w:autoSpaceDN w:val="0"/>
        <w:adjustRightInd w:val="0"/>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21</w:t>
      </w:r>
      <w:r>
        <w:rPr>
          <w:rFonts w:ascii="宋体" w:hAnsi="宋体" w:cs="宋体" w:hint="eastAsia"/>
          <w:color w:val="000000" w:themeColor="text1"/>
          <w:kern w:val="0"/>
          <w:szCs w:val="21"/>
        </w:rPr>
        <w:t>）★维保期内的所更换的过滤器须符合中华人民共和国国家质量监督检验检疫总局和中国国家标准化管理委员会发布的</w:t>
      </w:r>
      <w:r>
        <w:rPr>
          <w:rFonts w:ascii="宋体" w:hAnsi="宋体" w:cs="宋体" w:hint="eastAsia"/>
          <w:color w:val="000000" w:themeColor="text1"/>
          <w:kern w:val="0"/>
          <w:szCs w:val="21"/>
        </w:rPr>
        <w:t xml:space="preserve">GB/T </w:t>
      </w:r>
      <w:r>
        <w:rPr>
          <w:rFonts w:ascii="宋体" w:hAnsi="宋体" w:cs="宋体" w:hint="eastAsia"/>
          <w:color w:val="000000" w:themeColor="text1"/>
          <w:kern w:val="0"/>
          <w:szCs w:val="21"/>
        </w:rPr>
        <w:t>14295-2019</w:t>
      </w:r>
      <w:r>
        <w:rPr>
          <w:rFonts w:ascii="宋体" w:hAnsi="宋体" w:cs="宋体" w:hint="eastAsia"/>
          <w:color w:val="000000" w:themeColor="text1"/>
          <w:kern w:val="0"/>
          <w:szCs w:val="21"/>
        </w:rPr>
        <w:t>《空气过滤器》、</w:t>
      </w:r>
      <w:r>
        <w:rPr>
          <w:rFonts w:ascii="宋体" w:hAnsi="宋体" w:cs="宋体" w:hint="eastAsia"/>
          <w:color w:val="000000" w:themeColor="text1"/>
          <w:kern w:val="0"/>
          <w:szCs w:val="21"/>
        </w:rPr>
        <w:t>GB13554-2020</w:t>
      </w:r>
      <w:r>
        <w:rPr>
          <w:rFonts w:ascii="宋体" w:hAnsi="宋体" w:cs="宋体" w:hint="eastAsia"/>
          <w:color w:val="000000" w:themeColor="text1"/>
          <w:kern w:val="0"/>
          <w:szCs w:val="21"/>
        </w:rPr>
        <w:t>《高效空气过滤器》标准，投标时提供维保期内所更换品牌过滤器的初效、中效、亚高效、高效过滤器的第三方检测报告（检测项目至少包含效率、阻力）；</w:t>
      </w:r>
    </w:p>
    <w:p w14:paraId="2C97012A" w14:textId="77777777" w:rsidR="008E49D0" w:rsidRDefault="00FA24C1">
      <w:pPr>
        <w:autoSpaceDE w:val="0"/>
        <w:autoSpaceDN w:val="0"/>
        <w:adjustRightInd w:val="0"/>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22</w:t>
      </w:r>
      <w:r>
        <w:rPr>
          <w:rFonts w:ascii="宋体" w:hAnsi="宋体" w:cs="宋体" w:hint="eastAsia"/>
          <w:color w:val="000000" w:themeColor="text1"/>
          <w:kern w:val="0"/>
          <w:szCs w:val="21"/>
        </w:rPr>
        <w:t>）★根据采购人系统设备现场环境条件及实际情况、采购人要求定期更换过滤网（见附件</w:t>
      </w:r>
      <w:r>
        <w:rPr>
          <w:rFonts w:ascii="宋体" w:hAnsi="宋体" w:cs="宋体" w:hint="eastAsia"/>
          <w:color w:val="000000" w:themeColor="text1"/>
          <w:kern w:val="0"/>
          <w:szCs w:val="21"/>
        </w:rPr>
        <w:t>4</w:t>
      </w:r>
      <w:r>
        <w:rPr>
          <w:rFonts w:ascii="宋体" w:hAnsi="宋体" w:cs="宋体" w:hint="eastAsia"/>
          <w:color w:val="000000" w:themeColor="text1"/>
          <w:kern w:val="0"/>
          <w:szCs w:val="21"/>
        </w:rPr>
        <w:t>），并保证过滤器的效能与质量，</w:t>
      </w:r>
      <w:r>
        <w:rPr>
          <w:rFonts w:ascii="宋体" w:hAnsi="宋体" w:cs="宋体" w:hint="eastAsia"/>
          <w:color w:val="000000" w:themeColor="text1"/>
          <w:kern w:val="0"/>
          <w:szCs w:val="21"/>
          <w:lang w:bidi="ar"/>
        </w:rPr>
        <w:t>维保期内未经采购人允许不得更改其它品牌的过滤器</w:t>
      </w:r>
      <w:r>
        <w:rPr>
          <w:rFonts w:ascii="宋体" w:hAnsi="宋体" w:cs="宋体" w:hint="eastAsia"/>
          <w:color w:val="000000" w:themeColor="text1"/>
          <w:kern w:val="0"/>
          <w:szCs w:val="21"/>
        </w:rPr>
        <w:t>；</w:t>
      </w:r>
      <w:r>
        <w:rPr>
          <w:rFonts w:ascii="宋体" w:hAnsi="宋体" w:cs="宋体" w:hint="eastAsia"/>
          <w:b/>
          <w:bCs/>
          <w:color w:val="000000" w:themeColor="text1"/>
          <w:kern w:val="0"/>
          <w:szCs w:val="21"/>
        </w:rPr>
        <w:t>（提供承诺函，格式自拟）</w:t>
      </w:r>
    </w:p>
    <w:p w14:paraId="381479DB" w14:textId="77777777" w:rsidR="008E49D0" w:rsidRDefault="00FA24C1">
      <w:pPr>
        <w:pStyle w:val="a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23</w:t>
      </w:r>
      <w:r>
        <w:rPr>
          <w:rFonts w:ascii="宋体" w:hAnsi="宋体" w:cs="宋体" w:hint="eastAsia"/>
          <w:color w:val="000000" w:themeColor="text1"/>
          <w:kern w:val="0"/>
          <w:szCs w:val="21"/>
        </w:rPr>
        <w:t>）根据特殊情况，如暴雨、台风等恶劣天气，中标人要响应采购人要求，对机房进行巡查并对出现的故障进行通报和处理。</w:t>
      </w:r>
    </w:p>
    <w:p w14:paraId="049398FC" w14:textId="77777777" w:rsidR="008E49D0" w:rsidRDefault="00FA24C1">
      <w:pPr>
        <w:pStyle w:val="a0"/>
        <w:spacing w:line="360" w:lineRule="auto"/>
        <w:rPr>
          <w:rFonts w:ascii="宋体" w:hAnsi="宋体" w:cs="宋体"/>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24</w:t>
      </w:r>
      <w:r>
        <w:rPr>
          <w:rFonts w:ascii="宋体" w:hAnsi="宋体" w:cs="宋体" w:hint="eastAsia"/>
          <w:color w:val="000000" w:themeColor="text1"/>
          <w:kern w:val="0"/>
          <w:szCs w:val="21"/>
        </w:rPr>
        <w:t>）</w:t>
      </w:r>
      <w:r>
        <w:rPr>
          <w:rFonts w:ascii="宋体" w:hAnsi="宋体" w:cs="宋体" w:hint="eastAsia"/>
          <w:color w:val="000000" w:themeColor="text1"/>
          <w:szCs w:val="21"/>
        </w:rPr>
        <w:t>服务方提供的配件必须为空调原厂家的正品配件或安全、性能不低于原厂的配件和耗材，如须采用替代品须经采购人同意，零配件需为全新配件，并承担</w:t>
      </w:r>
      <w:r>
        <w:rPr>
          <w:rFonts w:ascii="宋体" w:hAnsi="宋体" w:cs="宋体" w:hint="eastAsia"/>
          <w:color w:val="000000" w:themeColor="text1"/>
          <w:szCs w:val="21"/>
        </w:rPr>
        <w:t>12</w:t>
      </w:r>
      <w:r>
        <w:rPr>
          <w:rFonts w:ascii="宋体" w:hAnsi="宋体" w:cs="宋体" w:hint="eastAsia"/>
          <w:color w:val="000000" w:themeColor="text1"/>
          <w:szCs w:val="21"/>
        </w:rPr>
        <w:t>个月的质保期</w:t>
      </w:r>
      <w:r>
        <w:rPr>
          <w:rFonts w:ascii="宋体" w:hAnsi="宋体" w:cs="宋体" w:hint="eastAsia"/>
          <w:szCs w:val="21"/>
        </w:rPr>
        <w:t>。</w:t>
      </w:r>
    </w:p>
    <w:p w14:paraId="2D60A788" w14:textId="77777777" w:rsidR="008E49D0" w:rsidRDefault="008E49D0">
      <w:pPr>
        <w:pStyle w:val="a6"/>
        <w:adjustRightInd w:val="0"/>
        <w:spacing w:line="360" w:lineRule="auto"/>
        <w:jc w:val="left"/>
        <w:rPr>
          <w:rFonts w:hAnsi="宋体" w:cs="宋体"/>
          <w:b/>
        </w:rPr>
      </w:pPr>
    </w:p>
    <w:p w14:paraId="7007D7C8" w14:textId="77777777" w:rsidR="008E49D0" w:rsidRDefault="00FA24C1">
      <w:pPr>
        <w:pStyle w:val="a6"/>
        <w:adjustRightInd w:val="0"/>
        <w:spacing w:line="360" w:lineRule="auto"/>
        <w:jc w:val="left"/>
        <w:rPr>
          <w:rFonts w:hAnsi="宋体" w:cs="宋体"/>
          <w:b/>
        </w:rPr>
      </w:pPr>
      <w:r>
        <w:rPr>
          <w:rFonts w:hAnsi="宋体" w:cs="宋体" w:hint="eastAsia"/>
          <w:b/>
        </w:rPr>
        <w:t>五、普通空调</w:t>
      </w:r>
      <w:r>
        <w:rPr>
          <w:rFonts w:hAnsi="宋体" w:cs="宋体" w:hint="eastAsia"/>
          <w:b/>
        </w:rPr>
        <w:t>维修保养服务内容及具体要求</w:t>
      </w:r>
    </w:p>
    <w:p w14:paraId="77EE0984" w14:textId="77777777" w:rsidR="008E49D0" w:rsidRDefault="00FA24C1">
      <w:pPr>
        <w:pStyle w:val="a6"/>
        <w:wordWrap w:val="0"/>
        <w:topLinePunct/>
        <w:adjustRightInd w:val="0"/>
        <w:spacing w:line="360" w:lineRule="auto"/>
        <w:jc w:val="left"/>
        <w:rPr>
          <w:rFonts w:hAnsi="宋体" w:cs="宋体"/>
          <w:b/>
        </w:rPr>
      </w:pPr>
      <w:r>
        <w:rPr>
          <w:rFonts w:hAnsi="宋体" w:cs="宋体" w:hint="eastAsia"/>
        </w:rPr>
        <w:t>★本空调维保项目服务范围：包括空调清洁、消毒、巡检、维护、维修（含维修零配件及耗材，但不包含空调迁移拆装）等。</w:t>
      </w:r>
    </w:p>
    <w:p w14:paraId="01F00285" w14:textId="77777777" w:rsidR="008E49D0" w:rsidRDefault="00FA24C1">
      <w:pPr>
        <w:wordWrap w:val="0"/>
        <w:topLinePunct/>
        <w:spacing w:line="360" w:lineRule="auto"/>
        <w:jc w:val="left"/>
        <w:rPr>
          <w:rFonts w:ascii="宋体" w:hAnsi="宋体" w:cs="宋体"/>
          <w:b/>
          <w:bCs/>
          <w:szCs w:val="21"/>
        </w:rPr>
      </w:pPr>
      <w:r>
        <w:rPr>
          <w:rFonts w:ascii="宋体" w:hAnsi="宋体" w:cs="宋体" w:hint="eastAsia"/>
          <w:b/>
          <w:bCs/>
          <w:szCs w:val="21"/>
        </w:rPr>
        <w:t>1</w:t>
      </w:r>
      <w:r>
        <w:rPr>
          <w:rFonts w:ascii="宋体" w:hAnsi="宋体" w:cs="宋体" w:hint="eastAsia"/>
          <w:b/>
          <w:bCs/>
          <w:szCs w:val="21"/>
        </w:rPr>
        <w:t>、空调日常清洗要求</w:t>
      </w:r>
    </w:p>
    <w:p w14:paraId="6F9D5BA4" w14:textId="77777777" w:rsidR="008E49D0" w:rsidRDefault="00FA24C1">
      <w:pPr>
        <w:wordWrap w:val="0"/>
        <w:topLinePunct/>
        <w:spacing w:line="360" w:lineRule="auto"/>
        <w:ind w:firstLineChars="200" w:firstLine="420"/>
        <w:jc w:val="left"/>
        <w:rPr>
          <w:rFonts w:ascii="宋体" w:hAnsi="宋体" w:cs="宋体"/>
          <w:szCs w:val="21"/>
        </w:rPr>
      </w:pPr>
      <w:r>
        <w:rPr>
          <w:rFonts w:ascii="宋体" w:hAnsi="宋体" w:cs="宋体" w:hint="eastAsia"/>
          <w:szCs w:val="21"/>
        </w:rPr>
        <w:t>1.</w:t>
      </w:r>
      <w:r>
        <w:rPr>
          <w:rFonts w:ascii="宋体" w:hAnsi="宋体" w:cs="宋体" w:hint="eastAsia"/>
          <w:szCs w:val="21"/>
        </w:rPr>
        <w:t>清洗内容：</w:t>
      </w:r>
    </w:p>
    <w:p w14:paraId="02D18CAF" w14:textId="77777777" w:rsidR="008E49D0" w:rsidRDefault="00FA24C1">
      <w:pPr>
        <w:wordWrap w:val="0"/>
        <w:topLinePunct/>
        <w:spacing w:line="360" w:lineRule="auto"/>
        <w:ind w:firstLineChars="200" w:firstLine="420"/>
        <w:jc w:val="left"/>
        <w:rPr>
          <w:rFonts w:ascii="宋体" w:hAnsi="宋体" w:cs="宋体"/>
          <w:szCs w:val="21"/>
        </w:rPr>
      </w:pPr>
      <w:r>
        <w:rPr>
          <w:rFonts w:ascii="宋体" w:hAnsi="宋体" w:cs="宋体" w:hint="eastAsia"/>
          <w:szCs w:val="21"/>
        </w:rPr>
        <w:t>1.1</w:t>
      </w:r>
      <w:r>
        <w:rPr>
          <w:rFonts w:ascii="宋体" w:hAnsi="宋体" w:cs="宋体" w:hint="eastAsia"/>
          <w:szCs w:val="21"/>
        </w:rPr>
        <w:t>普通清洗：风口（送风、回风）过滤网清洗、面板清洁、格栅清洁、外露管道清洁。</w:t>
      </w:r>
    </w:p>
    <w:p w14:paraId="3C0EC18F" w14:textId="77777777" w:rsidR="008E49D0" w:rsidRDefault="00FA24C1">
      <w:pPr>
        <w:wordWrap w:val="0"/>
        <w:topLinePunct/>
        <w:spacing w:line="360" w:lineRule="auto"/>
        <w:ind w:firstLineChars="200" w:firstLine="420"/>
        <w:jc w:val="left"/>
        <w:rPr>
          <w:rFonts w:ascii="宋体" w:hAnsi="宋体" w:cs="宋体"/>
          <w:szCs w:val="21"/>
        </w:rPr>
      </w:pPr>
      <w:r>
        <w:rPr>
          <w:rFonts w:ascii="宋体" w:hAnsi="宋体" w:cs="宋体" w:hint="eastAsia"/>
          <w:szCs w:val="21"/>
        </w:rPr>
        <w:t>1.2</w:t>
      </w:r>
      <w:r>
        <w:rPr>
          <w:rFonts w:ascii="宋体" w:hAnsi="宋体" w:cs="宋体" w:hint="eastAsia"/>
          <w:szCs w:val="21"/>
        </w:rPr>
        <w:t>深度清洗：</w:t>
      </w:r>
    </w:p>
    <w:p w14:paraId="1D245655" w14:textId="77777777" w:rsidR="008E49D0" w:rsidRDefault="00FA24C1">
      <w:pPr>
        <w:wordWrap w:val="0"/>
        <w:topLinePunct/>
        <w:spacing w:line="360" w:lineRule="auto"/>
        <w:ind w:firstLineChars="200" w:firstLine="420"/>
        <w:jc w:val="left"/>
        <w:rPr>
          <w:rFonts w:ascii="宋体" w:hAnsi="宋体" w:cs="宋体"/>
          <w:szCs w:val="21"/>
        </w:rPr>
      </w:pPr>
      <w:r>
        <w:rPr>
          <w:rFonts w:ascii="宋体" w:hAnsi="宋体" w:cs="宋体" w:hint="eastAsia"/>
          <w:szCs w:val="21"/>
        </w:rPr>
        <w:t>（</w:t>
      </w:r>
      <w:r>
        <w:rPr>
          <w:rFonts w:ascii="宋体" w:hAnsi="宋体" w:cs="宋体" w:hint="eastAsia"/>
          <w:szCs w:val="21"/>
        </w:rPr>
        <w:t>1).</w:t>
      </w:r>
      <w:r>
        <w:rPr>
          <w:rFonts w:ascii="宋体" w:hAnsi="宋体" w:cs="宋体" w:hint="eastAsia"/>
          <w:szCs w:val="21"/>
        </w:rPr>
        <w:t>壁挂式、柜式空调内机深度清洗：拆洗机器外壳、导风、过滤网；高压冲洗风轮部件、蒸发器部件、风道、接水槽；排水疏通。</w:t>
      </w:r>
    </w:p>
    <w:p w14:paraId="1610BB05" w14:textId="77777777" w:rsidR="008E49D0" w:rsidRDefault="00FA24C1">
      <w:pPr>
        <w:wordWrap w:val="0"/>
        <w:topLinePunct/>
        <w:spacing w:line="360" w:lineRule="auto"/>
        <w:ind w:firstLineChars="200" w:firstLine="420"/>
        <w:jc w:val="left"/>
        <w:rPr>
          <w:rFonts w:ascii="宋体" w:hAnsi="宋体" w:cs="宋体"/>
          <w:szCs w:val="21"/>
        </w:rPr>
      </w:pPr>
      <w:r>
        <w:rPr>
          <w:rFonts w:ascii="宋体" w:hAnsi="宋体" w:cs="宋体" w:hint="eastAsia"/>
          <w:szCs w:val="21"/>
        </w:rPr>
        <w:t>（</w:t>
      </w:r>
      <w:r>
        <w:rPr>
          <w:rFonts w:ascii="宋体" w:hAnsi="宋体" w:cs="宋体" w:hint="eastAsia"/>
          <w:szCs w:val="21"/>
        </w:rPr>
        <w:t>2).</w:t>
      </w:r>
      <w:r>
        <w:rPr>
          <w:rFonts w:ascii="宋体" w:hAnsi="宋体" w:cs="宋体" w:hint="eastAsia"/>
          <w:szCs w:val="21"/>
        </w:rPr>
        <w:t>暗藏风管式、嵌入式空调内机深度清洗</w:t>
      </w:r>
      <w:r>
        <w:rPr>
          <w:rFonts w:ascii="宋体" w:hAnsi="宋体" w:cs="宋体" w:hint="eastAsia"/>
          <w:szCs w:val="21"/>
        </w:rPr>
        <w:t>:</w:t>
      </w:r>
      <w:r>
        <w:rPr>
          <w:rFonts w:ascii="宋体" w:hAnsi="宋体" w:cs="宋体" w:hint="eastAsia"/>
          <w:szCs w:val="21"/>
        </w:rPr>
        <w:t>拆洗送风回风百叶、出风面板部件、过滤网、风轮部件、</w:t>
      </w:r>
      <w:r>
        <w:rPr>
          <w:rFonts w:ascii="宋体" w:hAnsi="宋体" w:cs="宋体" w:hint="eastAsia"/>
          <w:color w:val="000000" w:themeColor="text1"/>
          <w:szCs w:val="21"/>
        </w:rPr>
        <w:t>接水盘（视拆卸条件）；</w:t>
      </w:r>
      <w:r>
        <w:rPr>
          <w:rFonts w:ascii="宋体" w:hAnsi="宋体" w:cs="宋体" w:hint="eastAsia"/>
          <w:szCs w:val="21"/>
        </w:rPr>
        <w:t>蒸发器部件高压冲洗。</w:t>
      </w:r>
    </w:p>
    <w:p w14:paraId="1AE374E0" w14:textId="77777777" w:rsidR="008E49D0" w:rsidRDefault="00FA24C1">
      <w:pPr>
        <w:wordWrap w:val="0"/>
        <w:topLinePunct/>
        <w:spacing w:line="360" w:lineRule="auto"/>
        <w:ind w:firstLineChars="200" w:firstLine="420"/>
        <w:jc w:val="left"/>
        <w:rPr>
          <w:rFonts w:ascii="宋体" w:hAnsi="宋体" w:cs="宋体"/>
          <w:szCs w:val="21"/>
        </w:rPr>
      </w:pPr>
      <w:r>
        <w:rPr>
          <w:rFonts w:ascii="宋体" w:hAnsi="宋体" w:cs="宋体" w:hint="eastAsia"/>
          <w:szCs w:val="21"/>
        </w:rPr>
        <w:t>（</w:t>
      </w:r>
      <w:r>
        <w:rPr>
          <w:rFonts w:ascii="宋体" w:hAnsi="宋体" w:cs="宋体" w:hint="eastAsia"/>
          <w:szCs w:val="21"/>
        </w:rPr>
        <w:t>3).</w:t>
      </w:r>
      <w:r>
        <w:rPr>
          <w:rFonts w:ascii="宋体" w:hAnsi="宋体" w:cs="宋体" w:hint="eastAsia"/>
          <w:szCs w:val="21"/>
        </w:rPr>
        <w:t>室外机清洗</w:t>
      </w:r>
      <w:r>
        <w:rPr>
          <w:rFonts w:ascii="宋体" w:hAnsi="宋体" w:cs="宋体" w:hint="eastAsia"/>
          <w:szCs w:val="21"/>
        </w:rPr>
        <w:t>:</w:t>
      </w:r>
      <w:r>
        <w:rPr>
          <w:rFonts w:ascii="宋体" w:hAnsi="宋体" w:cs="宋体" w:hint="eastAsia"/>
          <w:szCs w:val="21"/>
        </w:rPr>
        <w:t>高压冲洗热交换器、结构部件、风扇轮叶、外壳底盘等。</w:t>
      </w:r>
    </w:p>
    <w:p w14:paraId="230788D9"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1.3</w:t>
      </w:r>
      <w:r>
        <w:rPr>
          <w:rFonts w:hAnsi="宋体" w:cs="宋体" w:hint="eastAsia"/>
        </w:rPr>
        <w:t>清洁清洗标准要求：表面、角落等洁净无污渍。</w:t>
      </w:r>
    </w:p>
    <w:p w14:paraId="7319ADA4" w14:textId="77777777" w:rsidR="008E49D0" w:rsidRDefault="00FA24C1">
      <w:pPr>
        <w:pStyle w:val="a6"/>
        <w:wordWrap w:val="0"/>
        <w:topLinePunct/>
        <w:adjustRightInd w:val="0"/>
        <w:spacing w:line="360" w:lineRule="auto"/>
        <w:jc w:val="left"/>
        <w:rPr>
          <w:rFonts w:hAnsi="宋体" w:cs="宋体"/>
          <w:b/>
        </w:rPr>
      </w:pPr>
      <w:r>
        <w:rPr>
          <w:rFonts w:hAnsi="宋体" w:cs="宋体" w:hint="eastAsia"/>
          <w:b/>
        </w:rPr>
        <w:t>2.</w:t>
      </w:r>
      <w:r>
        <w:rPr>
          <w:rFonts w:hAnsi="宋体" w:cs="宋体" w:hint="eastAsia"/>
          <w:b/>
        </w:rPr>
        <w:t>清洗频次：</w:t>
      </w:r>
    </w:p>
    <w:p w14:paraId="3B27715A"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2.1</w:t>
      </w:r>
      <w:r>
        <w:rPr>
          <w:rFonts w:hAnsi="宋体" w:cs="宋体" w:hint="eastAsia"/>
        </w:rPr>
        <w:t>每周清洗一次区域有（高风险）：手术室、门急诊小手术间、发热门诊、</w:t>
      </w:r>
      <w:r>
        <w:rPr>
          <w:rFonts w:hAnsi="宋体" w:cs="宋体" w:hint="eastAsia"/>
        </w:rPr>
        <w:t>ICU</w:t>
      </w:r>
      <w:r>
        <w:rPr>
          <w:rFonts w:hAnsi="宋体" w:cs="宋体" w:hint="eastAsia"/>
        </w:rPr>
        <w:t>、</w:t>
      </w:r>
      <w:r>
        <w:rPr>
          <w:rFonts w:hAnsi="宋体" w:cs="宋体" w:hint="eastAsia"/>
        </w:rPr>
        <w:t>内镜清洗室等诊疗区域。</w:t>
      </w:r>
    </w:p>
    <w:p w14:paraId="3B17D93C"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2.2</w:t>
      </w:r>
      <w:r>
        <w:rPr>
          <w:rFonts w:hAnsi="宋体" w:cs="宋体" w:hint="eastAsia"/>
        </w:rPr>
        <w:t>每个月清洗一次区域有（中风险或</w:t>
      </w:r>
      <w:r>
        <w:rPr>
          <w:rFonts w:hAnsi="宋体" w:cs="宋体" w:hint="eastAsia"/>
        </w:rPr>
        <w:t>24</w:t>
      </w:r>
      <w:r>
        <w:rPr>
          <w:rFonts w:hAnsi="宋体" w:cs="宋体" w:hint="eastAsia"/>
        </w:rPr>
        <w:t>小时运行）</w:t>
      </w:r>
      <w:r>
        <w:rPr>
          <w:rFonts w:hAnsi="宋体" w:cs="宋体" w:hint="eastAsia"/>
        </w:rPr>
        <w:t>:</w:t>
      </w:r>
      <w:r>
        <w:rPr>
          <w:rFonts w:hAnsi="宋体" w:cs="宋体" w:hint="eastAsia"/>
        </w:rPr>
        <w:t>急诊、输液区、收费处、中西药房、检验科、放射科、内镜室（胃肠镜）、血透中心、客服中心、污水站、住院部儿科、</w:t>
      </w:r>
      <w:r>
        <w:rPr>
          <w:rFonts w:hAnsi="宋体" w:cs="宋体" w:hint="eastAsia"/>
        </w:rPr>
        <w:t>门诊走廊等相关区域。</w:t>
      </w:r>
    </w:p>
    <w:p w14:paraId="19A1A73B"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2.3</w:t>
      </w:r>
      <w:r>
        <w:rPr>
          <w:rFonts w:hAnsi="宋体" w:cs="宋体" w:hint="eastAsia"/>
        </w:rPr>
        <w:t>每季度清洗一次区域有（低风险）：除上述（</w:t>
      </w:r>
      <w:r>
        <w:rPr>
          <w:rFonts w:hAnsi="宋体" w:cs="宋体" w:hint="eastAsia"/>
        </w:rPr>
        <w:t>1</w:t>
      </w:r>
      <w:r>
        <w:rPr>
          <w:rFonts w:hAnsi="宋体" w:cs="宋体" w:hint="eastAsia"/>
        </w:rPr>
        <w:t>）（</w:t>
      </w:r>
      <w:r>
        <w:rPr>
          <w:rFonts w:hAnsi="宋体" w:cs="宋体" w:hint="eastAsia"/>
        </w:rPr>
        <w:t>2</w:t>
      </w:r>
      <w:r>
        <w:rPr>
          <w:rFonts w:hAnsi="宋体" w:cs="宋体" w:hint="eastAsia"/>
        </w:rPr>
        <w:t>）外的新旧住院部病区、门急诊楼诊疗科室、综合楼诊疗科室、办公室及宿舍楼等区域。</w:t>
      </w:r>
    </w:p>
    <w:p w14:paraId="69994F3C"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2.4</w:t>
      </w:r>
      <w:r>
        <w:rPr>
          <w:rFonts w:hAnsi="宋体" w:cs="宋体" w:hint="eastAsia"/>
        </w:rPr>
        <w:t>所有空调一年一次深度清洗（包含外机）。</w:t>
      </w:r>
    </w:p>
    <w:p w14:paraId="3981919B"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2.5</w:t>
      </w:r>
      <w:r>
        <w:rPr>
          <w:rFonts w:hAnsi="宋体" w:cs="宋体" w:hint="eastAsia"/>
        </w:rPr>
        <w:t>清洗消毒应根据重点区域需要按实际情况执行，怀疑有污染时，按医院防护要求随时配合处置。</w:t>
      </w:r>
    </w:p>
    <w:p w14:paraId="3ABBB4DC" w14:textId="77777777" w:rsidR="008E49D0" w:rsidRDefault="00FA24C1">
      <w:pPr>
        <w:pStyle w:val="a6"/>
        <w:wordWrap w:val="0"/>
        <w:topLinePunct/>
        <w:adjustRightInd w:val="0"/>
        <w:spacing w:line="360" w:lineRule="auto"/>
        <w:jc w:val="left"/>
        <w:rPr>
          <w:rFonts w:hAnsi="宋体" w:cs="宋体"/>
        </w:rPr>
      </w:pPr>
      <w:r>
        <w:rPr>
          <w:rFonts w:hAnsi="宋体" w:cs="宋体" w:hint="eastAsia"/>
        </w:rPr>
        <w:t>2.6</w:t>
      </w:r>
      <w:r>
        <w:rPr>
          <w:rFonts w:hAnsi="宋体" w:cs="宋体" w:hint="eastAsia"/>
        </w:rPr>
        <w:t>清洗频次可根据科室或业务需求调增调减频次，成交服务公司原则上无条件配合。</w:t>
      </w:r>
    </w:p>
    <w:p w14:paraId="4E1635AF" w14:textId="77777777" w:rsidR="008E49D0" w:rsidRDefault="00FA24C1">
      <w:pPr>
        <w:pStyle w:val="a6"/>
        <w:wordWrap w:val="0"/>
        <w:topLinePunct/>
        <w:adjustRightInd w:val="0"/>
        <w:spacing w:line="360" w:lineRule="auto"/>
        <w:jc w:val="left"/>
        <w:rPr>
          <w:rFonts w:hAnsi="宋体" w:cs="宋体"/>
          <w:b/>
        </w:rPr>
      </w:pPr>
      <w:r>
        <w:rPr>
          <w:rFonts w:hAnsi="宋体" w:cs="宋体" w:hint="eastAsia"/>
          <w:b/>
        </w:rPr>
        <w:t>3</w:t>
      </w:r>
      <w:r>
        <w:rPr>
          <w:rFonts w:hAnsi="宋体" w:cs="宋体" w:hint="eastAsia"/>
          <w:b/>
        </w:rPr>
        <w:t>、保养内容</w:t>
      </w:r>
    </w:p>
    <w:p w14:paraId="45166BA4"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3.1</w:t>
      </w:r>
      <w:r>
        <w:rPr>
          <w:rFonts w:hAnsi="宋体" w:cs="宋体" w:hint="eastAsia"/>
        </w:rPr>
        <w:t>每月维保工作项目：</w:t>
      </w:r>
    </w:p>
    <w:p w14:paraId="082C5018"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w:t>
      </w:r>
      <w:r>
        <w:rPr>
          <w:rFonts w:hAnsi="宋体" w:cs="宋体" w:hint="eastAsia"/>
        </w:rPr>
        <w:t>1</w:t>
      </w:r>
      <w:r>
        <w:rPr>
          <w:rFonts w:hAnsi="宋体" w:cs="宋体" w:hint="eastAsia"/>
        </w:rPr>
        <w:t>）检查空气过滤网，如需清洗则按需清洗过滤网，如需更换则更换。</w:t>
      </w:r>
    </w:p>
    <w:p w14:paraId="27095035"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w:t>
      </w:r>
      <w:r>
        <w:rPr>
          <w:rFonts w:hAnsi="宋体" w:cs="宋体" w:hint="eastAsia"/>
        </w:rPr>
        <w:t>2</w:t>
      </w:r>
      <w:r>
        <w:rPr>
          <w:rFonts w:hAnsi="宋体" w:cs="宋体" w:hint="eastAsia"/>
        </w:rPr>
        <w:t>）风扇：检查风扇转动，有无异常噪声等异常情况。</w:t>
      </w:r>
    </w:p>
    <w:p w14:paraId="2B56D088"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lastRenderedPageBreak/>
        <w:t>（</w:t>
      </w:r>
      <w:r>
        <w:rPr>
          <w:rFonts w:hAnsi="宋体" w:cs="宋体" w:hint="eastAsia"/>
        </w:rPr>
        <w:t>3</w:t>
      </w:r>
      <w:r>
        <w:rPr>
          <w:rFonts w:hAnsi="宋体" w:cs="宋体" w:hint="eastAsia"/>
        </w:rPr>
        <w:t>）控制系统：检查控制器上的</w:t>
      </w:r>
      <w:r>
        <w:rPr>
          <w:rFonts w:hAnsi="宋体" w:cs="宋体" w:hint="eastAsia"/>
        </w:rPr>
        <w:t>LED</w:t>
      </w:r>
      <w:r>
        <w:rPr>
          <w:rFonts w:hAnsi="宋体" w:cs="宋体" w:hint="eastAsia"/>
        </w:rPr>
        <w:t>显示单元是否正常，参数是否正确。</w:t>
      </w:r>
    </w:p>
    <w:p w14:paraId="3C8AABA0"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w:t>
      </w:r>
      <w:r>
        <w:rPr>
          <w:rFonts w:hAnsi="宋体" w:cs="宋体" w:hint="eastAsia"/>
        </w:rPr>
        <w:t>4</w:t>
      </w:r>
      <w:r>
        <w:rPr>
          <w:rFonts w:hAnsi="宋体" w:cs="宋体" w:hint="eastAsia"/>
        </w:rPr>
        <w:t>）排水系统：检查排水系统是否畅通，要及时疏通管道，保证排水顺畅。</w:t>
      </w:r>
    </w:p>
    <w:p w14:paraId="2EE6F823"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w:t>
      </w:r>
      <w:r>
        <w:rPr>
          <w:rFonts w:hAnsi="宋体" w:cs="宋体" w:hint="eastAsia"/>
        </w:rPr>
        <w:t>5</w:t>
      </w:r>
      <w:r>
        <w:rPr>
          <w:rFonts w:hAnsi="宋体" w:cs="宋体" w:hint="eastAsia"/>
        </w:rPr>
        <w:t>）检查压缩机运转是否有异响异常情况。</w:t>
      </w:r>
    </w:p>
    <w:p w14:paraId="6DCA167A"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w:t>
      </w:r>
      <w:r>
        <w:rPr>
          <w:rFonts w:hAnsi="宋体" w:cs="宋体" w:hint="eastAsia"/>
        </w:rPr>
        <w:t>6</w:t>
      </w:r>
      <w:r>
        <w:rPr>
          <w:rFonts w:hAnsi="宋体" w:cs="宋体" w:hint="eastAsia"/>
        </w:rPr>
        <w:t>）每次巡检完毕需填写巡检报告（记录）由双方签字确认。</w:t>
      </w:r>
    </w:p>
    <w:p w14:paraId="7CCD3643"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3.2</w:t>
      </w:r>
      <w:r>
        <w:rPr>
          <w:rFonts w:hAnsi="宋体" w:cs="宋体" w:hint="eastAsia"/>
        </w:rPr>
        <w:t>每年维保工作项目：</w:t>
      </w:r>
    </w:p>
    <w:p w14:paraId="67A79090"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w:t>
      </w:r>
      <w:r>
        <w:rPr>
          <w:rFonts w:hAnsi="宋体" w:cs="宋体" w:hint="eastAsia"/>
        </w:rPr>
        <w:t>1</w:t>
      </w:r>
      <w:r>
        <w:rPr>
          <w:rFonts w:hAnsi="宋体" w:cs="宋体" w:hint="eastAsia"/>
        </w:rPr>
        <w:t>）检查空调内、外机牢固性和安全性，发现问题立即进行紧固确保安全；</w:t>
      </w:r>
    </w:p>
    <w:p w14:paraId="2261D7A1"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w:t>
      </w:r>
      <w:r>
        <w:rPr>
          <w:rFonts w:hAnsi="宋体" w:cs="宋体" w:hint="eastAsia"/>
        </w:rPr>
        <w:t>2</w:t>
      </w:r>
      <w:r>
        <w:rPr>
          <w:rFonts w:hAnsi="宋体" w:cs="宋体" w:hint="eastAsia"/>
        </w:rPr>
        <w:t>）检查空调设备的绝缘情况；</w:t>
      </w:r>
    </w:p>
    <w:p w14:paraId="1E9A03DF"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w:t>
      </w:r>
      <w:r>
        <w:rPr>
          <w:rFonts w:hAnsi="宋体" w:cs="宋体" w:hint="eastAsia"/>
        </w:rPr>
        <w:t>3</w:t>
      </w:r>
      <w:r>
        <w:rPr>
          <w:rFonts w:hAnsi="宋体" w:cs="宋体" w:hint="eastAsia"/>
        </w:rPr>
        <w:t>）针对多联机，检查系统冷媒压力，必要时追加冷媒；</w:t>
      </w:r>
    </w:p>
    <w:p w14:paraId="15934753"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w:t>
      </w:r>
      <w:r>
        <w:rPr>
          <w:rFonts w:hAnsi="宋体" w:cs="宋体" w:hint="eastAsia"/>
        </w:rPr>
        <w:t>4</w:t>
      </w:r>
      <w:r>
        <w:rPr>
          <w:rFonts w:hAnsi="宋体" w:cs="宋体" w:hint="eastAsia"/>
        </w:rPr>
        <w:t>）检查设备外观情况，设备（含桥架等）做防锈处理；</w:t>
      </w:r>
    </w:p>
    <w:p w14:paraId="4E23EF4D"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w:t>
      </w:r>
      <w:r>
        <w:rPr>
          <w:rFonts w:hAnsi="宋体" w:cs="宋体" w:hint="eastAsia"/>
        </w:rPr>
        <w:t>5</w:t>
      </w:r>
      <w:r>
        <w:rPr>
          <w:rFonts w:hAnsi="宋体" w:cs="宋体" w:hint="eastAsia"/>
        </w:rPr>
        <w:t>）每年检查室内机内部蒸发器沾污情况，并清洗处理；</w:t>
      </w:r>
    </w:p>
    <w:p w14:paraId="53A046FF"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w:t>
      </w:r>
      <w:r>
        <w:rPr>
          <w:rFonts w:hAnsi="宋体" w:cs="宋体" w:hint="eastAsia"/>
        </w:rPr>
        <w:t>6</w:t>
      </w:r>
      <w:r>
        <w:rPr>
          <w:rFonts w:hAnsi="宋体" w:cs="宋体" w:hint="eastAsia"/>
        </w:rPr>
        <w:t>）每年检查室内机风轮沾污情况，并清洗处理；</w:t>
      </w:r>
    </w:p>
    <w:p w14:paraId="46D07F4D"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w:t>
      </w:r>
      <w:r>
        <w:rPr>
          <w:rFonts w:hAnsi="宋体" w:cs="宋体" w:hint="eastAsia"/>
        </w:rPr>
        <w:t>7</w:t>
      </w:r>
      <w:r>
        <w:rPr>
          <w:rFonts w:hAnsi="宋体" w:cs="宋体" w:hint="eastAsia"/>
        </w:rPr>
        <w:t>）每年协助更新核对医院科室空调分布及数量情况，建立档案明细表。</w:t>
      </w:r>
    </w:p>
    <w:p w14:paraId="47B07E92" w14:textId="77777777" w:rsidR="008E49D0" w:rsidRDefault="00FA24C1">
      <w:pPr>
        <w:pStyle w:val="a6"/>
        <w:wordWrap w:val="0"/>
        <w:topLinePunct/>
        <w:adjustRightInd w:val="0"/>
        <w:spacing w:line="360" w:lineRule="auto"/>
        <w:ind w:firstLineChars="200" w:firstLine="420"/>
        <w:jc w:val="left"/>
        <w:rPr>
          <w:rFonts w:hAnsi="宋体" w:cs="宋体"/>
        </w:rPr>
      </w:pPr>
      <w:r>
        <w:rPr>
          <w:rFonts w:hAnsi="宋体" w:cs="宋体" w:hint="eastAsia"/>
        </w:rPr>
        <w:t>（</w:t>
      </w:r>
      <w:r>
        <w:rPr>
          <w:rFonts w:hAnsi="宋体" w:cs="宋体" w:hint="eastAsia"/>
        </w:rPr>
        <w:t>8</w:t>
      </w:r>
      <w:r>
        <w:rPr>
          <w:rFonts w:hAnsi="宋体" w:cs="宋体" w:hint="eastAsia"/>
        </w:rPr>
        <w:t>）每年对多联机使用检测仪进行数据检查，排查异常并处理故障，及时反馈结果。</w:t>
      </w:r>
    </w:p>
    <w:p w14:paraId="58F47976" w14:textId="77777777" w:rsidR="008E49D0" w:rsidRDefault="00FA24C1">
      <w:pPr>
        <w:pStyle w:val="a6"/>
        <w:wordWrap w:val="0"/>
        <w:topLinePunct/>
        <w:adjustRightInd w:val="0"/>
        <w:spacing w:line="360" w:lineRule="auto"/>
        <w:ind w:firstLineChars="200" w:firstLine="420"/>
        <w:jc w:val="left"/>
        <w:rPr>
          <w:rFonts w:hAnsi="宋体" w:cs="宋体"/>
          <w:lang w:val="zh-CN"/>
        </w:rPr>
      </w:pPr>
      <w:r>
        <w:rPr>
          <w:rFonts w:hAnsi="宋体" w:cs="宋体" w:hint="eastAsia"/>
        </w:rPr>
        <w:t>（</w:t>
      </w:r>
      <w:r>
        <w:rPr>
          <w:rFonts w:hAnsi="宋体" w:cs="宋体" w:hint="eastAsia"/>
        </w:rPr>
        <w:t>9</w:t>
      </w:r>
      <w:r>
        <w:rPr>
          <w:rFonts w:hAnsi="宋体" w:cs="宋体" w:hint="eastAsia"/>
        </w:rPr>
        <w:t>）检查排水管道排水情况，遇到堵塞的管道及时修理，确</w:t>
      </w:r>
      <w:r>
        <w:rPr>
          <w:rFonts w:hAnsi="宋体" w:cs="宋体" w:hint="eastAsia"/>
        </w:rPr>
        <w:t>保排水顺畅。</w:t>
      </w:r>
    </w:p>
    <w:p w14:paraId="35E47637" w14:textId="77777777" w:rsidR="008E49D0" w:rsidRDefault="00FA24C1">
      <w:pPr>
        <w:wordWrap w:val="0"/>
        <w:topLinePunct/>
        <w:spacing w:line="360" w:lineRule="auto"/>
        <w:ind w:firstLineChars="200" w:firstLine="422"/>
        <w:jc w:val="left"/>
        <w:rPr>
          <w:rFonts w:ascii="宋体" w:hAnsi="宋体" w:cs="宋体"/>
          <w:b/>
          <w:szCs w:val="21"/>
          <w:lang w:val="zh-CN"/>
        </w:rPr>
      </w:pPr>
      <w:r>
        <w:rPr>
          <w:rFonts w:ascii="宋体" w:hAnsi="宋体" w:cs="宋体" w:hint="eastAsia"/>
          <w:b/>
          <w:szCs w:val="21"/>
        </w:rPr>
        <w:t>4</w:t>
      </w:r>
      <w:r>
        <w:rPr>
          <w:rFonts w:ascii="宋体" w:hAnsi="宋体" w:cs="宋体" w:hint="eastAsia"/>
          <w:b/>
          <w:szCs w:val="21"/>
        </w:rPr>
        <w:t>、</w:t>
      </w:r>
      <w:r>
        <w:rPr>
          <w:rFonts w:ascii="宋体" w:hAnsi="宋体" w:cs="宋体" w:hint="eastAsia"/>
          <w:b/>
          <w:szCs w:val="21"/>
          <w:lang w:val="zh-CN"/>
        </w:rPr>
        <w:t>电梯空调清洗保养服务要求：</w:t>
      </w:r>
    </w:p>
    <w:p w14:paraId="1897E75C" w14:textId="77777777" w:rsidR="008E49D0" w:rsidRDefault="00FA24C1">
      <w:pPr>
        <w:wordWrap w:val="0"/>
        <w:topLinePunct/>
        <w:spacing w:line="360" w:lineRule="auto"/>
        <w:jc w:val="left"/>
        <w:rPr>
          <w:rFonts w:ascii="宋体" w:hAnsi="宋体" w:cs="宋体"/>
          <w:color w:val="000000" w:themeColor="text1"/>
          <w:szCs w:val="21"/>
          <w:lang w:val="zh-CN"/>
        </w:rPr>
      </w:pPr>
      <w:r>
        <w:rPr>
          <w:rFonts w:ascii="宋体" w:hAnsi="宋体" w:cs="宋体" w:hint="eastAsia"/>
          <w:color w:val="000000" w:themeColor="text1"/>
          <w:szCs w:val="21"/>
        </w:rPr>
        <w:t>4.1</w:t>
      </w:r>
      <w:r>
        <w:rPr>
          <w:rFonts w:ascii="宋体" w:hAnsi="宋体" w:cs="宋体" w:hint="eastAsia"/>
          <w:color w:val="000000" w:themeColor="text1"/>
          <w:szCs w:val="21"/>
          <w:lang w:val="zh-CN"/>
        </w:rPr>
        <w:t>每</w:t>
      </w:r>
      <w:r>
        <w:rPr>
          <w:rFonts w:ascii="宋体" w:hAnsi="宋体" w:cs="宋体" w:hint="eastAsia"/>
          <w:color w:val="000000" w:themeColor="text1"/>
          <w:szCs w:val="21"/>
        </w:rPr>
        <w:t>季</w:t>
      </w:r>
      <w:r>
        <w:rPr>
          <w:rFonts w:ascii="宋体" w:hAnsi="宋体" w:cs="宋体" w:hint="eastAsia"/>
          <w:color w:val="000000" w:themeColor="text1"/>
          <w:szCs w:val="21"/>
          <w:lang w:val="zh-CN"/>
        </w:rPr>
        <w:t>清洗电梯桥箱内空调回风过滤网一次。</w:t>
      </w:r>
    </w:p>
    <w:p w14:paraId="169383EC" w14:textId="77777777" w:rsidR="008E49D0" w:rsidRDefault="00FA24C1">
      <w:pPr>
        <w:wordWrap w:val="0"/>
        <w:topLinePunct/>
        <w:spacing w:line="360" w:lineRule="auto"/>
        <w:jc w:val="left"/>
        <w:rPr>
          <w:rFonts w:ascii="宋体" w:hAnsi="宋体" w:cs="宋体"/>
          <w:szCs w:val="21"/>
          <w:lang w:val="zh-CN"/>
        </w:rPr>
      </w:pPr>
      <w:r>
        <w:rPr>
          <w:rFonts w:ascii="宋体" w:hAnsi="宋体" w:cs="宋体" w:hint="eastAsia"/>
          <w:color w:val="000000" w:themeColor="text1"/>
          <w:szCs w:val="21"/>
        </w:rPr>
        <w:t>4.2</w:t>
      </w:r>
      <w:r>
        <w:rPr>
          <w:rFonts w:ascii="宋体" w:hAnsi="宋体" w:cs="宋体" w:hint="eastAsia"/>
          <w:color w:val="000000" w:themeColor="text1"/>
          <w:szCs w:val="21"/>
          <w:lang w:val="zh-CN"/>
        </w:rPr>
        <w:t>每</w:t>
      </w:r>
      <w:r>
        <w:rPr>
          <w:rFonts w:ascii="宋体" w:hAnsi="宋体" w:cs="宋体" w:hint="eastAsia"/>
          <w:color w:val="000000" w:themeColor="text1"/>
          <w:szCs w:val="21"/>
        </w:rPr>
        <w:t>季</w:t>
      </w:r>
      <w:r>
        <w:rPr>
          <w:rFonts w:ascii="宋体" w:hAnsi="宋体" w:cs="宋体" w:hint="eastAsia"/>
          <w:color w:val="000000" w:themeColor="text1"/>
          <w:szCs w:val="21"/>
          <w:lang w:val="zh-CN"/>
        </w:rPr>
        <w:t>巡查电梯空调</w:t>
      </w:r>
      <w:r>
        <w:rPr>
          <w:rFonts w:ascii="宋体" w:hAnsi="宋体" w:cs="宋体" w:hint="eastAsia"/>
          <w:szCs w:val="21"/>
          <w:lang w:val="zh-CN"/>
        </w:rPr>
        <w:t>运行情况一次。</w:t>
      </w:r>
    </w:p>
    <w:p w14:paraId="3438C3DC" w14:textId="77777777" w:rsidR="008E49D0" w:rsidRDefault="00FA24C1">
      <w:pPr>
        <w:wordWrap w:val="0"/>
        <w:topLinePunct/>
        <w:spacing w:line="360" w:lineRule="auto"/>
        <w:jc w:val="left"/>
        <w:rPr>
          <w:rFonts w:ascii="宋体" w:hAnsi="宋体" w:cs="宋体"/>
          <w:szCs w:val="21"/>
          <w:lang w:val="zh-CN"/>
        </w:rPr>
      </w:pPr>
      <w:r>
        <w:rPr>
          <w:rFonts w:ascii="宋体" w:hAnsi="宋体" w:cs="宋体" w:hint="eastAsia"/>
          <w:szCs w:val="21"/>
        </w:rPr>
        <w:t>4.3</w:t>
      </w:r>
      <w:r>
        <w:rPr>
          <w:rFonts w:ascii="宋体" w:hAnsi="宋体" w:cs="宋体" w:hint="eastAsia"/>
          <w:szCs w:val="21"/>
          <w:lang w:val="zh-CN"/>
        </w:rPr>
        <w:t>处理巡查发现空调</w:t>
      </w:r>
      <w:r>
        <w:rPr>
          <w:rFonts w:ascii="宋体" w:hAnsi="宋体" w:cs="宋体" w:hint="eastAsia"/>
          <w:szCs w:val="21"/>
        </w:rPr>
        <w:t>隐患及</w:t>
      </w:r>
      <w:r>
        <w:rPr>
          <w:rFonts w:ascii="宋体" w:hAnsi="宋体" w:cs="宋体" w:hint="eastAsia"/>
          <w:szCs w:val="21"/>
          <w:lang w:val="zh-CN"/>
        </w:rPr>
        <w:t>问题。</w:t>
      </w:r>
    </w:p>
    <w:p w14:paraId="00BEA192" w14:textId="77777777" w:rsidR="008E49D0" w:rsidRDefault="00FA24C1">
      <w:pPr>
        <w:wordWrap w:val="0"/>
        <w:topLinePunct/>
        <w:spacing w:line="360" w:lineRule="auto"/>
        <w:ind w:firstLineChars="200" w:firstLine="420"/>
        <w:jc w:val="left"/>
        <w:rPr>
          <w:rFonts w:ascii="宋体" w:hAnsi="宋体" w:cs="宋体"/>
          <w:szCs w:val="21"/>
        </w:rPr>
      </w:pPr>
      <w:r>
        <w:rPr>
          <w:rFonts w:ascii="宋体" w:hAnsi="宋体" w:cs="宋体" w:hint="eastAsia"/>
          <w:szCs w:val="21"/>
        </w:rPr>
        <w:t>4.4</w:t>
      </w:r>
      <w:r>
        <w:rPr>
          <w:rFonts w:ascii="宋体" w:hAnsi="宋体" w:cs="宋体" w:hint="eastAsia"/>
          <w:szCs w:val="21"/>
          <w:lang w:val="zh-CN"/>
        </w:rPr>
        <w:t>每次清洗、维修、处理电梯空调需有由</w:t>
      </w:r>
      <w:r>
        <w:rPr>
          <w:rFonts w:ascii="宋体" w:hAnsi="宋体" w:cs="宋体" w:hint="eastAsia"/>
          <w:szCs w:val="21"/>
        </w:rPr>
        <w:t>采购人</w:t>
      </w:r>
      <w:r>
        <w:rPr>
          <w:rFonts w:ascii="宋体" w:hAnsi="宋体" w:cs="宋体" w:hint="eastAsia"/>
          <w:szCs w:val="21"/>
          <w:lang w:val="zh-CN"/>
        </w:rPr>
        <w:t>安排的电梯公司专业维保人员在场，并做好必要的安全防护措施。</w:t>
      </w:r>
    </w:p>
    <w:p w14:paraId="2C491EEE" w14:textId="77777777" w:rsidR="008E49D0" w:rsidRDefault="00FA24C1">
      <w:pPr>
        <w:numPr>
          <w:ilvl w:val="0"/>
          <w:numId w:val="4"/>
        </w:numPr>
        <w:wordWrap w:val="0"/>
        <w:topLinePunct/>
        <w:spacing w:line="360" w:lineRule="auto"/>
        <w:ind w:firstLineChars="200" w:firstLine="422"/>
        <w:jc w:val="left"/>
        <w:rPr>
          <w:rFonts w:ascii="宋体" w:hAnsi="宋体" w:cs="宋体"/>
          <w:b/>
          <w:bCs/>
          <w:szCs w:val="21"/>
        </w:rPr>
      </w:pPr>
      <w:r>
        <w:rPr>
          <w:rFonts w:ascii="宋体" w:hAnsi="宋体" w:cs="宋体" w:hint="eastAsia"/>
          <w:b/>
          <w:bCs/>
          <w:szCs w:val="21"/>
        </w:rPr>
        <w:t>故障维修需求</w:t>
      </w:r>
    </w:p>
    <w:p w14:paraId="0C344F7B" w14:textId="77777777" w:rsidR="008E49D0" w:rsidRDefault="00FA24C1">
      <w:pPr>
        <w:wordWrap w:val="0"/>
        <w:topLinePunct/>
        <w:spacing w:line="360" w:lineRule="auto"/>
        <w:ind w:firstLineChars="200" w:firstLine="420"/>
        <w:jc w:val="left"/>
        <w:rPr>
          <w:rFonts w:ascii="宋体" w:hAnsi="宋体" w:cs="宋体"/>
          <w:szCs w:val="21"/>
        </w:rPr>
      </w:pPr>
      <w:r>
        <w:rPr>
          <w:rFonts w:ascii="宋体" w:hAnsi="宋体" w:cs="宋体" w:hint="eastAsia"/>
          <w:szCs w:val="21"/>
        </w:rPr>
        <w:t>5.1</w:t>
      </w:r>
      <w:r>
        <w:rPr>
          <w:rFonts w:ascii="宋体" w:hAnsi="宋体" w:cs="宋体" w:hint="eastAsia"/>
          <w:szCs w:val="21"/>
        </w:rPr>
        <w:t>每天根据现场报障情况，安排维修人员及时处理故障问题，并把结果反馈。</w:t>
      </w:r>
    </w:p>
    <w:p w14:paraId="4DD9D772" w14:textId="77777777" w:rsidR="008E49D0" w:rsidRDefault="00FA24C1">
      <w:pPr>
        <w:wordWrap w:val="0"/>
        <w:topLinePunct/>
        <w:spacing w:line="360" w:lineRule="auto"/>
        <w:ind w:firstLineChars="200" w:firstLine="420"/>
        <w:jc w:val="left"/>
        <w:rPr>
          <w:rFonts w:ascii="宋体" w:hAnsi="宋体" w:cs="宋体"/>
          <w:szCs w:val="21"/>
          <w:lang w:val="zh-CN"/>
        </w:rPr>
      </w:pPr>
      <w:r>
        <w:rPr>
          <w:rFonts w:ascii="宋体" w:hAnsi="宋体" w:cs="宋体" w:hint="eastAsia"/>
          <w:szCs w:val="21"/>
        </w:rPr>
        <w:t>5.2</w:t>
      </w:r>
      <w:r>
        <w:rPr>
          <w:rFonts w:ascii="宋体" w:hAnsi="宋体" w:cs="宋体" w:hint="eastAsia"/>
          <w:szCs w:val="21"/>
          <w:lang w:val="zh-CN"/>
        </w:rPr>
        <w:t>维修</w:t>
      </w:r>
      <w:r>
        <w:rPr>
          <w:rFonts w:ascii="宋体" w:hAnsi="宋体" w:cs="宋体" w:hint="eastAsia"/>
          <w:szCs w:val="21"/>
        </w:rPr>
        <w:t>服务要求</w:t>
      </w:r>
      <w:r>
        <w:rPr>
          <w:rFonts w:ascii="宋体" w:hAnsi="宋体" w:cs="宋体" w:hint="eastAsia"/>
          <w:szCs w:val="21"/>
          <w:lang w:val="zh-CN"/>
        </w:rPr>
        <w:t>：</w:t>
      </w:r>
    </w:p>
    <w:p w14:paraId="392B039F" w14:textId="77777777" w:rsidR="008E49D0" w:rsidRDefault="00FA24C1">
      <w:pPr>
        <w:wordWrap w:val="0"/>
        <w:topLinePunct/>
        <w:spacing w:line="360" w:lineRule="auto"/>
        <w:ind w:firstLineChars="200" w:firstLine="420"/>
        <w:jc w:val="left"/>
        <w:rPr>
          <w:rFonts w:ascii="宋体" w:hAnsi="宋体" w:cs="宋体"/>
          <w:szCs w:val="21"/>
          <w:lang w:val="zh-CN"/>
        </w:rPr>
      </w:pPr>
      <w:r>
        <w:rPr>
          <w:rFonts w:ascii="宋体" w:hAnsi="宋体" w:cs="宋体" w:hint="eastAsia"/>
          <w:szCs w:val="21"/>
          <w:lang w:val="zh-CN"/>
        </w:rPr>
        <w:t>（</w:t>
      </w:r>
      <w:r>
        <w:rPr>
          <w:rFonts w:ascii="宋体" w:hAnsi="宋体" w:cs="宋体" w:hint="eastAsia"/>
          <w:szCs w:val="21"/>
        </w:rPr>
        <w:t>1</w:t>
      </w:r>
      <w:r>
        <w:rPr>
          <w:rFonts w:ascii="宋体" w:hAnsi="宋体" w:cs="宋体" w:hint="eastAsia"/>
          <w:szCs w:val="21"/>
          <w:lang w:val="zh-CN"/>
        </w:rPr>
        <w:t>）为确保空调维修的及时性，成交供应商需要提供全天候</w:t>
      </w:r>
      <w:r>
        <w:rPr>
          <w:rFonts w:ascii="宋体" w:hAnsi="宋体" w:cs="宋体" w:hint="eastAsia"/>
          <w:szCs w:val="21"/>
          <w:lang w:val="zh-CN"/>
        </w:rPr>
        <w:t>365</w:t>
      </w:r>
      <w:r>
        <w:rPr>
          <w:rFonts w:ascii="宋体" w:hAnsi="宋体" w:cs="宋体" w:hint="eastAsia"/>
          <w:szCs w:val="21"/>
          <w:lang w:val="zh-CN"/>
        </w:rPr>
        <w:t>天×</w:t>
      </w:r>
      <w:r>
        <w:rPr>
          <w:rFonts w:ascii="宋体" w:hAnsi="宋体" w:cs="宋体" w:hint="eastAsia"/>
          <w:szCs w:val="21"/>
          <w:lang w:val="zh-CN"/>
        </w:rPr>
        <w:t>24</w:t>
      </w:r>
      <w:r>
        <w:rPr>
          <w:rFonts w:ascii="宋体" w:hAnsi="宋体" w:cs="宋体" w:hint="eastAsia"/>
          <w:szCs w:val="21"/>
          <w:lang w:val="zh-CN"/>
        </w:rPr>
        <w:t>小时维修服务。</w:t>
      </w:r>
    </w:p>
    <w:p w14:paraId="4236CCC5" w14:textId="77777777" w:rsidR="008E49D0" w:rsidRDefault="00FA24C1">
      <w:pPr>
        <w:wordWrap w:val="0"/>
        <w:topLinePunct/>
        <w:spacing w:line="360" w:lineRule="auto"/>
        <w:ind w:firstLineChars="200" w:firstLine="420"/>
        <w:jc w:val="left"/>
        <w:rPr>
          <w:rFonts w:ascii="宋体" w:hAnsi="宋体" w:cs="宋体"/>
          <w:szCs w:val="21"/>
          <w:lang w:val="zh-CN"/>
        </w:rPr>
      </w:pPr>
      <w:r>
        <w:rPr>
          <w:rFonts w:ascii="宋体" w:hAnsi="宋体" w:cs="宋体" w:hint="eastAsia"/>
          <w:szCs w:val="21"/>
          <w:lang w:val="zh-CN"/>
        </w:rPr>
        <w:t>（</w:t>
      </w:r>
      <w:r>
        <w:rPr>
          <w:rFonts w:ascii="宋体" w:hAnsi="宋体" w:cs="宋体" w:hint="eastAsia"/>
          <w:szCs w:val="21"/>
        </w:rPr>
        <w:t>2</w:t>
      </w:r>
      <w:r>
        <w:rPr>
          <w:rFonts w:ascii="宋体" w:hAnsi="宋体" w:cs="宋体" w:hint="eastAsia"/>
          <w:szCs w:val="21"/>
          <w:lang w:val="zh-CN"/>
        </w:rPr>
        <w:t>）服从调配</w:t>
      </w:r>
      <w:r>
        <w:rPr>
          <w:rFonts w:ascii="宋体" w:hAnsi="宋体" w:cs="宋体" w:hint="eastAsia"/>
          <w:szCs w:val="21"/>
        </w:rPr>
        <w:t>与</w:t>
      </w:r>
      <w:r>
        <w:rPr>
          <w:rFonts w:ascii="宋体" w:hAnsi="宋体" w:cs="宋体" w:hint="eastAsia"/>
          <w:szCs w:val="21"/>
          <w:lang w:val="zh-CN"/>
        </w:rPr>
        <w:t>监督：按照以下</w:t>
      </w:r>
      <w:r>
        <w:rPr>
          <w:rFonts w:ascii="宋体" w:hAnsi="宋体" w:cs="宋体" w:hint="eastAsia"/>
          <w:szCs w:val="21"/>
        </w:rPr>
        <w:t>处置</w:t>
      </w:r>
      <w:r>
        <w:rPr>
          <w:rFonts w:ascii="宋体" w:hAnsi="宋体" w:cs="宋体" w:hint="eastAsia"/>
          <w:szCs w:val="21"/>
          <w:lang w:val="zh-CN"/>
        </w:rPr>
        <w:t>时限承诺及时维修，满足医院使用需求。</w:t>
      </w:r>
    </w:p>
    <w:p w14:paraId="4B5A6B85" w14:textId="77777777" w:rsidR="008E49D0" w:rsidRDefault="00FA24C1">
      <w:pPr>
        <w:wordWrap w:val="0"/>
        <w:topLinePunct/>
        <w:spacing w:line="360" w:lineRule="auto"/>
        <w:ind w:firstLineChars="200" w:firstLine="420"/>
        <w:jc w:val="left"/>
        <w:rPr>
          <w:rFonts w:ascii="宋体" w:hAnsi="宋体" w:cs="宋体"/>
          <w:szCs w:val="21"/>
          <w:lang w:val="zh-CN"/>
        </w:rPr>
      </w:pPr>
      <w:r>
        <w:rPr>
          <w:rFonts w:ascii="宋体" w:hAnsi="宋体" w:cs="宋体" w:hint="eastAsia"/>
          <w:szCs w:val="21"/>
          <w:lang w:val="zh-CN"/>
        </w:rPr>
        <w:t>（</w:t>
      </w:r>
      <w:r>
        <w:rPr>
          <w:rFonts w:ascii="宋体" w:hAnsi="宋体" w:cs="宋体" w:hint="eastAsia"/>
          <w:szCs w:val="21"/>
        </w:rPr>
        <w:t>3</w:t>
      </w:r>
      <w:r>
        <w:rPr>
          <w:rFonts w:ascii="宋体" w:hAnsi="宋体" w:cs="宋体" w:hint="eastAsia"/>
          <w:szCs w:val="21"/>
          <w:lang w:val="zh-CN"/>
        </w:rPr>
        <w:t>）</w:t>
      </w:r>
      <w:r>
        <w:rPr>
          <w:rFonts w:ascii="宋体" w:hAnsi="宋体" w:cs="宋体" w:hint="eastAsia"/>
          <w:szCs w:val="21"/>
        </w:rPr>
        <w:t>尚在保修期内的的空调若有故障，需要进行初步故障问题的排查与初步处理，并跟进维修情况。</w:t>
      </w:r>
    </w:p>
    <w:p w14:paraId="66DBB1DE" w14:textId="77777777" w:rsidR="008E49D0" w:rsidRDefault="00FA24C1">
      <w:pPr>
        <w:wordWrap w:val="0"/>
        <w:topLinePunct/>
        <w:spacing w:line="360" w:lineRule="auto"/>
        <w:ind w:firstLineChars="200" w:firstLine="420"/>
        <w:jc w:val="left"/>
        <w:rPr>
          <w:rFonts w:ascii="宋体" w:hAnsi="宋体" w:cs="宋体"/>
          <w:szCs w:val="21"/>
          <w:lang w:val="zh-CN"/>
        </w:rPr>
      </w:pPr>
      <w:r>
        <w:rPr>
          <w:rFonts w:ascii="宋体" w:hAnsi="宋体" w:cs="宋体" w:hint="eastAsia"/>
          <w:szCs w:val="21"/>
        </w:rPr>
        <w:t>▲</w:t>
      </w:r>
      <w:r>
        <w:rPr>
          <w:rFonts w:ascii="宋体" w:hAnsi="宋体" w:cs="宋体" w:hint="eastAsia"/>
          <w:szCs w:val="21"/>
          <w:lang w:val="zh-CN"/>
        </w:rPr>
        <w:t>（</w:t>
      </w:r>
      <w:r>
        <w:rPr>
          <w:rFonts w:ascii="宋体" w:hAnsi="宋体" w:cs="宋体" w:hint="eastAsia"/>
          <w:szCs w:val="21"/>
        </w:rPr>
        <w:t>4</w:t>
      </w:r>
      <w:r>
        <w:rPr>
          <w:rFonts w:ascii="宋体" w:hAnsi="宋体" w:cs="宋体" w:hint="eastAsia"/>
          <w:szCs w:val="21"/>
          <w:lang w:val="zh-CN"/>
        </w:rPr>
        <w:t>）修复时限</w:t>
      </w:r>
      <w:r>
        <w:rPr>
          <w:rFonts w:ascii="宋体" w:hAnsi="宋体" w:cs="宋体" w:hint="eastAsia"/>
          <w:szCs w:val="21"/>
        </w:rPr>
        <w:t>要求</w:t>
      </w:r>
      <w:r>
        <w:rPr>
          <w:rFonts w:ascii="宋体" w:hAnsi="宋体" w:cs="宋体" w:hint="eastAsia"/>
          <w:szCs w:val="21"/>
          <w:lang w:val="zh-CN"/>
        </w:rPr>
        <w:t>：当成交供应商接到报修后要</w:t>
      </w:r>
      <w:r>
        <w:rPr>
          <w:rFonts w:ascii="宋体" w:hAnsi="宋体" w:cs="宋体" w:hint="eastAsia"/>
          <w:szCs w:val="21"/>
          <w:lang w:val="zh-CN"/>
        </w:rPr>
        <w:t>15</w:t>
      </w:r>
      <w:r>
        <w:rPr>
          <w:rFonts w:ascii="宋体" w:hAnsi="宋体" w:cs="宋体" w:hint="eastAsia"/>
          <w:szCs w:val="21"/>
          <w:lang w:val="zh-CN"/>
        </w:rPr>
        <w:t>分钟内响应，小修</w:t>
      </w:r>
      <w:r>
        <w:rPr>
          <w:rFonts w:ascii="宋体" w:hAnsi="宋体" w:cs="宋体" w:hint="eastAsia"/>
          <w:szCs w:val="21"/>
          <w:lang w:val="zh-CN"/>
        </w:rPr>
        <w:t>1</w:t>
      </w:r>
      <w:r>
        <w:rPr>
          <w:rFonts w:ascii="宋体" w:hAnsi="宋体" w:cs="宋体" w:hint="eastAsia"/>
          <w:szCs w:val="21"/>
          <w:lang w:val="zh-CN"/>
        </w:rPr>
        <w:t>小时内解决，中修</w:t>
      </w:r>
      <w:r>
        <w:rPr>
          <w:rFonts w:ascii="宋体" w:hAnsi="宋体" w:cs="宋体" w:hint="eastAsia"/>
          <w:szCs w:val="21"/>
          <w:lang w:val="zh-CN"/>
        </w:rPr>
        <w:t>6</w:t>
      </w:r>
      <w:r>
        <w:rPr>
          <w:rFonts w:ascii="宋体" w:hAnsi="宋体" w:cs="宋体" w:hint="eastAsia"/>
          <w:szCs w:val="21"/>
          <w:lang w:val="zh-CN"/>
        </w:rPr>
        <w:t>小时内解决，大修</w:t>
      </w:r>
      <w:r>
        <w:rPr>
          <w:rFonts w:ascii="宋体" w:hAnsi="宋体" w:cs="宋体" w:hint="eastAsia"/>
          <w:szCs w:val="21"/>
          <w:lang w:val="zh-CN"/>
        </w:rPr>
        <w:t>24</w:t>
      </w:r>
      <w:r>
        <w:rPr>
          <w:rFonts w:ascii="宋体" w:hAnsi="宋体" w:cs="宋体" w:hint="eastAsia"/>
          <w:szCs w:val="21"/>
          <w:lang w:val="zh-CN"/>
        </w:rPr>
        <w:t>小时内解决。</w:t>
      </w:r>
    </w:p>
    <w:p w14:paraId="154388B6" w14:textId="77777777" w:rsidR="008E49D0" w:rsidRDefault="00FA24C1">
      <w:pPr>
        <w:numPr>
          <w:ilvl w:val="0"/>
          <w:numId w:val="5"/>
        </w:numPr>
        <w:wordWrap w:val="0"/>
        <w:topLinePunct/>
        <w:spacing w:line="360" w:lineRule="auto"/>
        <w:ind w:left="0" w:firstLineChars="200" w:firstLine="420"/>
        <w:jc w:val="left"/>
        <w:rPr>
          <w:rFonts w:ascii="宋体" w:hAnsi="宋体" w:cs="宋体"/>
          <w:szCs w:val="21"/>
          <w:lang w:val="zh-CN"/>
        </w:rPr>
      </w:pPr>
      <w:r>
        <w:rPr>
          <w:rFonts w:ascii="宋体" w:hAnsi="宋体" w:cs="宋体" w:hint="eastAsia"/>
          <w:szCs w:val="21"/>
          <w:lang w:val="zh-CN"/>
        </w:rPr>
        <w:t>小修项目（不限于）指调整电源插座及插头、各功能调整、更换电器小部件等；</w:t>
      </w:r>
    </w:p>
    <w:p w14:paraId="5AE079A5" w14:textId="77777777" w:rsidR="008E49D0" w:rsidRDefault="00FA24C1">
      <w:pPr>
        <w:numPr>
          <w:ilvl w:val="0"/>
          <w:numId w:val="5"/>
        </w:numPr>
        <w:wordWrap w:val="0"/>
        <w:topLinePunct/>
        <w:spacing w:line="360" w:lineRule="auto"/>
        <w:ind w:left="0" w:firstLineChars="200" w:firstLine="420"/>
        <w:jc w:val="left"/>
        <w:rPr>
          <w:rFonts w:ascii="宋体" w:hAnsi="宋体" w:cs="宋体"/>
          <w:szCs w:val="21"/>
          <w:lang w:val="zh-CN"/>
        </w:rPr>
      </w:pPr>
      <w:r>
        <w:rPr>
          <w:rFonts w:ascii="宋体" w:hAnsi="宋体" w:cs="宋体" w:hint="eastAsia"/>
          <w:szCs w:val="21"/>
          <w:lang w:val="zh-CN"/>
        </w:rPr>
        <w:lastRenderedPageBreak/>
        <w:t>中修项目（不限于）指线路板维修、更换风机电机、添加雪种等；</w:t>
      </w:r>
    </w:p>
    <w:p w14:paraId="70A78C60" w14:textId="77777777" w:rsidR="008E49D0" w:rsidRDefault="00FA24C1">
      <w:pPr>
        <w:numPr>
          <w:ilvl w:val="0"/>
          <w:numId w:val="5"/>
        </w:numPr>
        <w:wordWrap w:val="0"/>
        <w:topLinePunct/>
        <w:spacing w:line="360" w:lineRule="auto"/>
        <w:ind w:left="0" w:firstLineChars="200" w:firstLine="420"/>
        <w:jc w:val="left"/>
        <w:rPr>
          <w:rFonts w:ascii="宋体" w:hAnsi="宋体" w:cs="宋体"/>
          <w:szCs w:val="21"/>
          <w:lang w:val="zh-CN"/>
        </w:rPr>
      </w:pPr>
      <w:r>
        <w:rPr>
          <w:rFonts w:ascii="宋体" w:hAnsi="宋体" w:cs="宋体" w:hint="eastAsia"/>
          <w:szCs w:val="21"/>
          <w:lang w:val="zh-CN"/>
        </w:rPr>
        <w:t>大修项目（不限于）指更换压缩机、蒸发器、冷凝器、检漏补漏等；</w:t>
      </w:r>
    </w:p>
    <w:p w14:paraId="66C12C1E" w14:textId="77777777" w:rsidR="008E49D0" w:rsidRDefault="00FA24C1">
      <w:pPr>
        <w:numPr>
          <w:ilvl w:val="0"/>
          <w:numId w:val="5"/>
        </w:numPr>
        <w:wordWrap w:val="0"/>
        <w:topLinePunct/>
        <w:spacing w:line="360" w:lineRule="auto"/>
        <w:ind w:left="0" w:firstLineChars="200" w:firstLine="420"/>
        <w:jc w:val="left"/>
        <w:rPr>
          <w:rFonts w:ascii="宋体" w:hAnsi="宋体" w:cs="宋体"/>
          <w:szCs w:val="21"/>
          <w:lang w:val="zh-CN"/>
        </w:rPr>
      </w:pPr>
      <w:r>
        <w:rPr>
          <w:rFonts w:ascii="宋体" w:hAnsi="宋体" w:cs="宋体" w:hint="eastAsia"/>
          <w:szCs w:val="21"/>
          <w:lang w:val="zh-CN"/>
        </w:rPr>
        <w:t>当成交供应商在维修过程中遇到复杂故障，需原</w:t>
      </w:r>
      <w:r>
        <w:rPr>
          <w:rFonts w:ascii="宋体" w:hAnsi="宋体" w:cs="宋体" w:hint="eastAsia"/>
          <w:szCs w:val="21"/>
        </w:rPr>
        <w:t>厂或</w:t>
      </w:r>
      <w:r>
        <w:rPr>
          <w:rFonts w:ascii="宋体" w:hAnsi="宋体" w:cs="宋体" w:hint="eastAsia"/>
          <w:szCs w:val="21"/>
          <w:lang w:val="zh-CN"/>
        </w:rPr>
        <w:t>安装单位协助处理时，成</w:t>
      </w:r>
      <w:r>
        <w:rPr>
          <w:rFonts w:ascii="宋体" w:hAnsi="宋体" w:cs="宋体" w:hint="eastAsia"/>
          <w:szCs w:val="21"/>
          <w:lang w:val="zh-CN"/>
        </w:rPr>
        <w:t>交供应商需积极协调原</w:t>
      </w:r>
      <w:r>
        <w:rPr>
          <w:rFonts w:ascii="宋体" w:hAnsi="宋体" w:cs="宋体" w:hint="eastAsia"/>
          <w:szCs w:val="21"/>
        </w:rPr>
        <w:t>厂或</w:t>
      </w:r>
      <w:r>
        <w:rPr>
          <w:rFonts w:ascii="宋体" w:hAnsi="宋体" w:cs="宋体" w:hint="eastAsia"/>
          <w:szCs w:val="21"/>
          <w:lang w:val="zh-CN"/>
        </w:rPr>
        <w:t>安装单位到场处理，</w:t>
      </w:r>
      <w:r>
        <w:rPr>
          <w:rFonts w:ascii="宋体" w:hAnsi="宋体" w:cs="宋体" w:hint="eastAsia"/>
          <w:szCs w:val="21"/>
        </w:rPr>
        <w:t>如</w:t>
      </w:r>
      <w:r>
        <w:rPr>
          <w:rFonts w:ascii="宋体" w:hAnsi="宋体" w:cs="宋体" w:hint="eastAsia"/>
          <w:szCs w:val="21"/>
          <w:lang w:val="zh-CN"/>
        </w:rPr>
        <w:t>需费用由成交供应商承担。</w:t>
      </w:r>
    </w:p>
    <w:p w14:paraId="1BC674CF" w14:textId="77777777" w:rsidR="008E49D0" w:rsidRDefault="008E49D0">
      <w:pPr>
        <w:pStyle w:val="a0"/>
        <w:spacing w:line="360" w:lineRule="auto"/>
        <w:rPr>
          <w:rFonts w:ascii="宋体" w:hAnsi="宋体" w:cs="宋体"/>
          <w:szCs w:val="21"/>
        </w:rPr>
      </w:pPr>
    </w:p>
    <w:p w14:paraId="277BF0FB" w14:textId="77777777" w:rsidR="008E49D0" w:rsidRDefault="00FA24C1">
      <w:pPr>
        <w:pStyle w:val="a0"/>
        <w:spacing w:line="360" w:lineRule="auto"/>
        <w:ind w:firstLine="0"/>
        <w:rPr>
          <w:rFonts w:ascii="宋体" w:hAnsi="宋体" w:cs="宋体"/>
          <w:b/>
          <w:bCs/>
          <w:szCs w:val="21"/>
        </w:rPr>
      </w:pPr>
      <w:r>
        <w:rPr>
          <w:rFonts w:ascii="宋体" w:hAnsi="宋体" w:cs="宋体" w:hint="eastAsia"/>
          <w:b/>
          <w:bCs/>
          <w:szCs w:val="21"/>
        </w:rPr>
        <w:t>六、洁净净化系统维保内容</w:t>
      </w:r>
    </w:p>
    <w:p w14:paraId="58D8A779" w14:textId="77777777" w:rsidR="008E49D0" w:rsidRDefault="00FA24C1">
      <w:pPr>
        <w:wordWrap w:val="0"/>
        <w:topLinePunct/>
        <w:autoSpaceDE w:val="0"/>
        <w:autoSpaceDN w:val="0"/>
        <w:adjustRightInd w:val="0"/>
        <w:spacing w:line="360" w:lineRule="auto"/>
        <w:rPr>
          <w:rFonts w:ascii="宋体" w:hAnsi="宋体" w:cs="宋体"/>
          <w:b/>
          <w:bCs/>
          <w:color w:val="000000" w:themeColor="text1"/>
          <w:kern w:val="0"/>
          <w:szCs w:val="21"/>
        </w:rPr>
      </w:pPr>
      <w:r>
        <w:rPr>
          <w:rFonts w:ascii="宋体" w:hAnsi="宋体" w:cs="宋体" w:hint="eastAsia"/>
          <w:b/>
          <w:bCs/>
          <w:color w:val="000000" w:themeColor="text1"/>
          <w:kern w:val="0"/>
          <w:szCs w:val="21"/>
        </w:rPr>
        <w:t>1.</w:t>
      </w:r>
      <w:r>
        <w:rPr>
          <w:rFonts w:ascii="宋体" w:hAnsi="宋体" w:cs="宋体" w:hint="eastAsia"/>
          <w:b/>
          <w:bCs/>
          <w:color w:val="000000" w:themeColor="text1"/>
          <w:kern w:val="0"/>
          <w:szCs w:val="21"/>
        </w:rPr>
        <w:t>每日例行检查工作：</w:t>
      </w:r>
    </w:p>
    <w:p w14:paraId="0A9DA214"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1</w:t>
      </w:r>
      <w:r>
        <w:rPr>
          <w:rFonts w:ascii="宋体" w:hAnsi="宋体" w:cs="宋体" w:hint="eastAsia"/>
          <w:color w:val="000000" w:themeColor="text1"/>
          <w:kern w:val="0"/>
          <w:szCs w:val="21"/>
        </w:rPr>
        <w:t>）中标人工作人员每日到使用科室巡视洁净空调运行情况并作好记录，保证湿温度在正常控制范围内，发现及时处理。接到故障报修电话，及时予以解决处理，如无法处理应及时增派技术人员前来快速解决；</w:t>
      </w:r>
    </w:p>
    <w:p w14:paraId="5C5F99ED"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2</w:t>
      </w:r>
      <w:r>
        <w:rPr>
          <w:rFonts w:ascii="宋体" w:hAnsi="宋体" w:cs="宋体" w:hint="eastAsia"/>
          <w:color w:val="000000" w:themeColor="text1"/>
          <w:kern w:val="0"/>
          <w:szCs w:val="21"/>
        </w:rPr>
        <w:t>）记录各新风机、循环机组设定温湿度、实际温湿度、开机或值机状态；</w:t>
      </w:r>
    </w:p>
    <w:p w14:paraId="5AA10FEF"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3</w:t>
      </w:r>
      <w:r>
        <w:rPr>
          <w:rFonts w:ascii="宋体" w:hAnsi="宋体" w:cs="宋体" w:hint="eastAsia"/>
          <w:color w:val="000000" w:themeColor="text1"/>
          <w:kern w:val="0"/>
          <w:szCs w:val="21"/>
        </w:rPr>
        <w:t>）巡查机房时发现控制柜报警立刻记录并处理，并将故障代码及故障原因记录并汇报；</w:t>
      </w:r>
    </w:p>
    <w:p w14:paraId="6FED20CF"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4</w:t>
      </w:r>
      <w:r>
        <w:rPr>
          <w:rFonts w:ascii="宋体" w:hAnsi="宋体" w:cs="宋体" w:hint="eastAsia"/>
          <w:color w:val="000000" w:themeColor="text1"/>
          <w:kern w:val="0"/>
          <w:szCs w:val="21"/>
        </w:rPr>
        <w:t>）秋冬季节期间，检查加湿器是否正常运行，各接口是否牢固，是否存在漏水现象，若有异常立即处理并汇报；</w:t>
      </w:r>
    </w:p>
    <w:p w14:paraId="77108EFF"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5</w:t>
      </w:r>
      <w:r>
        <w:rPr>
          <w:rFonts w:ascii="宋体" w:hAnsi="宋体" w:cs="宋体" w:hint="eastAsia"/>
          <w:color w:val="000000" w:themeColor="text1"/>
          <w:kern w:val="0"/>
          <w:szCs w:val="21"/>
        </w:rPr>
        <w:t>）检查控制柜空开是否有不正常断电，交流接触器是否正常吸合，若有异常立即处理；</w:t>
      </w:r>
    </w:p>
    <w:p w14:paraId="514AB8C2"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6</w:t>
      </w:r>
      <w:r>
        <w:rPr>
          <w:rFonts w:ascii="宋体" w:hAnsi="宋体" w:cs="宋体" w:hint="eastAsia"/>
          <w:color w:val="000000" w:themeColor="text1"/>
          <w:kern w:val="0"/>
          <w:szCs w:val="21"/>
        </w:rPr>
        <w:t>）检查控制柜各接线处是否有发热烧黑现象，若有在停机断电的情况下处理；</w:t>
      </w:r>
    </w:p>
    <w:p w14:paraId="3A9EC883"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7</w:t>
      </w:r>
      <w:r>
        <w:rPr>
          <w:rFonts w:ascii="宋体" w:hAnsi="宋体" w:cs="宋体" w:hint="eastAsia"/>
          <w:color w:val="000000" w:themeColor="text1"/>
          <w:kern w:val="0"/>
          <w:szCs w:val="21"/>
        </w:rPr>
        <w:t>）检查控制柜散热风扇是否正常；</w:t>
      </w:r>
    </w:p>
    <w:p w14:paraId="787F21DA"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8</w:t>
      </w:r>
      <w:r>
        <w:rPr>
          <w:rFonts w:ascii="宋体" w:hAnsi="宋体" w:cs="宋体" w:hint="eastAsia"/>
          <w:color w:val="000000" w:themeColor="text1"/>
          <w:kern w:val="0"/>
          <w:szCs w:val="21"/>
        </w:rPr>
        <w:t>）检查变频器是否正常工作，特别是散热风扇是否正常；</w:t>
      </w:r>
    </w:p>
    <w:p w14:paraId="4042A759"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9</w:t>
      </w:r>
      <w:r>
        <w:rPr>
          <w:rFonts w:ascii="宋体" w:hAnsi="宋体" w:cs="宋体" w:hint="eastAsia"/>
          <w:color w:val="000000" w:themeColor="text1"/>
          <w:kern w:val="0"/>
          <w:szCs w:val="21"/>
        </w:rPr>
        <w:t>）记录</w:t>
      </w:r>
      <w:r>
        <w:rPr>
          <w:rFonts w:ascii="宋体" w:hAnsi="宋体" w:cs="宋体" w:hint="eastAsia"/>
          <w:color w:val="000000" w:themeColor="text1"/>
          <w:kern w:val="0"/>
          <w:szCs w:val="21"/>
        </w:rPr>
        <w:t>各机组的</w:t>
      </w:r>
      <w:r>
        <w:rPr>
          <w:rFonts w:ascii="宋体" w:hAnsi="宋体" w:cs="宋体" w:hint="eastAsia"/>
          <w:color w:val="000000" w:themeColor="text1"/>
          <w:kern w:val="0"/>
          <w:szCs w:val="21"/>
        </w:rPr>
        <w:t>运行状况，检查是否有报警，发现报警立刻记录并处理，并将故障代码及故障原因记录并汇报；</w:t>
      </w:r>
    </w:p>
    <w:p w14:paraId="581AE49C"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1</w:t>
      </w:r>
      <w:r>
        <w:rPr>
          <w:rFonts w:ascii="宋体" w:hAnsi="宋体" w:cs="宋体" w:hint="eastAsia"/>
          <w:color w:val="000000" w:themeColor="text1"/>
          <w:kern w:val="0"/>
          <w:szCs w:val="21"/>
        </w:rPr>
        <w:t>0</w:t>
      </w:r>
      <w:r>
        <w:rPr>
          <w:rFonts w:ascii="宋体" w:hAnsi="宋体" w:cs="宋体" w:hint="eastAsia"/>
          <w:color w:val="000000" w:themeColor="text1"/>
          <w:kern w:val="0"/>
          <w:szCs w:val="21"/>
        </w:rPr>
        <w:t>）检查机房地面是否有积水，及时清理并检查是否有地方漏水，若有漏水及时</w:t>
      </w:r>
      <w:r>
        <w:rPr>
          <w:rFonts w:ascii="宋体" w:hAnsi="宋体" w:cs="宋体" w:hint="eastAsia"/>
          <w:color w:val="000000" w:themeColor="text1"/>
          <w:kern w:val="0"/>
          <w:szCs w:val="21"/>
        </w:rPr>
        <w:t>应急处理并上报</w:t>
      </w:r>
      <w:r>
        <w:rPr>
          <w:rFonts w:ascii="宋体" w:hAnsi="宋体" w:cs="宋体" w:hint="eastAsia"/>
          <w:color w:val="000000" w:themeColor="text1"/>
          <w:kern w:val="0"/>
          <w:szCs w:val="21"/>
        </w:rPr>
        <w:t>；</w:t>
      </w:r>
    </w:p>
    <w:p w14:paraId="1AC1285D"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注：以上各项目内容具体根据每个科室巡检表格内容执行。</w:t>
      </w:r>
    </w:p>
    <w:p w14:paraId="7F363CA4" w14:textId="77777777" w:rsidR="008E49D0" w:rsidRDefault="00FA24C1">
      <w:pPr>
        <w:wordWrap w:val="0"/>
        <w:topLinePunct/>
        <w:autoSpaceDE w:val="0"/>
        <w:autoSpaceDN w:val="0"/>
        <w:adjustRightInd w:val="0"/>
        <w:spacing w:line="360" w:lineRule="auto"/>
        <w:rPr>
          <w:rFonts w:ascii="宋体" w:hAnsi="宋体" w:cs="宋体"/>
          <w:b/>
          <w:bCs/>
          <w:color w:val="000000" w:themeColor="text1"/>
          <w:kern w:val="0"/>
          <w:szCs w:val="21"/>
        </w:rPr>
      </w:pPr>
      <w:r>
        <w:rPr>
          <w:rFonts w:ascii="宋体" w:hAnsi="宋体" w:cs="宋体" w:hint="eastAsia"/>
          <w:b/>
          <w:bCs/>
          <w:color w:val="000000" w:themeColor="text1"/>
          <w:kern w:val="0"/>
          <w:szCs w:val="21"/>
        </w:rPr>
        <w:t>2.</w:t>
      </w:r>
      <w:r>
        <w:rPr>
          <w:rFonts w:ascii="宋体" w:hAnsi="宋体" w:cs="宋体" w:hint="eastAsia"/>
          <w:b/>
          <w:bCs/>
          <w:color w:val="000000" w:themeColor="text1"/>
          <w:kern w:val="0"/>
          <w:szCs w:val="21"/>
        </w:rPr>
        <w:t>每周检查维护保养内容</w:t>
      </w:r>
    </w:p>
    <w:p w14:paraId="5EC15D02"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1</w:t>
      </w:r>
      <w:r>
        <w:rPr>
          <w:rFonts w:ascii="宋体" w:hAnsi="宋体" w:cs="宋体" w:hint="eastAsia"/>
          <w:color w:val="000000" w:themeColor="text1"/>
          <w:kern w:val="0"/>
          <w:szCs w:val="21"/>
        </w:rPr>
        <w:t>）检查新风机组内部卫生情况、新风排风过滤网卫生情况并每周清理；</w:t>
      </w:r>
    </w:p>
    <w:p w14:paraId="3B19F243"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2</w:t>
      </w:r>
      <w:r>
        <w:rPr>
          <w:rFonts w:ascii="宋体" w:hAnsi="宋体" w:cs="宋体" w:hint="eastAsia"/>
          <w:color w:val="000000" w:themeColor="text1"/>
          <w:kern w:val="0"/>
          <w:szCs w:val="21"/>
        </w:rPr>
        <w:t>）检查各风柜的杀菌灯管投入情况是否正常，并若损坏需要及时更换；</w:t>
      </w:r>
    </w:p>
    <w:p w14:paraId="6D6FDAB0"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3</w:t>
      </w:r>
      <w:r>
        <w:rPr>
          <w:rFonts w:ascii="宋体" w:hAnsi="宋体" w:cs="宋体" w:hint="eastAsia"/>
          <w:color w:val="000000" w:themeColor="text1"/>
          <w:kern w:val="0"/>
          <w:szCs w:val="21"/>
        </w:rPr>
        <w:t>）检查管网保温表面有无结露，保温层有无脱落并作修正。</w:t>
      </w:r>
    </w:p>
    <w:p w14:paraId="772596C8"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注：以上各项目内容具体根据每个科室巡检表格内容执行。</w:t>
      </w:r>
    </w:p>
    <w:p w14:paraId="781678CE" w14:textId="77777777" w:rsidR="008E49D0" w:rsidRDefault="00FA24C1">
      <w:pPr>
        <w:wordWrap w:val="0"/>
        <w:topLinePunct/>
        <w:autoSpaceDE w:val="0"/>
        <w:autoSpaceDN w:val="0"/>
        <w:adjustRightInd w:val="0"/>
        <w:spacing w:line="360" w:lineRule="auto"/>
        <w:rPr>
          <w:rFonts w:ascii="宋体" w:hAnsi="宋体" w:cs="宋体"/>
          <w:b/>
          <w:bCs/>
          <w:color w:val="000000" w:themeColor="text1"/>
          <w:kern w:val="0"/>
          <w:szCs w:val="21"/>
        </w:rPr>
      </w:pPr>
      <w:r>
        <w:rPr>
          <w:rFonts w:ascii="宋体" w:hAnsi="宋体" w:cs="宋体" w:hint="eastAsia"/>
          <w:b/>
          <w:bCs/>
          <w:color w:val="000000" w:themeColor="text1"/>
          <w:kern w:val="0"/>
          <w:szCs w:val="21"/>
        </w:rPr>
        <w:t>3.</w:t>
      </w:r>
      <w:r>
        <w:rPr>
          <w:rFonts w:ascii="宋体" w:hAnsi="宋体" w:cs="宋体" w:hint="eastAsia"/>
          <w:b/>
          <w:bCs/>
          <w:color w:val="000000" w:themeColor="text1"/>
          <w:kern w:val="0"/>
          <w:szCs w:val="21"/>
        </w:rPr>
        <w:t>每月检查维护保养</w:t>
      </w:r>
    </w:p>
    <w:p w14:paraId="1125644F"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1</w:t>
      </w:r>
      <w:r>
        <w:rPr>
          <w:rFonts w:ascii="宋体" w:hAnsi="宋体" w:cs="宋体" w:hint="eastAsia"/>
          <w:color w:val="000000" w:themeColor="text1"/>
          <w:kern w:val="0"/>
          <w:szCs w:val="21"/>
        </w:rPr>
        <w:t>）每月利用周末时间打开风柜检查皮带是否打滑，松紧度是否正常、电机绝缘是否</w:t>
      </w:r>
      <w:r>
        <w:rPr>
          <w:rFonts w:ascii="宋体" w:hAnsi="宋体" w:cs="宋体" w:hint="eastAsia"/>
          <w:color w:val="000000" w:themeColor="text1"/>
          <w:kern w:val="0"/>
          <w:szCs w:val="21"/>
        </w:rPr>
        <w:t>达标。</w:t>
      </w:r>
      <w:r>
        <w:rPr>
          <w:rFonts w:ascii="宋体" w:hAnsi="宋体" w:cs="宋体" w:hint="eastAsia"/>
          <w:color w:val="000000" w:themeColor="text1"/>
          <w:kern w:val="0"/>
          <w:szCs w:val="21"/>
        </w:rPr>
        <w:lastRenderedPageBreak/>
        <w:t>若异常更换皮带，不能改变电机底座位置；打开风柜前要先和科室沟通好并确保机组没有在使用；</w:t>
      </w:r>
    </w:p>
    <w:p w14:paraId="6285ECB6"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2</w:t>
      </w:r>
      <w:r>
        <w:rPr>
          <w:rFonts w:ascii="宋体" w:hAnsi="宋体" w:cs="宋体" w:hint="eastAsia"/>
          <w:color w:val="000000" w:themeColor="text1"/>
          <w:kern w:val="0"/>
          <w:szCs w:val="21"/>
        </w:rPr>
        <w:t>）检查机组及箱门、壁板密封性检查，发现漏风异常，及时处理；</w:t>
      </w:r>
    </w:p>
    <w:p w14:paraId="46D6DCEE"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3</w:t>
      </w:r>
      <w:r>
        <w:rPr>
          <w:rFonts w:ascii="宋体" w:hAnsi="宋体" w:cs="宋体" w:hint="eastAsia"/>
          <w:color w:val="000000" w:themeColor="text1"/>
          <w:kern w:val="0"/>
          <w:szCs w:val="21"/>
        </w:rPr>
        <w:t>）清洁机组翅片式换热器，视环境情况增加清洗频率；</w:t>
      </w:r>
    </w:p>
    <w:p w14:paraId="3BE675FF"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4</w:t>
      </w:r>
      <w:r>
        <w:rPr>
          <w:rFonts w:ascii="宋体" w:hAnsi="宋体" w:cs="宋体" w:hint="eastAsia"/>
          <w:color w:val="000000" w:themeColor="text1"/>
          <w:kern w:val="0"/>
          <w:szCs w:val="21"/>
        </w:rPr>
        <w:t>）清洁机组外壳表面；</w:t>
      </w:r>
    </w:p>
    <w:p w14:paraId="134981D2"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5</w:t>
      </w:r>
      <w:r>
        <w:rPr>
          <w:rFonts w:ascii="宋体" w:hAnsi="宋体" w:cs="宋体" w:hint="eastAsia"/>
          <w:color w:val="000000" w:themeColor="text1"/>
          <w:kern w:val="0"/>
          <w:szCs w:val="21"/>
        </w:rPr>
        <w:t>）每月检查机组的初、中、高效空气过滤器状况，发现有损坏及时更换；</w:t>
      </w:r>
    </w:p>
    <w:p w14:paraId="06060206"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6</w:t>
      </w:r>
      <w:r>
        <w:rPr>
          <w:rFonts w:ascii="宋体" w:hAnsi="宋体" w:cs="宋体" w:hint="eastAsia"/>
          <w:color w:val="000000" w:themeColor="text1"/>
          <w:kern w:val="0"/>
          <w:szCs w:val="21"/>
        </w:rPr>
        <w:t>）检查温度计，对压力表是否正常工作按需更换；</w:t>
      </w:r>
    </w:p>
    <w:p w14:paraId="2F886484"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注：以上各项目内容具体根据每个科室巡检表格内容执行。</w:t>
      </w:r>
    </w:p>
    <w:p w14:paraId="1E84E89B" w14:textId="77777777" w:rsidR="008E49D0" w:rsidRDefault="00FA24C1">
      <w:pPr>
        <w:wordWrap w:val="0"/>
        <w:topLinePunct/>
        <w:autoSpaceDE w:val="0"/>
        <w:autoSpaceDN w:val="0"/>
        <w:adjustRightInd w:val="0"/>
        <w:spacing w:line="360" w:lineRule="auto"/>
        <w:rPr>
          <w:rFonts w:ascii="宋体" w:hAnsi="宋体" w:cs="宋体"/>
          <w:b/>
          <w:bCs/>
          <w:color w:val="000000" w:themeColor="text1"/>
          <w:kern w:val="0"/>
          <w:szCs w:val="21"/>
        </w:rPr>
      </w:pPr>
      <w:r>
        <w:rPr>
          <w:rFonts w:ascii="宋体" w:hAnsi="宋体" w:cs="宋体" w:hint="eastAsia"/>
          <w:b/>
          <w:bCs/>
          <w:color w:val="000000" w:themeColor="text1"/>
          <w:kern w:val="0"/>
          <w:szCs w:val="21"/>
        </w:rPr>
        <w:t>4.</w:t>
      </w:r>
      <w:r>
        <w:rPr>
          <w:rFonts w:ascii="宋体" w:hAnsi="宋体" w:cs="宋体" w:hint="eastAsia"/>
          <w:b/>
          <w:bCs/>
          <w:color w:val="000000" w:themeColor="text1"/>
          <w:kern w:val="0"/>
          <w:szCs w:val="21"/>
        </w:rPr>
        <w:t>季度检查维护保养</w:t>
      </w:r>
    </w:p>
    <w:p w14:paraId="6BDC552D"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1</w:t>
      </w:r>
      <w:r>
        <w:rPr>
          <w:rFonts w:ascii="宋体" w:hAnsi="宋体" w:cs="宋体" w:hint="eastAsia"/>
          <w:color w:val="000000" w:themeColor="text1"/>
          <w:kern w:val="0"/>
          <w:szCs w:val="21"/>
        </w:rPr>
        <w:t>）每季度清洗加湿桶一次、清洗进水阀、过滤桶，每半年更换一次滤芯；</w:t>
      </w:r>
    </w:p>
    <w:p w14:paraId="7EBC9B80"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2</w:t>
      </w:r>
      <w:r>
        <w:rPr>
          <w:rFonts w:ascii="宋体" w:hAnsi="宋体" w:cs="宋体" w:hint="eastAsia"/>
          <w:color w:val="000000" w:themeColor="text1"/>
          <w:kern w:val="0"/>
          <w:szCs w:val="21"/>
        </w:rPr>
        <w:t>）检查风柜的冷凝水水盘是否清洁、去水是否顺畅，并作清理；</w:t>
      </w:r>
    </w:p>
    <w:p w14:paraId="24A67CF4"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3</w:t>
      </w:r>
      <w:r>
        <w:rPr>
          <w:rFonts w:ascii="宋体" w:hAnsi="宋体" w:cs="宋体" w:hint="eastAsia"/>
          <w:color w:val="000000" w:themeColor="text1"/>
          <w:kern w:val="0"/>
          <w:szCs w:val="21"/>
        </w:rPr>
        <w:t>）检查电控管线网及其吊码有无脱落并作修正；</w:t>
      </w:r>
    </w:p>
    <w:p w14:paraId="2214756F"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4</w:t>
      </w:r>
      <w:r>
        <w:rPr>
          <w:rFonts w:ascii="宋体" w:hAnsi="宋体" w:cs="宋体" w:hint="eastAsia"/>
          <w:color w:val="000000" w:themeColor="text1"/>
          <w:kern w:val="0"/>
          <w:szCs w:val="21"/>
        </w:rPr>
        <w:t>）检查空调主机有无冷媒渗漏，冷媒量是否足够，记录冷媒压力，必要时加冷媒；</w:t>
      </w:r>
    </w:p>
    <w:p w14:paraId="05E9E02B"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5</w:t>
      </w:r>
      <w:r>
        <w:rPr>
          <w:rFonts w:ascii="宋体" w:hAnsi="宋体" w:cs="宋体" w:hint="eastAsia"/>
          <w:color w:val="000000" w:themeColor="text1"/>
          <w:kern w:val="0"/>
          <w:szCs w:val="21"/>
        </w:rPr>
        <w:t>）检查及调整机组贯流风轮的情况；</w:t>
      </w:r>
    </w:p>
    <w:p w14:paraId="784997FA"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6</w:t>
      </w:r>
      <w:r>
        <w:rPr>
          <w:rFonts w:ascii="宋体" w:hAnsi="宋体" w:cs="宋体" w:hint="eastAsia"/>
          <w:color w:val="000000" w:themeColor="text1"/>
          <w:kern w:val="0"/>
          <w:szCs w:val="21"/>
        </w:rPr>
        <w:t>）清理主机各设备电源控制柜的积尘，检查仪表指针摆动是否顺畅、指示灯是否明亮可辨；</w:t>
      </w:r>
    </w:p>
    <w:p w14:paraId="3A58412A"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7</w:t>
      </w:r>
      <w:r>
        <w:rPr>
          <w:rFonts w:ascii="宋体" w:hAnsi="宋体" w:cs="宋体" w:hint="eastAsia"/>
          <w:color w:val="000000" w:themeColor="text1"/>
          <w:kern w:val="0"/>
          <w:szCs w:val="21"/>
        </w:rPr>
        <w:t>）检查排水管道排水情况，遇到堵塞的管道，及时修理，确保排水顺畅；</w:t>
      </w:r>
    </w:p>
    <w:p w14:paraId="66C8BF19"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8</w:t>
      </w:r>
      <w:r>
        <w:rPr>
          <w:rFonts w:ascii="宋体" w:hAnsi="宋体" w:cs="宋体" w:hint="eastAsia"/>
          <w:color w:val="000000" w:themeColor="text1"/>
          <w:kern w:val="0"/>
          <w:szCs w:val="21"/>
        </w:rPr>
        <w:t>）检查止回阀、截止阀是否正常工作，并进行调整；</w:t>
      </w:r>
    </w:p>
    <w:p w14:paraId="3E580FED"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注：以上各项目内容具体根据每个科室巡检表格内容执行。</w:t>
      </w:r>
    </w:p>
    <w:p w14:paraId="5367DBE0" w14:textId="77777777" w:rsidR="008E49D0" w:rsidRDefault="00FA24C1">
      <w:pPr>
        <w:wordWrap w:val="0"/>
        <w:topLinePunct/>
        <w:autoSpaceDE w:val="0"/>
        <w:autoSpaceDN w:val="0"/>
        <w:adjustRightInd w:val="0"/>
        <w:spacing w:line="360" w:lineRule="auto"/>
        <w:rPr>
          <w:rFonts w:ascii="宋体" w:hAnsi="宋体" w:cs="宋体"/>
          <w:b/>
          <w:bCs/>
          <w:color w:val="000000" w:themeColor="text1"/>
          <w:kern w:val="0"/>
          <w:szCs w:val="21"/>
        </w:rPr>
      </w:pPr>
      <w:r>
        <w:rPr>
          <w:rFonts w:ascii="宋体" w:hAnsi="宋体" w:cs="宋体" w:hint="eastAsia"/>
          <w:b/>
          <w:bCs/>
          <w:color w:val="000000" w:themeColor="text1"/>
          <w:kern w:val="0"/>
          <w:szCs w:val="21"/>
        </w:rPr>
        <w:t>5.</w:t>
      </w:r>
      <w:r>
        <w:rPr>
          <w:rFonts w:ascii="宋体" w:hAnsi="宋体" w:cs="宋体" w:hint="eastAsia"/>
          <w:b/>
          <w:bCs/>
          <w:color w:val="000000" w:themeColor="text1"/>
          <w:kern w:val="0"/>
          <w:szCs w:val="21"/>
        </w:rPr>
        <w:t>年度检查维护保养</w:t>
      </w:r>
    </w:p>
    <w:p w14:paraId="526B05FA"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1</w:t>
      </w:r>
      <w:r>
        <w:rPr>
          <w:rFonts w:ascii="宋体" w:hAnsi="宋体" w:cs="宋体" w:hint="eastAsia"/>
          <w:color w:val="000000" w:themeColor="text1"/>
          <w:kern w:val="0"/>
          <w:szCs w:val="21"/>
        </w:rPr>
        <w:t>）每年（</w:t>
      </w:r>
      <w:r>
        <w:rPr>
          <w:rFonts w:ascii="宋体" w:hAnsi="宋体" w:cs="宋体" w:hint="eastAsia"/>
          <w:color w:val="000000" w:themeColor="text1"/>
          <w:kern w:val="0"/>
          <w:szCs w:val="21"/>
        </w:rPr>
        <w:t>1</w:t>
      </w:r>
      <w:r>
        <w:rPr>
          <w:rFonts w:ascii="宋体" w:hAnsi="宋体" w:cs="宋体" w:hint="eastAsia"/>
          <w:color w:val="000000" w:themeColor="text1"/>
          <w:kern w:val="0"/>
          <w:szCs w:val="21"/>
        </w:rPr>
        <w:t>月、</w:t>
      </w:r>
      <w:r>
        <w:rPr>
          <w:rFonts w:ascii="宋体" w:hAnsi="宋体" w:cs="宋体" w:hint="eastAsia"/>
          <w:color w:val="000000" w:themeColor="text1"/>
          <w:kern w:val="0"/>
          <w:szCs w:val="21"/>
        </w:rPr>
        <w:t>7</w:t>
      </w:r>
      <w:r>
        <w:rPr>
          <w:rFonts w:ascii="宋体" w:hAnsi="宋体" w:cs="宋体" w:hint="eastAsia"/>
          <w:color w:val="000000" w:themeColor="text1"/>
          <w:kern w:val="0"/>
          <w:szCs w:val="21"/>
        </w:rPr>
        <w:t>月）对机组的紫外线杀菌灯进行更换一次，并做好记录；</w:t>
      </w:r>
    </w:p>
    <w:p w14:paraId="6ED12D58"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2</w:t>
      </w:r>
      <w:r>
        <w:rPr>
          <w:rFonts w:ascii="宋体" w:hAnsi="宋体" w:cs="宋体" w:hint="eastAsia"/>
          <w:color w:val="000000" w:themeColor="text1"/>
          <w:kern w:val="0"/>
          <w:szCs w:val="21"/>
        </w:rPr>
        <w:t>）对所有机组的外壳、管道、阀门、线管等部位外观，做一次防锈，若发现有生锈，必先打磨干净后再做防锈处理；</w:t>
      </w:r>
    </w:p>
    <w:p w14:paraId="69C58DE4"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3</w:t>
      </w:r>
      <w:r>
        <w:rPr>
          <w:rFonts w:ascii="宋体" w:hAnsi="宋体" w:cs="宋体" w:hint="eastAsia"/>
          <w:color w:val="000000" w:themeColor="text1"/>
          <w:kern w:val="0"/>
          <w:szCs w:val="21"/>
        </w:rPr>
        <w:t>）每隔半年对机组的风机轴承进行紧固以及添加机油，并做电气绝缘测试；</w:t>
      </w:r>
    </w:p>
    <w:p w14:paraId="5AE146A8"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4</w:t>
      </w:r>
      <w:r>
        <w:rPr>
          <w:rFonts w:ascii="宋体" w:hAnsi="宋体" w:cs="宋体" w:hint="eastAsia"/>
          <w:color w:val="000000" w:themeColor="text1"/>
          <w:kern w:val="0"/>
          <w:szCs w:val="21"/>
        </w:rPr>
        <w:t>）每半年对管道阀门加注一次润滑油，检查阀门开闭是否灵活，同时对不经常使用的阀门要手动几个来回；</w:t>
      </w:r>
    </w:p>
    <w:p w14:paraId="0F608B47"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5</w:t>
      </w:r>
      <w:r>
        <w:rPr>
          <w:rFonts w:ascii="宋体" w:hAnsi="宋体" w:cs="宋体" w:hint="eastAsia"/>
          <w:color w:val="000000" w:themeColor="text1"/>
          <w:kern w:val="0"/>
          <w:szCs w:val="21"/>
        </w:rPr>
        <w:t>）对有水系统的机组，每年冬天进行一次药物清洗以及更换水；</w:t>
      </w:r>
    </w:p>
    <w:p w14:paraId="05CBDA05"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6</w:t>
      </w:r>
      <w:r>
        <w:rPr>
          <w:rFonts w:ascii="宋体" w:hAnsi="宋体" w:cs="宋体" w:hint="eastAsia"/>
          <w:color w:val="000000" w:themeColor="text1"/>
          <w:kern w:val="0"/>
          <w:szCs w:val="21"/>
        </w:rPr>
        <w:t>）清洗冷冻水补水箱、冷冻水过滤器、水系统过滤器；</w:t>
      </w:r>
    </w:p>
    <w:p w14:paraId="7877A045"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7</w:t>
      </w:r>
      <w:r>
        <w:rPr>
          <w:rFonts w:ascii="宋体" w:hAnsi="宋体" w:cs="宋体" w:hint="eastAsia"/>
          <w:color w:val="000000" w:themeColor="text1"/>
          <w:kern w:val="0"/>
          <w:szCs w:val="21"/>
        </w:rPr>
        <w:t>）每半年对洁净区域进行尘埃粒子数及静压差</w:t>
      </w:r>
      <w:r>
        <w:rPr>
          <w:rFonts w:ascii="宋体" w:hAnsi="宋体" w:cs="宋体" w:hint="eastAsia"/>
          <w:color w:val="000000" w:themeColor="text1"/>
          <w:kern w:val="0"/>
          <w:szCs w:val="21"/>
        </w:rPr>
        <w:t>检测各</w:t>
      </w:r>
      <w:r>
        <w:rPr>
          <w:rFonts w:ascii="宋体" w:hAnsi="宋体" w:cs="宋体" w:hint="eastAsia"/>
          <w:color w:val="000000" w:themeColor="text1"/>
          <w:kern w:val="0"/>
          <w:szCs w:val="21"/>
        </w:rPr>
        <w:t>1</w:t>
      </w:r>
      <w:r>
        <w:rPr>
          <w:rFonts w:ascii="宋体" w:hAnsi="宋体" w:cs="宋体" w:hint="eastAsia"/>
          <w:color w:val="000000" w:themeColor="text1"/>
          <w:kern w:val="0"/>
          <w:szCs w:val="21"/>
        </w:rPr>
        <w:t>次，使用仪器检查净化区域的清洁度，要求达到</w:t>
      </w:r>
      <w:r>
        <w:rPr>
          <w:rFonts w:ascii="宋体" w:hAnsi="宋体" w:cs="宋体" w:hint="eastAsia"/>
          <w:color w:val="000000" w:themeColor="text1"/>
          <w:kern w:val="0"/>
          <w:szCs w:val="21"/>
        </w:rPr>
        <w:t>GB50333-2013</w:t>
      </w:r>
      <w:r>
        <w:rPr>
          <w:rFonts w:ascii="宋体" w:hAnsi="宋体" w:cs="宋体" w:hint="eastAsia"/>
          <w:color w:val="000000" w:themeColor="text1"/>
          <w:kern w:val="0"/>
          <w:szCs w:val="21"/>
        </w:rPr>
        <w:t>《医院洁净手术部建筑技术规范》的标准；</w:t>
      </w:r>
    </w:p>
    <w:p w14:paraId="204C6896"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8</w:t>
      </w:r>
      <w:r>
        <w:rPr>
          <w:rFonts w:ascii="宋体" w:hAnsi="宋体" w:cs="宋体" w:hint="eastAsia"/>
          <w:color w:val="000000" w:themeColor="text1"/>
          <w:kern w:val="0"/>
          <w:szCs w:val="21"/>
        </w:rPr>
        <w:t>）使用仪器检查各净化区域内各房间的正负压差，要求达到</w:t>
      </w:r>
      <w:r>
        <w:rPr>
          <w:rFonts w:ascii="宋体" w:hAnsi="宋体" w:cs="宋体" w:hint="eastAsia"/>
          <w:color w:val="000000" w:themeColor="text1"/>
          <w:kern w:val="0"/>
          <w:szCs w:val="21"/>
        </w:rPr>
        <w:t>GB50333-2013</w:t>
      </w:r>
      <w:r>
        <w:rPr>
          <w:rFonts w:ascii="宋体" w:hAnsi="宋体" w:cs="宋体" w:hint="eastAsia"/>
          <w:color w:val="000000" w:themeColor="text1"/>
          <w:kern w:val="0"/>
          <w:szCs w:val="21"/>
        </w:rPr>
        <w:t>《医院洁净手术</w:t>
      </w:r>
      <w:r>
        <w:rPr>
          <w:rFonts w:ascii="宋体" w:hAnsi="宋体" w:cs="宋体" w:hint="eastAsia"/>
          <w:color w:val="000000" w:themeColor="text1"/>
          <w:kern w:val="0"/>
          <w:szCs w:val="21"/>
        </w:rPr>
        <w:lastRenderedPageBreak/>
        <w:t>部建筑技术规范》的标准；</w:t>
      </w:r>
    </w:p>
    <w:p w14:paraId="2E54FD2A"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9</w:t>
      </w:r>
      <w:r>
        <w:rPr>
          <w:rFonts w:ascii="宋体" w:hAnsi="宋体" w:cs="宋体" w:hint="eastAsia"/>
          <w:color w:val="000000" w:themeColor="text1"/>
          <w:kern w:val="0"/>
          <w:szCs w:val="21"/>
        </w:rPr>
        <w:t>）电系统运行情况检查、动力电箱分电箱螺丝松紧、开关闭合、漏电按扭试验；</w:t>
      </w:r>
    </w:p>
    <w:p w14:paraId="0D80F05B" w14:textId="77777777" w:rsidR="008E49D0" w:rsidRDefault="00FA24C1">
      <w:pPr>
        <w:wordWrap w:val="0"/>
        <w:topLinePunct/>
        <w:autoSpaceDE w:val="0"/>
        <w:autoSpaceDN w:val="0"/>
        <w:adjustRightInd w:val="0"/>
        <w:spacing w:line="360" w:lineRule="auto"/>
        <w:rPr>
          <w:rFonts w:ascii="宋体" w:hAnsi="宋体" w:cs="宋体"/>
          <w:color w:val="000000" w:themeColor="text1"/>
          <w:kern w:val="0"/>
          <w:szCs w:val="21"/>
        </w:rPr>
      </w:pPr>
      <w:r>
        <w:rPr>
          <w:rFonts w:ascii="宋体" w:hAnsi="宋体" w:cs="宋体" w:hint="eastAsia"/>
          <w:color w:val="000000" w:themeColor="text1"/>
          <w:kern w:val="0"/>
          <w:szCs w:val="21"/>
        </w:rPr>
        <w:t>（</w:t>
      </w:r>
      <w:r>
        <w:rPr>
          <w:rFonts w:ascii="宋体" w:hAnsi="宋体" w:cs="宋体" w:hint="eastAsia"/>
          <w:color w:val="000000" w:themeColor="text1"/>
          <w:kern w:val="0"/>
          <w:szCs w:val="21"/>
        </w:rPr>
        <w:t>10</w:t>
      </w:r>
      <w:r>
        <w:rPr>
          <w:rFonts w:ascii="宋体" w:hAnsi="宋体" w:cs="宋体" w:hint="eastAsia"/>
          <w:color w:val="000000" w:themeColor="text1"/>
          <w:kern w:val="0"/>
          <w:szCs w:val="21"/>
        </w:rPr>
        <w:t>）根据设备厂家技术要求对压缩机维护保养，包含进行更换主机冷冻油、滤油器、干燥过滤器等内容。</w:t>
      </w:r>
    </w:p>
    <w:p w14:paraId="26917A19" w14:textId="77777777" w:rsidR="008E49D0" w:rsidRDefault="00FA24C1">
      <w:pPr>
        <w:pStyle w:val="a0"/>
        <w:wordWrap w:val="0"/>
        <w:topLinePunct/>
        <w:spacing w:line="360" w:lineRule="auto"/>
        <w:ind w:firstLine="0"/>
        <w:rPr>
          <w:rFonts w:ascii="宋体" w:hAnsi="宋体" w:cs="宋体"/>
          <w:b/>
          <w:bCs/>
          <w:color w:val="000000" w:themeColor="text1"/>
          <w:szCs w:val="21"/>
        </w:rPr>
      </w:pPr>
      <w:r>
        <w:rPr>
          <w:rFonts w:ascii="宋体" w:hAnsi="宋体" w:cs="宋体" w:hint="eastAsia"/>
          <w:color w:val="000000" w:themeColor="text1"/>
          <w:kern w:val="0"/>
          <w:szCs w:val="21"/>
        </w:rPr>
        <w:t>注：以上维护保养内容具体以设备厂家技术要求结合医院管理要求实际情况执行。</w:t>
      </w:r>
    </w:p>
    <w:p w14:paraId="3605DCE9" w14:textId="77777777" w:rsidR="008E49D0" w:rsidRDefault="008E49D0">
      <w:pPr>
        <w:pStyle w:val="a0"/>
        <w:wordWrap w:val="0"/>
        <w:topLinePunct/>
        <w:spacing w:line="360" w:lineRule="auto"/>
        <w:ind w:firstLine="0"/>
        <w:rPr>
          <w:color w:val="000000" w:themeColor="text1"/>
        </w:rPr>
      </w:pPr>
    </w:p>
    <w:p w14:paraId="19F8A998" w14:textId="77777777" w:rsidR="008E49D0" w:rsidRDefault="00FA24C1">
      <w:pPr>
        <w:pStyle w:val="a6"/>
        <w:adjustRightInd w:val="0"/>
        <w:spacing w:line="360" w:lineRule="auto"/>
        <w:jc w:val="left"/>
        <w:rPr>
          <w:rFonts w:hAnsi="宋体" w:cs="宋体"/>
          <w:b/>
        </w:rPr>
      </w:pPr>
      <w:r>
        <w:rPr>
          <w:rFonts w:hAnsi="宋体" w:cs="宋体" w:hint="eastAsia"/>
          <w:b/>
        </w:rPr>
        <w:t>七、人员要求</w:t>
      </w:r>
    </w:p>
    <w:p w14:paraId="738EE29D" w14:textId="77777777" w:rsidR="008E49D0" w:rsidRDefault="00FA24C1">
      <w:pPr>
        <w:pStyle w:val="null3"/>
        <w:numPr>
          <w:ilvl w:val="0"/>
          <w:numId w:val="6"/>
        </w:numPr>
        <w:spacing w:line="360" w:lineRule="auto"/>
        <w:rPr>
          <w:rFonts w:ascii="宋体" w:eastAsia="宋体" w:hAnsi="宋体" w:cs="宋体" w:hint="default"/>
          <w:sz w:val="21"/>
          <w:szCs w:val="21"/>
          <w:lang w:eastAsia="zh-CN"/>
        </w:rPr>
      </w:pPr>
      <w:r>
        <w:rPr>
          <w:rFonts w:ascii="宋体" w:eastAsia="宋体" w:hAnsi="宋体" w:cs="宋体"/>
          <w:sz w:val="21"/>
          <w:szCs w:val="21"/>
        </w:rPr>
        <w:t>派出常驻医院维保人员不少于</w:t>
      </w:r>
      <w:r>
        <w:rPr>
          <w:rFonts w:ascii="宋体" w:eastAsia="宋体" w:hAnsi="宋体" w:cs="宋体"/>
          <w:sz w:val="21"/>
          <w:szCs w:val="21"/>
          <w:lang w:eastAsia="zh-CN"/>
        </w:rPr>
        <w:t>1</w:t>
      </w:r>
      <w:r>
        <w:rPr>
          <w:rFonts w:ascii="宋体" w:eastAsia="宋体" w:hAnsi="宋体" w:cs="宋体"/>
          <w:color w:val="FF0000"/>
          <w:sz w:val="21"/>
          <w:szCs w:val="21"/>
        </w:rPr>
        <w:t>人</w:t>
      </w:r>
      <w:bookmarkStart w:id="1" w:name="_GoBack"/>
      <w:bookmarkEnd w:id="1"/>
      <w:r>
        <w:rPr>
          <w:rFonts w:ascii="宋体" w:eastAsia="宋体" w:hAnsi="宋体" w:cs="宋体"/>
          <w:sz w:val="21"/>
          <w:szCs w:val="21"/>
          <w:lang w:eastAsia="zh-CN"/>
        </w:rPr>
        <w:t>；</w:t>
      </w:r>
      <w:r>
        <w:rPr>
          <w:rFonts w:ascii="宋体" w:eastAsia="宋体" w:hAnsi="宋体" w:cs="宋体"/>
          <w:sz w:val="21"/>
          <w:szCs w:val="21"/>
        </w:rPr>
        <w:t>常驻医院维保人员均须持有特种作业操作证（作业类别：制冷与空调作业）</w:t>
      </w:r>
      <w:r>
        <w:rPr>
          <w:rFonts w:ascii="宋体" w:eastAsia="宋体" w:hAnsi="宋体" w:cs="宋体"/>
          <w:sz w:val="21"/>
          <w:szCs w:val="21"/>
          <w:lang w:eastAsia="zh-CN"/>
        </w:rPr>
        <w:t>、电工证（</w:t>
      </w:r>
      <w:r>
        <w:rPr>
          <w:rFonts w:ascii="宋体" w:eastAsia="宋体" w:hAnsi="宋体" w:cs="宋体"/>
          <w:sz w:val="21"/>
          <w:szCs w:val="21"/>
        </w:rPr>
        <w:t>作业类别：低压电工作业</w:t>
      </w:r>
      <w:r>
        <w:rPr>
          <w:rFonts w:ascii="宋体" w:eastAsia="宋体" w:hAnsi="宋体" w:cs="宋体"/>
          <w:sz w:val="21"/>
          <w:szCs w:val="21"/>
          <w:lang w:eastAsia="zh-CN"/>
        </w:rPr>
        <w:t>）</w:t>
      </w:r>
      <w:r>
        <w:rPr>
          <w:rFonts w:ascii="宋体" w:eastAsia="宋体" w:hAnsi="宋体" w:cs="宋体"/>
          <w:sz w:val="21"/>
          <w:szCs w:val="21"/>
          <w:lang w:eastAsia="zh-CN"/>
        </w:rPr>
        <w:t>和焊工证（</w:t>
      </w:r>
      <w:r>
        <w:rPr>
          <w:rFonts w:ascii="宋体" w:eastAsia="宋体" w:hAnsi="宋体" w:cs="宋体"/>
          <w:sz w:val="21"/>
          <w:szCs w:val="21"/>
        </w:rPr>
        <w:t>钎焊作业证</w:t>
      </w:r>
      <w:r>
        <w:rPr>
          <w:rFonts w:ascii="宋体" w:eastAsia="宋体" w:hAnsi="宋体" w:cs="宋体"/>
          <w:sz w:val="21"/>
          <w:szCs w:val="21"/>
          <w:lang w:eastAsia="zh-CN"/>
        </w:rPr>
        <w:t>）</w:t>
      </w:r>
      <w:r>
        <w:rPr>
          <w:rFonts w:ascii="宋体" w:eastAsia="宋体" w:hAnsi="宋体" w:cs="宋体"/>
          <w:sz w:val="21"/>
          <w:szCs w:val="21"/>
          <w:lang w:eastAsia="zh-CN"/>
        </w:rPr>
        <w:t>；并</w:t>
      </w:r>
      <w:r>
        <w:rPr>
          <w:rFonts w:ascii="宋体" w:eastAsia="宋体" w:hAnsi="宋体" w:cs="宋体"/>
          <w:sz w:val="21"/>
          <w:szCs w:val="21"/>
        </w:rPr>
        <w:t>能</w:t>
      </w:r>
      <w:r>
        <w:rPr>
          <w:rFonts w:ascii="宋体" w:eastAsia="宋体" w:hAnsi="宋体" w:cs="宋体"/>
          <w:sz w:val="21"/>
          <w:szCs w:val="21"/>
          <w:lang w:eastAsia="zh-CN"/>
        </w:rPr>
        <w:t>熟悉</w:t>
      </w:r>
      <w:r>
        <w:rPr>
          <w:rFonts w:ascii="宋体" w:eastAsia="宋体" w:hAnsi="宋体" w:cs="宋体"/>
          <w:sz w:val="21"/>
          <w:szCs w:val="21"/>
        </w:rPr>
        <w:t>操作、维护本招标项目的所有系统设备</w:t>
      </w:r>
      <w:r>
        <w:rPr>
          <w:rFonts w:ascii="宋体" w:eastAsia="宋体" w:hAnsi="宋体" w:cs="宋体"/>
          <w:sz w:val="21"/>
          <w:szCs w:val="21"/>
          <w:lang w:eastAsia="zh-CN"/>
        </w:rPr>
        <w:t>。</w:t>
      </w:r>
    </w:p>
    <w:p w14:paraId="38B0BB71" w14:textId="77777777" w:rsidR="008E49D0" w:rsidRDefault="00FA24C1">
      <w:pPr>
        <w:pStyle w:val="null3"/>
        <w:numPr>
          <w:ilvl w:val="0"/>
          <w:numId w:val="6"/>
        </w:numPr>
        <w:spacing w:line="360" w:lineRule="auto"/>
        <w:rPr>
          <w:rFonts w:ascii="宋体" w:eastAsia="宋体" w:hAnsi="宋体" w:cs="宋体" w:hint="default"/>
          <w:sz w:val="21"/>
          <w:szCs w:val="21"/>
          <w:lang w:eastAsia="zh-CN"/>
        </w:rPr>
      </w:pPr>
      <w:r>
        <w:rPr>
          <w:rFonts w:ascii="宋体" w:eastAsia="宋体" w:hAnsi="宋体" w:cs="宋体"/>
          <w:sz w:val="21"/>
          <w:szCs w:val="21"/>
        </w:rPr>
        <w:t>须严格按照操作规程作业，遵守采购人各项管理规定，并无条件接受采购人的管理和安排。特别紧急情况下，应尽快到达现场，并做出处理</w:t>
      </w:r>
      <w:r>
        <w:rPr>
          <w:rFonts w:ascii="宋体" w:eastAsia="宋体" w:hAnsi="宋体" w:cs="宋体"/>
          <w:sz w:val="21"/>
          <w:szCs w:val="21"/>
          <w:lang w:eastAsia="zh-CN"/>
        </w:rPr>
        <w:t>措施。</w:t>
      </w:r>
    </w:p>
    <w:p w14:paraId="6F13C1DA" w14:textId="77777777" w:rsidR="008E49D0" w:rsidRDefault="00FA24C1">
      <w:pPr>
        <w:pStyle w:val="null3"/>
        <w:numPr>
          <w:ilvl w:val="0"/>
          <w:numId w:val="6"/>
        </w:numPr>
        <w:spacing w:line="360" w:lineRule="auto"/>
        <w:rPr>
          <w:rFonts w:ascii="宋体" w:eastAsia="宋体" w:hAnsi="宋体" w:cs="宋体" w:hint="default"/>
          <w:b/>
          <w:kern w:val="44"/>
          <w:sz w:val="21"/>
          <w:szCs w:val="21"/>
          <w:lang w:eastAsia="zh-CN"/>
        </w:rPr>
      </w:pPr>
      <w:r>
        <w:rPr>
          <w:rFonts w:ascii="宋体" w:eastAsia="宋体" w:hAnsi="宋体" w:cs="宋体"/>
          <w:sz w:val="21"/>
          <w:szCs w:val="21"/>
        </w:rPr>
        <w:t>本项目应配置</w:t>
      </w:r>
      <w:r>
        <w:rPr>
          <w:rFonts w:ascii="宋体" w:eastAsia="宋体" w:hAnsi="宋体" w:cs="宋体"/>
          <w:sz w:val="21"/>
          <w:szCs w:val="21"/>
        </w:rPr>
        <w:t>1</w:t>
      </w:r>
      <w:r>
        <w:rPr>
          <w:rFonts w:ascii="宋体" w:eastAsia="宋体" w:hAnsi="宋体" w:cs="宋体"/>
          <w:sz w:val="21"/>
          <w:szCs w:val="21"/>
        </w:rPr>
        <w:t>名项目</w:t>
      </w:r>
      <w:r>
        <w:rPr>
          <w:rFonts w:ascii="宋体" w:eastAsia="宋体" w:hAnsi="宋体" w:cs="宋体"/>
          <w:sz w:val="21"/>
          <w:szCs w:val="21"/>
          <w:lang w:eastAsia="zh-CN"/>
        </w:rPr>
        <w:t>负责人</w:t>
      </w:r>
      <w:r>
        <w:rPr>
          <w:rFonts w:ascii="宋体" w:eastAsia="宋体" w:hAnsi="宋体" w:cs="宋体"/>
          <w:sz w:val="21"/>
          <w:szCs w:val="21"/>
        </w:rPr>
        <w:t>与采购人对接，提供及时的服务响应，响应内容包含但不限于以下内容：按采购人要求提供维保工作记录表格、工作进度表格等，维保工作资料整理和报送，提交季度和年度维保工作总结等。</w:t>
      </w:r>
      <w:r>
        <w:rPr>
          <w:rFonts w:ascii="宋体" w:eastAsia="宋体" w:hAnsi="宋体" w:cs="宋体"/>
          <w:sz w:val="21"/>
          <w:szCs w:val="21"/>
        </w:rPr>
        <w:t xml:space="preserve"> </w:t>
      </w:r>
    </w:p>
    <w:p w14:paraId="6400C64C" w14:textId="77777777" w:rsidR="008E49D0" w:rsidRDefault="00FA24C1">
      <w:pPr>
        <w:pStyle w:val="null3"/>
        <w:numPr>
          <w:ilvl w:val="0"/>
          <w:numId w:val="6"/>
        </w:numPr>
        <w:spacing w:line="360" w:lineRule="auto"/>
        <w:rPr>
          <w:rFonts w:ascii="宋体" w:eastAsia="宋体" w:hAnsi="宋体" w:cs="宋体" w:hint="default"/>
          <w:b/>
          <w:kern w:val="44"/>
          <w:sz w:val="21"/>
          <w:szCs w:val="21"/>
          <w:lang w:eastAsia="zh-CN"/>
        </w:rPr>
      </w:pPr>
      <w:r>
        <w:rPr>
          <w:rFonts w:ascii="宋体" w:eastAsia="宋体" w:hAnsi="宋体" w:cs="宋体"/>
          <w:color w:val="000000"/>
          <w:sz w:val="21"/>
          <w:szCs w:val="21"/>
          <w:lang w:eastAsia="zh-CN" w:bidi="ar"/>
        </w:rPr>
        <w:t>▲原则上不得随意调整更换驻场人员，若因驻场人员不能满足采购人需求时，或者其他特殊原因（由中标供应商提出书面申请，并提供替换人员的档案信息）经试用半个月能满足驻场技术人员需求的，方可进行替换。（提供承诺函）</w:t>
      </w:r>
    </w:p>
    <w:p w14:paraId="0CC4466D" w14:textId="77777777" w:rsidR="008E49D0" w:rsidRDefault="008E49D0">
      <w:pPr>
        <w:pStyle w:val="null3"/>
        <w:spacing w:line="360" w:lineRule="auto"/>
        <w:rPr>
          <w:rFonts w:ascii="宋体" w:eastAsia="宋体" w:hAnsi="宋体" w:cs="宋体" w:hint="default"/>
          <w:b/>
          <w:kern w:val="44"/>
          <w:sz w:val="21"/>
          <w:szCs w:val="21"/>
          <w:lang w:eastAsia="zh-CN"/>
        </w:rPr>
      </w:pPr>
    </w:p>
    <w:p w14:paraId="60CE7DE4" w14:textId="77777777" w:rsidR="008E49D0" w:rsidRDefault="00FA24C1">
      <w:pPr>
        <w:adjustRightInd w:val="0"/>
        <w:snapToGrid w:val="0"/>
        <w:spacing w:line="360" w:lineRule="auto"/>
        <w:rPr>
          <w:rFonts w:ascii="宋体" w:hAnsi="宋体" w:cs="宋体"/>
          <w:b/>
          <w:bCs/>
        </w:rPr>
      </w:pPr>
      <w:r>
        <w:rPr>
          <w:rFonts w:ascii="宋体" w:hAnsi="宋体" w:cs="宋体" w:hint="eastAsia"/>
          <w:b/>
          <w:kern w:val="44"/>
          <w:szCs w:val="21"/>
        </w:rPr>
        <w:t>八、</w:t>
      </w:r>
      <w:r>
        <w:rPr>
          <w:rFonts w:ascii="宋体" w:hAnsi="宋体" w:cs="宋体" w:hint="eastAsia"/>
          <w:b/>
          <w:bCs/>
        </w:rPr>
        <w:t>响应时间及驻点人员安排</w:t>
      </w:r>
    </w:p>
    <w:p w14:paraId="6CC079CE" w14:textId="77777777" w:rsidR="008E49D0" w:rsidRDefault="00FA24C1">
      <w:pPr>
        <w:adjustRightInd w:val="0"/>
        <w:snapToGrid w:val="0"/>
        <w:spacing w:line="360" w:lineRule="auto"/>
        <w:rPr>
          <w:rFonts w:ascii="宋体" w:hAnsi="宋体" w:cs="宋体"/>
        </w:rPr>
      </w:pPr>
      <w:r>
        <w:rPr>
          <w:rFonts w:ascii="宋体" w:hAnsi="宋体" w:cs="宋体" w:hint="eastAsia"/>
        </w:rPr>
        <w:t xml:space="preserve">1. </w:t>
      </w:r>
      <w:r>
        <w:rPr>
          <w:rFonts w:ascii="宋体" w:hAnsi="宋体" w:cs="宋体" w:hint="eastAsia"/>
        </w:rPr>
        <w:t>为确保空调维护的及时性，供应商需要提供全天候</w:t>
      </w:r>
      <w:r>
        <w:rPr>
          <w:rFonts w:ascii="宋体" w:hAnsi="宋体" w:cs="宋体" w:hint="eastAsia"/>
        </w:rPr>
        <w:t>365</w:t>
      </w:r>
      <w:r>
        <w:rPr>
          <w:rFonts w:ascii="宋体" w:hAnsi="宋体" w:cs="宋体" w:hint="eastAsia"/>
        </w:rPr>
        <w:t>天×</w:t>
      </w:r>
      <w:r>
        <w:rPr>
          <w:rFonts w:ascii="宋体" w:hAnsi="宋体" w:cs="宋体" w:hint="eastAsia"/>
        </w:rPr>
        <w:t>24</w:t>
      </w:r>
      <w:r>
        <w:rPr>
          <w:rFonts w:ascii="宋体" w:hAnsi="宋体" w:cs="宋体" w:hint="eastAsia"/>
        </w:rPr>
        <w:t>小时为维保区域内的设备提供日常的维护保养和保证设备正常运行提供服务。</w:t>
      </w:r>
    </w:p>
    <w:p w14:paraId="2F0DB5D8" w14:textId="77777777" w:rsidR="008E49D0" w:rsidRDefault="00FA24C1">
      <w:pPr>
        <w:adjustRightInd w:val="0"/>
        <w:snapToGrid w:val="0"/>
        <w:spacing w:line="360" w:lineRule="auto"/>
        <w:rPr>
          <w:rFonts w:ascii="宋体" w:hAnsi="宋体" w:cs="宋体"/>
        </w:rPr>
      </w:pPr>
      <w:r>
        <w:rPr>
          <w:rFonts w:ascii="宋体" w:hAnsi="宋体" w:cs="宋体" w:hint="eastAsia"/>
        </w:rPr>
        <w:t>★</w:t>
      </w:r>
      <w:r>
        <w:rPr>
          <w:rFonts w:ascii="宋体" w:hAnsi="宋体" w:cs="宋体" w:hint="eastAsia"/>
        </w:rPr>
        <w:t xml:space="preserve">2. </w:t>
      </w:r>
      <w:r>
        <w:rPr>
          <w:rFonts w:ascii="宋体" w:hAnsi="宋体" w:cs="宋体" w:hint="eastAsia"/>
        </w:rPr>
        <w:t>维保期内</w:t>
      </w:r>
      <w:r>
        <w:rPr>
          <w:rFonts w:ascii="宋体" w:hAnsi="宋体" w:cs="宋体" w:hint="eastAsia"/>
        </w:rPr>
        <w:t>，</w:t>
      </w:r>
      <w:r>
        <w:rPr>
          <w:rFonts w:ascii="宋体" w:hAnsi="宋体" w:cs="宋体" w:hint="eastAsia"/>
        </w:rPr>
        <w:t>每天</w:t>
      </w:r>
      <w:r>
        <w:rPr>
          <w:rFonts w:ascii="宋体" w:hAnsi="宋体" w:cs="宋体" w:hint="eastAsia"/>
        </w:rPr>
        <w:t>8</w:t>
      </w:r>
      <w:r>
        <w:rPr>
          <w:rFonts w:ascii="宋体" w:hAnsi="宋体" w:cs="宋体" w:hint="eastAsia"/>
        </w:rPr>
        <w:t>：</w:t>
      </w:r>
      <w:r>
        <w:rPr>
          <w:rFonts w:ascii="宋体" w:hAnsi="宋体" w:cs="宋体" w:hint="eastAsia"/>
        </w:rPr>
        <w:t>00</w:t>
      </w:r>
      <w:r>
        <w:rPr>
          <w:rFonts w:ascii="宋体" w:hAnsi="宋体" w:cs="宋体" w:hint="eastAsia"/>
        </w:rPr>
        <w:t>～</w:t>
      </w:r>
      <w:r>
        <w:rPr>
          <w:rFonts w:ascii="宋体" w:hAnsi="宋体" w:cs="宋体" w:hint="eastAsia"/>
        </w:rPr>
        <w:t>18</w:t>
      </w:r>
      <w:r>
        <w:rPr>
          <w:rFonts w:ascii="宋体" w:hAnsi="宋体" w:cs="宋体" w:hint="eastAsia"/>
        </w:rPr>
        <w:t>：</w:t>
      </w:r>
      <w:r>
        <w:rPr>
          <w:rFonts w:ascii="宋体" w:hAnsi="宋体" w:cs="宋体" w:hint="eastAsia"/>
        </w:rPr>
        <w:t>00</w:t>
      </w:r>
      <w:r>
        <w:rPr>
          <w:rFonts w:ascii="宋体" w:hAnsi="宋体" w:cs="宋体" w:hint="eastAsia"/>
        </w:rPr>
        <w:t>，不分节假日，供应商应派驻不小于</w:t>
      </w:r>
      <w:r>
        <w:rPr>
          <w:rFonts w:ascii="宋体" w:hAnsi="宋体" w:cs="宋体" w:hint="eastAsia"/>
        </w:rPr>
        <w:t>1</w:t>
      </w:r>
      <w:r>
        <w:rPr>
          <w:rFonts w:ascii="宋体" w:hAnsi="宋体" w:cs="宋体" w:hint="eastAsia"/>
        </w:rPr>
        <w:t>名维修技术员驻场在院内负责空调</w:t>
      </w:r>
      <w:r>
        <w:rPr>
          <w:rFonts w:ascii="宋体" w:hAnsi="宋体" w:cs="宋体" w:hint="eastAsia"/>
        </w:rPr>
        <w:t>及洁净系统</w:t>
      </w:r>
      <w:r>
        <w:rPr>
          <w:rFonts w:ascii="宋体" w:hAnsi="宋体" w:cs="宋体" w:hint="eastAsia"/>
        </w:rPr>
        <w:t>的维修及保养工作，随时接受维修任务，即时到场进行维修</w:t>
      </w:r>
      <w:r>
        <w:rPr>
          <w:rFonts w:ascii="宋体" w:hAnsi="宋体" w:cs="宋体" w:hint="eastAsia"/>
        </w:rPr>
        <w:t>。</w:t>
      </w:r>
      <w:r>
        <w:rPr>
          <w:rFonts w:ascii="宋体" w:hAnsi="宋体" w:cs="宋体" w:hint="eastAsia"/>
        </w:rPr>
        <w:t>其余时间段</w:t>
      </w:r>
      <w:r>
        <w:rPr>
          <w:rFonts w:ascii="宋体" w:hAnsi="宋体" w:cs="宋体" w:hint="eastAsia"/>
        </w:rPr>
        <w:t>需安排不少于</w:t>
      </w:r>
      <w:r>
        <w:rPr>
          <w:rFonts w:ascii="宋体" w:hAnsi="宋体" w:cs="宋体" w:hint="eastAsia"/>
        </w:rPr>
        <w:t>1</w:t>
      </w:r>
      <w:r>
        <w:rPr>
          <w:rFonts w:ascii="宋体" w:hAnsi="宋体" w:cs="宋体" w:hint="eastAsia"/>
        </w:rPr>
        <w:t>名的值班维修人员。</w:t>
      </w:r>
    </w:p>
    <w:p w14:paraId="3C05E96C" w14:textId="77777777" w:rsidR="008E49D0" w:rsidRDefault="00FA24C1">
      <w:pPr>
        <w:adjustRightInd w:val="0"/>
        <w:snapToGrid w:val="0"/>
        <w:spacing w:line="360" w:lineRule="auto"/>
        <w:rPr>
          <w:rFonts w:ascii="宋体" w:hAnsi="宋体" w:cs="宋体"/>
        </w:rPr>
      </w:pPr>
      <w:r>
        <w:rPr>
          <w:rFonts w:ascii="宋体" w:hAnsi="宋体" w:cs="宋体" w:hint="eastAsia"/>
        </w:rPr>
        <w:t>3</w:t>
      </w:r>
      <w:r>
        <w:rPr>
          <w:rFonts w:ascii="宋体" w:hAnsi="宋体" w:cs="宋体" w:hint="eastAsia"/>
        </w:rPr>
        <w:t xml:space="preserve">. </w:t>
      </w:r>
      <w:r>
        <w:rPr>
          <w:rFonts w:ascii="宋体" w:hAnsi="宋体" w:cs="宋体" w:hint="eastAsia"/>
        </w:rPr>
        <w:t>空调使用高峰期，若设备故障增多，因驻场人员数量不足而无法及时维修时，供应商需马上调配、加派人手，保证维修时效，服从调配监督。</w:t>
      </w:r>
    </w:p>
    <w:p w14:paraId="49D8B8CA" w14:textId="77777777" w:rsidR="008E49D0" w:rsidRDefault="008E49D0">
      <w:pPr>
        <w:pStyle w:val="a6"/>
        <w:adjustRightInd w:val="0"/>
        <w:spacing w:line="360" w:lineRule="auto"/>
        <w:jc w:val="left"/>
        <w:rPr>
          <w:rFonts w:hAnsi="宋体" w:cs="宋体"/>
          <w:b/>
        </w:rPr>
      </w:pPr>
    </w:p>
    <w:p w14:paraId="1A35EE15" w14:textId="77777777" w:rsidR="008E49D0" w:rsidRDefault="00FA24C1">
      <w:pPr>
        <w:pStyle w:val="a6"/>
        <w:adjustRightInd w:val="0"/>
        <w:spacing w:line="360" w:lineRule="auto"/>
        <w:jc w:val="left"/>
        <w:rPr>
          <w:rFonts w:hAnsi="宋体" w:cs="宋体"/>
          <w:b/>
        </w:rPr>
      </w:pPr>
      <w:r>
        <w:rPr>
          <w:rFonts w:hAnsi="宋体" w:cs="宋体" w:hint="eastAsia"/>
          <w:b/>
        </w:rPr>
        <w:t>九、</w:t>
      </w:r>
      <w:r>
        <w:rPr>
          <w:rFonts w:hAnsi="宋体" w:cs="宋体"/>
          <w:b/>
        </w:rPr>
        <w:t>付款方式</w:t>
      </w:r>
    </w:p>
    <w:p w14:paraId="21FB6729" w14:textId="77777777" w:rsidR="008E49D0" w:rsidRDefault="00FA24C1">
      <w:pPr>
        <w:pStyle w:val="a6"/>
        <w:adjustRightInd w:val="0"/>
        <w:spacing w:line="360" w:lineRule="auto"/>
        <w:ind w:firstLineChars="200" w:firstLine="420"/>
        <w:jc w:val="left"/>
        <w:rPr>
          <w:rFonts w:hAnsi="宋体" w:cs="宋体"/>
        </w:rPr>
      </w:pPr>
      <w:r>
        <w:rPr>
          <w:rFonts w:hAnsi="宋体" w:cs="宋体" w:hint="eastAsia"/>
        </w:rPr>
        <w:t>1</w:t>
      </w:r>
      <w:r>
        <w:rPr>
          <w:rFonts w:hAnsi="宋体" w:cs="宋体" w:hint="eastAsia"/>
        </w:rPr>
        <w:t>、合同签订后，在收到乙方出具的请款函及等额发票后于</w:t>
      </w:r>
      <w:r>
        <w:rPr>
          <w:rFonts w:hAnsi="宋体" w:cs="宋体" w:hint="eastAsia"/>
        </w:rPr>
        <w:t>5</w:t>
      </w:r>
      <w:r>
        <w:rPr>
          <w:rFonts w:hAnsi="宋体" w:cs="宋体" w:hint="eastAsia"/>
        </w:rPr>
        <w:t>个工作日内办理支付第一年维修保养服务费总额</w:t>
      </w:r>
      <w:r>
        <w:rPr>
          <w:rFonts w:hAnsi="宋体" w:cs="宋体" w:hint="eastAsia"/>
        </w:rPr>
        <w:t>30%</w:t>
      </w:r>
      <w:r>
        <w:rPr>
          <w:rFonts w:hAnsi="宋体" w:cs="宋体" w:hint="eastAsia"/>
        </w:rPr>
        <w:t>的第一期维保费；</w:t>
      </w:r>
    </w:p>
    <w:p w14:paraId="44B146F8" w14:textId="77777777" w:rsidR="008E49D0" w:rsidRDefault="00FA24C1">
      <w:pPr>
        <w:pStyle w:val="a6"/>
        <w:adjustRightInd w:val="0"/>
        <w:spacing w:line="360" w:lineRule="auto"/>
        <w:ind w:firstLineChars="200" w:firstLine="420"/>
        <w:jc w:val="left"/>
        <w:rPr>
          <w:rFonts w:hAnsi="宋体" w:cs="宋体"/>
        </w:rPr>
      </w:pPr>
      <w:r>
        <w:rPr>
          <w:rFonts w:hAnsi="宋体" w:cs="宋体" w:hint="eastAsia"/>
        </w:rPr>
        <w:lastRenderedPageBreak/>
        <w:t>2</w:t>
      </w:r>
      <w:r>
        <w:rPr>
          <w:rFonts w:hAnsi="宋体" w:cs="宋体" w:hint="eastAsia"/>
        </w:rPr>
        <w:t>、维修保养服务费按季度结算。</w:t>
      </w:r>
    </w:p>
    <w:p w14:paraId="5FFC5EF9" w14:textId="77777777" w:rsidR="008E49D0" w:rsidRDefault="00FA24C1">
      <w:pPr>
        <w:pStyle w:val="a6"/>
        <w:adjustRightInd w:val="0"/>
        <w:spacing w:line="360" w:lineRule="auto"/>
        <w:ind w:firstLineChars="200" w:firstLine="420"/>
        <w:jc w:val="left"/>
        <w:rPr>
          <w:rFonts w:hAnsi="宋体" w:cs="宋体"/>
        </w:rPr>
      </w:pPr>
      <w:r>
        <w:rPr>
          <w:rFonts w:hAnsi="宋体" w:cs="宋体" w:hint="eastAsia"/>
        </w:rPr>
        <w:t>在服务期每季度结束后，在成交供应商正常履行维保责任的情况下</w:t>
      </w:r>
      <w:r>
        <w:rPr>
          <w:rFonts w:hAnsi="宋体" w:cs="宋体" w:hint="eastAsia"/>
        </w:rPr>
        <w:t>,</w:t>
      </w:r>
      <w:r>
        <w:rPr>
          <w:rFonts w:hAnsi="宋体" w:cs="宋体" w:hint="eastAsia"/>
        </w:rPr>
        <w:t>采购人核定是否发生扣罚款，若发生扣罚款，维修保养服务费按减去扣罚款后的金额支付；若无扣罚款，采购人在收到成交供应商出具的请款函、当期等额发票、经采购人设备维修及使用科室人员签字的《维修记录登记表》、《清洗维护保养记录表》（含每月、每季清洗维护保养记录表）和年度维保服务总结（每合同年结束的</w:t>
      </w:r>
      <w:r>
        <w:rPr>
          <w:rFonts w:hAnsi="宋体" w:cs="宋体"/>
        </w:rPr>
        <w:t>季度款时提供</w:t>
      </w:r>
      <w:r>
        <w:rPr>
          <w:rFonts w:hAnsi="宋体" w:cs="宋体" w:hint="eastAsia"/>
        </w:rPr>
        <w:t>）后</w:t>
      </w:r>
      <w:r>
        <w:rPr>
          <w:rFonts w:hAnsi="宋体" w:cs="宋体"/>
        </w:rPr>
        <w:t>支付</w:t>
      </w:r>
      <w:r>
        <w:rPr>
          <w:rFonts w:hAnsi="宋体" w:cs="宋体" w:hint="eastAsia"/>
        </w:rPr>
        <w:t>（合同第一年的维修保养服务费先从预付款中抵扣，预付款抵扣完毕后按合同总额</w:t>
      </w:r>
      <w:r>
        <w:rPr>
          <w:rFonts w:hAnsi="宋体" w:cs="宋体" w:hint="eastAsia"/>
        </w:rPr>
        <w:t>1</w:t>
      </w:r>
      <w:r>
        <w:rPr>
          <w:rFonts w:hAnsi="宋体" w:cs="宋体"/>
        </w:rPr>
        <w:t>2.5%</w:t>
      </w:r>
      <w:r>
        <w:rPr>
          <w:rFonts w:hAnsi="宋体" w:cs="宋体" w:hint="eastAsia"/>
        </w:rPr>
        <w:t>每季的方式进行结算）；</w:t>
      </w:r>
    </w:p>
    <w:p w14:paraId="6FD47037" w14:textId="77777777" w:rsidR="008E49D0" w:rsidRDefault="00FA24C1">
      <w:pPr>
        <w:pStyle w:val="TableParagraph"/>
        <w:kinsoku w:val="0"/>
        <w:overflowPunct w:val="0"/>
        <w:spacing w:line="360" w:lineRule="auto"/>
        <w:ind w:firstLineChars="200" w:firstLine="420"/>
        <w:jc w:val="left"/>
        <w:rPr>
          <w:rFonts w:ascii="宋体" w:hAnsi="宋体"/>
          <w:sz w:val="21"/>
        </w:rPr>
      </w:pPr>
      <w:r>
        <w:rPr>
          <w:rFonts w:ascii="宋体" w:hAnsi="宋体" w:hint="eastAsia"/>
          <w:sz w:val="21"/>
        </w:rPr>
        <w:t>★</w:t>
      </w:r>
      <w:r>
        <w:rPr>
          <w:rFonts w:ascii="宋体" w:hAnsi="宋体" w:hint="eastAsia"/>
          <w:sz w:val="21"/>
        </w:rPr>
        <w:t>3</w:t>
      </w:r>
      <w:r>
        <w:rPr>
          <w:rFonts w:ascii="宋体" w:hAnsi="宋体" w:hint="eastAsia"/>
          <w:sz w:val="21"/>
        </w:rPr>
        <w:t>、维保质量考核及扣罚要求</w:t>
      </w:r>
    </w:p>
    <w:p w14:paraId="43E1CE30" w14:textId="77777777" w:rsidR="008E49D0" w:rsidRDefault="00FA24C1">
      <w:pPr>
        <w:pStyle w:val="TableParagraph"/>
        <w:kinsoku w:val="0"/>
        <w:overflowPunct w:val="0"/>
        <w:spacing w:line="360" w:lineRule="auto"/>
        <w:ind w:firstLineChars="200" w:firstLine="420"/>
        <w:jc w:val="left"/>
        <w:rPr>
          <w:rFonts w:ascii="宋体" w:hAnsi="宋体"/>
          <w:sz w:val="21"/>
        </w:rPr>
      </w:pPr>
      <w:r>
        <w:rPr>
          <w:rFonts w:ascii="宋体" w:hAnsi="宋体" w:hint="eastAsia"/>
          <w:sz w:val="21"/>
        </w:rPr>
        <w:t>（</w:t>
      </w:r>
      <w:r>
        <w:rPr>
          <w:rFonts w:ascii="宋体" w:hAnsi="宋体" w:hint="eastAsia"/>
          <w:sz w:val="21"/>
        </w:rPr>
        <w:t>1</w:t>
      </w:r>
      <w:r>
        <w:rPr>
          <w:rFonts w:ascii="宋体" w:hAnsi="宋体" w:hint="eastAsia"/>
          <w:sz w:val="21"/>
        </w:rPr>
        <w:t>）采购人建立季度考核评分制度，对成交供应商进行合同执行期间的年度监督检查评估工作，并根据检查结果进行相应处理；</w:t>
      </w:r>
    </w:p>
    <w:p w14:paraId="48AFE9F8" w14:textId="77777777" w:rsidR="008E49D0" w:rsidRDefault="00FA24C1">
      <w:pPr>
        <w:pStyle w:val="TableParagraph"/>
        <w:kinsoku w:val="0"/>
        <w:overflowPunct w:val="0"/>
        <w:spacing w:line="360" w:lineRule="auto"/>
        <w:ind w:firstLineChars="200" w:firstLine="420"/>
        <w:jc w:val="left"/>
        <w:rPr>
          <w:rFonts w:ascii="宋体" w:hAnsi="宋体"/>
          <w:sz w:val="21"/>
        </w:rPr>
      </w:pPr>
      <w:r>
        <w:rPr>
          <w:rFonts w:ascii="宋体" w:hAnsi="宋体" w:hint="eastAsia"/>
          <w:sz w:val="21"/>
        </w:rPr>
        <w:t>（</w:t>
      </w:r>
      <w:r>
        <w:rPr>
          <w:rFonts w:ascii="宋体" w:hAnsi="宋体" w:hint="eastAsia"/>
          <w:sz w:val="21"/>
        </w:rPr>
        <w:t>2</w:t>
      </w:r>
      <w:r>
        <w:rPr>
          <w:rFonts w:ascii="宋体" w:hAnsi="宋体" w:hint="eastAsia"/>
          <w:sz w:val="21"/>
        </w:rPr>
        <w:t>）成交供应商无条件接受采购人季度的监督考评；</w:t>
      </w:r>
    </w:p>
    <w:p w14:paraId="1FAFA377" w14:textId="77777777" w:rsidR="008E49D0" w:rsidRDefault="00FA24C1">
      <w:pPr>
        <w:pStyle w:val="TableParagraph"/>
        <w:kinsoku w:val="0"/>
        <w:overflowPunct w:val="0"/>
        <w:spacing w:line="360" w:lineRule="auto"/>
        <w:ind w:firstLineChars="200" w:firstLine="420"/>
        <w:jc w:val="left"/>
        <w:rPr>
          <w:rFonts w:ascii="宋体" w:hAnsi="宋体"/>
          <w:sz w:val="21"/>
        </w:rPr>
      </w:pPr>
      <w:r>
        <w:rPr>
          <w:rFonts w:ascii="宋体" w:hAnsi="宋体" w:hint="eastAsia"/>
          <w:sz w:val="21"/>
        </w:rPr>
        <w:t>（</w:t>
      </w:r>
      <w:r>
        <w:rPr>
          <w:rFonts w:ascii="宋体" w:hAnsi="宋体" w:hint="eastAsia"/>
          <w:sz w:val="21"/>
        </w:rPr>
        <w:t>3</w:t>
      </w:r>
      <w:r>
        <w:rPr>
          <w:rFonts w:ascii="宋体" w:hAnsi="宋体" w:hint="eastAsia"/>
          <w:sz w:val="21"/>
        </w:rPr>
        <w:t>）每季度由成交供应商提供每季度服务工作报告，经采购人审核并将该季度考核结果进行相应计算，形成本季度考核成绩；</w:t>
      </w:r>
    </w:p>
    <w:p w14:paraId="301ED3F0" w14:textId="77777777" w:rsidR="008E49D0" w:rsidRDefault="00FA24C1">
      <w:pPr>
        <w:pStyle w:val="TableParagraph"/>
        <w:kinsoku w:val="0"/>
        <w:overflowPunct w:val="0"/>
        <w:spacing w:line="360" w:lineRule="auto"/>
        <w:ind w:firstLineChars="200" w:firstLine="420"/>
        <w:jc w:val="left"/>
        <w:rPr>
          <w:rFonts w:ascii="宋体" w:hAnsi="宋体"/>
          <w:sz w:val="21"/>
        </w:rPr>
      </w:pPr>
      <w:r>
        <w:rPr>
          <w:rFonts w:ascii="宋体" w:hAnsi="宋体" w:hint="eastAsia"/>
          <w:sz w:val="21"/>
        </w:rPr>
        <w:t>（</w:t>
      </w:r>
      <w:r>
        <w:rPr>
          <w:rFonts w:ascii="宋体" w:hAnsi="宋体" w:hint="eastAsia"/>
          <w:sz w:val="21"/>
        </w:rPr>
        <w:t>4</w:t>
      </w:r>
      <w:r>
        <w:rPr>
          <w:rFonts w:ascii="宋体" w:hAnsi="宋体" w:hint="eastAsia"/>
          <w:sz w:val="21"/>
        </w:rPr>
        <w:t>）每次考核总分需达到</w:t>
      </w:r>
      <w:r>
        <w:rPr>
          <w:rFonts w:ascii="宋体" w:hAnsi="宋体" w:hint="eastAsia"/>
          <w:sz w:val="21"/>
        </w:rPr>
        <w:t>85</w:t>
      </w:r>
      <w:r>
        <w:rPr>
          <w:rFonts w:ascii="宋体" w:hAnsi="宋体" w:hint="eastAsia"/>
          <w:sz w:val="21"/>
        </w:rPr>
        <w:t>分（含</w:t>
      </w:r>
      <w:r>
        <w:rPr>
          <w:rFonts w:ascii="宋体" w:hAnsi="宋体" w:hint="eastAsia"/>
          <w:sz w:val="21"/>
        </w:rPr>
        <w:t>85</w:t>
      </w:r>
      <w:r>
        <w:rPr>
          <w:rFonts w:ascii="宋体" w:hAnsi="宋体" w:hint="eastAsia"/>
          <w:sz w:val="21"/>
        </w:rPr>
        <w:t>分）以上方能发放当季维保费请款金额的全额；</w:t>
      </w:r>
      <w:r>
        <w:rPr>
          <w:rFonts w:ascii="宋体" w:hAnsi="宋体" w:hint="eastAsia"/>
          <w:sz w:val="21"/>
        </w:rPr>
        <w:t xml:space="preserve"> 85</w:t>
      </w:r>
      <w:r>
        <w:rPr>
          <w:rFonts w:ascii="宋体" w:hAnsi="宋体" w:hint="eastAsia"/>
          <w:sz w:val="21"/>
        </w:rPr>
        <w:t>分</w:t>
      </w:r>
      <w:r>
        <w:rPr>
          <w:rFonts w:ascii="宋体" w:hAnsi="宋体" w:hint="eastAsia"/>
          <w:sz w:val="21"/>
        </w:rPr>
        <w:t>（不包含</w:t>
      </w:r>
      <w:r>
        <w:rPr>
          <w:rFonts w:ascii="宋体" w:hAnsi="宋体" w:hint="eastAsia"/>
          <w:sz w:val="21"/>
        </w:rPr>
        <w:t>85</w:t>
      </w:r>
      <w:r>
        <w:rPr>
          <w:rFonts w:ascii="宋体" w:hAnsi="宋体" w:hint="eastAsia"/>
          <w:sz w:val="21"/>
        </w:rPr>
        <w:t>分）以下每降低</w:t>
      </w:r>
      <w:r>
        <w:rPr>
          <w:rFonts w:ascii="宋体" w:hAnsi="宋体" w:hint="eastAsia"/>
          <w:sz w:val="21"/>
        </w:rPr>
        <w:t>1</w:t>
      </w:r>
      <w:r>
        <w:rPr>
          <w:rFonts w:ascii="宋体" w:hAnsi="宋体" w:hint="eastAsia"/>
          <w:sz w:val="21"/>
        </w:rPr>
        <w:t>分扣罚</w:t>
      </w:r>
      <w:r>
        <w:rPr>
          <w:rFonts w:ascii="宋体" w:hAnsi="宋体" w:hint="eastAsia"/>
          <w:sz w:val="21"/>
        </w:rPr>
        <w:t>500</w:t>
      </w:r>
      <w:r>
        <w:rPr>
          <w:rFonts w:ascii="宋体" w:hAnsi="宋体" w:hint="eastAsia"/>
          <w:sz w:val="21"/>
        </w:rPr>
        <w:t>元；</w:t>
      </w:r>
    </w:p>
    <w:p w14:paraId="29B57182" w14:textId="77777777" w:rsidR="008E49D0" w:rsidRDefault="00FA24C1">
      <w:pPr>
        <w:pStyle w:val="TableParagraph"/>
        <w:kinsoku w:val="0"/>
        <w:overflowPunct w:val="0"/>
        <w:spacing w:line="360" w:lineRule="auto"/>
        <w:ind w:firstLineChars="200" w:firstLine="420"/>
        <w:jc w:val="left"/>
        <w:rPr>
          <w:rFonts w:ascii="宋体" w:hAnsi="宋体"/>
          <w:sz w:val="21"/>
        </w:rPr>
      </w:pPr>
      <w:r>
        <w:rPr>
          <w:rFonts w:ascii="宋体" w:hAnsi="宋体" w:hint="eastAsia"/>
          <w:sz w:val="21"/>
        </w:rPr>
        <w:t>（</w:t>
      </w:r>
      <w:r>
        <w:rPr>
          <w:rFonts w:ascii="宋体" w:hAnsi="宋体" w:hint="eastAsia"/>
          <w:sz w:val="21"/>
        </w:rPr>
        <w:t>5</w:t>
      </w:r>
      <w:r>
        <w:rPr>
          <w:rFonts w:ascii="宋体" w:hAnsi="宋体" w:hint="eastAsia"/>
          <w:sz w:val="21"/>
        </w:rPr>
        <w:t>）若服务期内有季度考核总分低于</w:t>
      </w:r>
      <w:r>
        <w:rPr>
          <w:rFonts w:ascii="宋体" w:hAnsi="宋体" w:hint="eastAsia"/>
          <w:sz w:val="21"/>
        </w:rPr>
        <w:t>70</w:t>
      </w:r>
      <w:r>
        <w:rPr>
          <w:rFonts w:ascii="宋体" w:hAnsi="宋体" w:hint="eastAsia"/>
          <w:sz w:val="21"/>
        </w:rPr>
        <w:t>分（不包含</w:t>
      </w:r>
      <w:r>
        <w:rPr>
          <w:rFonts w:ascii="宋体" w:hAnsi="宋体" w:hint="eastAsia"/>
          <w:sz w:val="21"/>
        </w:rPr>
        <w:t>70</w:t>
      </w:r>
      <w:r>
        <w:rPr>
          <w:rFonts w:ascii="宋体" w:hAnsi="宋体" w:hint="eastAsia"/>
          <w:sz w:val="21"/>
        </w:rPr>
        <w:t>分）或无法达到采购人服务要求，采购人有权解除合同；</w:t>
      </w:r>
    </w:p>
    <w:p w14:paraId="30D06178" w14:textId="77777777" w:rsidR="008E49D0" w:rsidRDefault="00FA24C1">
      <w:pPr>
        <w:pStyle w:val="TableParagraph"/>
        <w:kinsoku w:val="0"/>
        <w:overflowPunct w:val="0"/>
        <w:spacing w:line="360" w:lineRule="auto"/>
        <w:ind w:firstLineChars="200" w:firstLine="420"/>
        <w:jc w:val="left"/>
        <w:rPr>
          <w:rFonts w:ascii="宋体" w:hAnsi="宋体"/>
          <w:sz w:val="21"/>
        </w:rPr>
      </w:pPr>
      <w:r>
        <w:rPr>
          <w:rFonts w:ascii="宋体" w:hAnsi="宋体" w:hint="eastAsia"/>
          <w:sz w:val="21"/>
        </w:rPr>
        <w:t>（</w:t>
      </w:r>
      <w:r>
        <w:rPr>
          <w:rFonts w:ascii="宋体" w:hAnsi="宋体" w:hint="eastAsia"/>
          <w:sz w:val="21"/>
        </w:rPr>
        <w:t>6</w:t>
      </w:r>
      <w:r>
        <w:rPr>
          <w:rFonts w:ascii="宋体" w:hAnsi="宋体" w:hint="eastAsia"/>
          <w:sz w:val="21"/>
        </w:rPr>
        <w:t>）经检查发现设备（要求换原厂全新零配件）中有不匹配的配件、假冒或仿制零配件的情况实行以下措施：要求立即买回原厂匹配的全新零配件，再根据情节严重程度扣除维保合同金额</w:t>
      </w:r>
      <w:r>
        <w:rPr>
          <w:rFonts w:ascii="宋体" w:hAnsi="宋体" w:hint="eastAsia"/>
          <w:sz w:val="21"/>
        </w:rPr>
        <w:t>5000</w:t>
      </w:r>
      <w:r>
        <w:rPr>
          <w:rFonts w:ascii="宋体" w:hAnsi="宋体" w:hint="eastAsia"/>
          <w:sz w:val="21"/>
        </w:rPr>
        <w:t>元；</w:t>
      </w:r>
    </w:p>
    <w:p w14:paraId="4537F8E2" w14:textId="77777777" w:rsidR="008E49D0" w:rsidRDefault="00FA24C1">
      <w:pPr>
        <w:pStyle w:val="TableParagraph"/>
        <w:kinsoku w:val="0"/>
        <w:overflowPunct w:val="0"/>
        <w:spacing w:line="360" w:lineRule="auto"/>
        <w:ind w:firstLineChars="200" w:firstLine="420"/>
        <w:jc w:val="left"/>
        <w:rPr>
          <w:rFonts w:ascii="宋体" w:hAnsi="宋体"/>
          <w:sz w:val="21"/>
        </w:rPr>
      </w:pPr>
      <w:r>
        <w:rPr>
          <w:rFonts w:ascii="宋体" w:hAnsi="宋体" w:hint="eastAsia"/>
          <w:sz w:val="21"/>
        </w:rPr>
        <w:t>（</w:t>
      </w:r>
      <w:r>
        <w:rPr>
          <w:rFonts w:ascii="宋体" w:hAnsi="宋体" w:hint="eastAsia"/>
          <w:sz w:val="21"/>
        </w:rPr>
        <w:t>7</w:t>
      </w:r>
      <w:r>
        <w:rPr>
          <w:rFonts w:ascii="宋体" w:hAnsi="宋体" w:hint="eastAsia"/>
          <w:sz w:val="21"/>
        </w:rPr>
        <w:t>）成交供应商如违反维修修复时限一次一天扣款</w:t>
      </w:r>
      <w:r>
        <w:rPr>
          <w:rFonts w:ascii="宋体" w:hAnsi="宋体" w:hint="eastAsia"/>
          <w:sz w:val="21"/>
        </w:rPr>
        <w:t>500</w:t>
      </w:r>
      <w:r>
        <w:rPr>
          <w:rFonts w:ascii="宋体" w:hAnsi="宋体" w:hint="eastAsia"/>
          <w:sz w:val="21"/>
        </w:rPr>
        <w:t>元，两天扣款</w:t>
      </w:r>
      <w:r>
        <w:rPr>
          <w:rFonts w:ascii="宋体" w:hAnsi="宋体" w:hint="eastAsia"/>
          <w:sz w:val="21"/>
        </w:rPr>
        <w:t>1000</w:t>
      </w:r>
      <w:r>
        <w:rPr>
          <w:rFonts w:ascii="宋体" w:hAnsi="宋体" w:hint="eastAsia"/>
          <w:sz w:val="21"/>
        </w:rPr>
        <w:t>元，依此累计。</w:t>
      </w:r>
    </w:p>
    <w:p w14:paraId="0F53CA19" w14:textId="77777777" w:rsidR="008E49D0" w:rsidRDefault="00FA24C1">
      <w:pPr>
        <w:pStyle w:val="TableParagraph"/>
        <w:kinsoku w:val="0"/>
        <w:overflowPunct w:val="0"/>
        <w:spacing w:line="360" w:lineRule="auto"/>
        <w:ind w:firstLineChars="200" w:firstLine="420"/>
        <w:jc w:val="left"/>
        <w:rPr>
          <w:rFonts w:ascii="宋体" w:hAnsi="宋体"/>
          <w:sz w:val="21"/>
        </w:rPr>
      </w:pPr>
      <w:r>
        <w:rPr>
          <w:rFonts w:ascii="宋体" w:hAnsi="宋体" w:hint="eastAsia"/>
          <w:sz w:val="21"/>
        </w:rPr>
        <w:t>（</w:t>
      </w:r>
      <w:r>
        <w:rPr>
          <w:rFonts w:ascii="宋体" w:hAnsi="宋体" w:hint="eastAsia"/>
          <w:sz w:val="21"/>
        </w:rPr>
        <w:t>8</w:t>
      </w:r>
      <w:r>
        <w:rPr>
          <w:rFonts w:ascii="宋体" w:hAnsi="宋体" w:hint="eastAsia"/>
          <w:sz w:val="21"/>
        </w:rPr>
        <w:t>）由采购人主管职能科组建考核小组，成员包括但不限于主管职能科室、使用科室代表等。</w:t>
      </w:r>
    </w:p>
    <w:p w14:paraId="1C7CEC50" w14:textId="77777777" w:rsidR="008E49D0" w:rsidRDefault="00FA24C1">
      <w:pPr>
        <w:pStyle w:val="TableParagraph"/>
        <w:kinsoku w:val="0"/>
        <w:overflowPunct w:val="0"/>
        <w:spacing w:line="360" w:lineRule="auto"/>
        <w:ind w:firstLineChars="200" w:firstLine="420"/>
        <w:jc w:val="left"/>
        <w:rPr>
          <w:rFonts w:ascii="宋体" w:hAnsi="宋体"/>
          <w:sz w:val="21"/>
        </w:rPr>
      </w:pPr>
      <w:r>
        <w:rPr>
          <w:rFonts w:ascii="宋体" w:hAnsi="宋体" w:hint="eastAsia"/>
          <w:sz w:val="21"/>
        </w:rPr>
        <w:t>（</w:t>
      </w:r>
      <w:r>
        <w:rPr>
          <w:rFonts w:ascii="宋体" w:hAnsi="宋体" w:hint="eastAsia"/>
          <w:sz w:val="21"/>
        </w:rPr>
        <w:t>9</w:t>
      </w:r>
      <w:r>
        <w:rPr>
          <w:rFonts w:ascii="宋体" w:hAnsi="宋体" w:hint="eastAsia"/>
          <w:sz w:val="21"/>
        </w:rPr>
        <w:t>）考</w:t>
      </w:r>
      <w:r>
        <w:rPr>
          <w:rFonts w:ascii="宋体" w:hAnsi="宋体" w:hint="eastAsia"/>
          <w:sz w:val="21"/>
        </w:rPr>
        <w:t>核标准参考下表，可根据采购人需求调整。</w:t>
      </w:r>
    </w:p>
    <w:tbl>
      <w:tblPr>
        <w:tblStyle w:val="a7"/>
        <w:tblW w:w="10964" w:type="dxa"/>
        <w:tblInd w:w="-1091" w:type="dxa"/>
        <w:tblLook w:val="04A0" w:firstRow="1" w:lastRow="0" w:firstColumn="1" w:lastColumn="0" w:noHBand="0" w:noVBand="1"/>
      </w:tblPr>
      <w:tblGrid>
        <w:gridCol w:w="1186"/>
        <w:gridCol w:w="4841"/>
        <w:gridCol w:w="791"/>
        <w:gridCol w:w="3314"/>
        <w:gridCol w:w="832"/>
      </w:tblGrid>
      <w:tr w:rsidR="008E49D0" w14:paraId="324D8B94" w14:textId="77777777">
        <w:trPr>
          <w:trHeight w:val="665"/>
        </w:trPr>
        <w:tc>
          <w:tcPr>
            <w:tcW w:w="1186" w:type="dxa"/>
            <w:shd w:val="clear" w:color="auto" w:fill="auto"/>
            <w:vAlign w:val="center"/>
          </w:tcPr>
          <w:p w14:paraId="7F827A9F" w14:textId="77777777" w:rsidR="008E49D0" w:rsidRDefault="00FA24C1">
            <w:pPr>
              <w:jc w:val="center"/>
              <w:rPr>
                <w:rFonts w:ascii="宋体" w:hAnsi="宋体" w:cs="宋体"/>
                <w:b/>
                <w:bCs/>
                <w:color w:val="000000" w:themeColor="text1"/>
                <w:szCs w:val="21"/>
              </w:rPr>
            </w:pPr>
            <w:r>
              <w:rPr>
                <w:rFonts w:ascii="宋体" w:hAnsi="宋体" w:cs="宋体" w:hint="eastAsia"/>
                <w:b/>
                <w:bCs/>
                <w:color w:val="000000" w:themeColor="text1"/>
                <w:szCs w:val="21"/>
              </w:rPr>
              <w:t>考核项目</w:t>
            </w:r>
          </w:p>
        </w:tc>
        <w:tc>
          <w:tcPr>
            <w:tcW w:w="4841" w:type="dxa"/>
            <w:shd w:val="clear" w:color="auto" w:fill="auto"/>
            <w:vAlign w:val="center"/>
          </w:tcPr>
          <w:p w14:paraId="4BA7237E" w14:textId="77777777" w:rsidR="008E49D0" w:rsidRDefault="00FA24C1">
            <w:pPr>
              <w:jc w:val="center"/>
              <w:rPr>
                <w:rFonts w:ascii="宋体" w:hAnsi="宋体" w:cs="宋体"/>
                <w:b/>
                <w:bCs/>
                <w:color w:val="000000" w:themeColor="text1"/>
                <w:szCs w:val="21"/>
                <w:lang w:eastAsia="zh-Hans"/>
              </w:rPr>
            </w:pPr>
            <w:r>
              <w:rPr>
                <w:rFonts w:ascii="宋体" w:hAnsi="宋体" w:cs="宋体" w:hint="eastAsia"/>
                <w:b/>
                <w:bCs/>
                <w:color w:val="000000" w:themeColor="text1"/>
                <w:szCs w:val="21"/>
              </w:rPr>
              <w:t>考核详情</w:t>
            </w:r>
          </w:p>
        </w:tc>
        <w:tc>
          <w:tcPr>
            <w:tcW w:w="791" w:type="dxa"/>
            <w:shd w:val="clear" w:color="auto" w:fill="auto"/>
            <w:vAlign w:val="center"/>
          </w:tcPr>
          <w:p w14:paraId="66096AD1" w14:textId="77777777" w:rsidR="008E49D0" w:rsidRDefault="00FA24C1">
            <w:pPr>
              <w:jc w:val="center"/>
              <w:rPr>
                <w:rFonts w:ascii="宋体" w:hAnsi="宋体" w:cs="宋体"/>
                <w:b/>
                <w:bCs/>
                <w:color w:val="000000" w:themeColor="text1"/>
                <w:szCs w:val="21"/>
                <w:lang w:eastAsia="zh-Hans"/>
              </w:rPr>
            </w:pPr>
            <w:r>
              <w:rPr>
                <w:rFonts w:ascii="宋体" w:hAnsi="宋体" w:cs="宋体" w:hint="eastAsia"/>
                <w:b/>
                <w:bCs/>
                <w:color w:val="000000" w:themeColor="text1"/>
                <w:szCs w:val="21"/>
              </w:rPr>
              <w:t>分值</w:t>
            </w:r>
          </w:p>
        </w:tc>
        <w:tc>
          <w:tcPr>
            <w:tcW w:w="3314" w:type="dxa"/>
            <w:shd w:val="clear" w:color="auto" w:fill="auto"/>
            <w:vAlign w:val="center"/>
          </w:tcPr>
          <w:p w14:paraId="1253D029" w14:textId="77777777" w:rsidR="008E49D0" w:rsidRDefault="00FA24C1">
            <w:pPr>
              <w:jc w:val="center"/>
              <w:rPr>
                <w:rFonts w:ascii="宋体" w:hAnsi="宋体" w:cs="宋体"/>
                <w:b/>
                <w:bCs/>
                <w:color w:val="000000" w:themeColor="text1"/>
                <w:szCs w:val="21"/>
                <w:lang w:eastAsia="zh-Hans"/>
              </w:rPr>
            </w:pPr>
            <w:r>
              <w:rPr>
                <w:rFonts w:ascii="宋体" w:hAnsi="宋体" w:cs="宋体" w:hint="eastAsia"/>
                <w:b/>
                <w:bCs/>
                <w:color w:val="000000" w:themeColor="text1"/>
                <w:szCs w:val="21"/>
              </w:rPr>
              <w:t>评分说明</w:t>
            </w:r>
          </w:p>
        </w:tc>
        <w:tc>
          <w:tcPr>
            <w:tcW w:w="832" w:type="dxa"/>
            <w:shd w:val="clear" w:color="auto" w:fill="auto"/>
            <w:vAlign w:val="center"/>
          </w:tcPr>
          <w:p w14:paraId="34656E84" w14:textId="77777777" w:rsidR="008E49D0" w:rsidRDefault="00FA24C1">
            <w:pPr>
              <w:jc w:val="center"/>
              <w:rPr>
                <w:rFonts w:ascii="宋体" w:hAnsi="宋体" w:cs="宋体"/>
                <w:b/>
                <w:bCs/>
                <w:color w:val="000000" w:themeColor="text1"/>
                <w:szCs w:val="21"/>
              </w:rPr>
            </w:pPr>
            <w:r>
              <w:rPr>
                <w:rFonts w:ascii="宋体" w:hAnsi="宋体" w:cs="宋体" w:hint="eastAsia"/>
                <w:b/>
                <w:bCs/>
                <w:color w:val="000000" w:themeColor="text1"/>
                <w:szCs w:val="21"/>
              </w:rPr>
              <w:t>得分</w:t>
            </w:r>
          </w:p>
        </w:tc>
      </w:tr>
      <w:tr w:rsidR="008E49D0" w14:paraId="0C27C94F" w14:textId="77777777">
        <w:trPr>
          <w:trHeight w:val="338"/>
        </w:trPr>
        <w:tc>
          <w:tcPr>
            <w:tcW w:w="1186" w:type="dxa"/>
            <w:vAlign w:val="center"/>
          </w:tcPr>
          <w:p w14:paraId="63F08D7F"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巡检工作</w:t>
            </w:r>
          </w:p>
        </w:tc>
        <w:tc>
          <w:tcPr>
            <w:tcW w:w="4841" w:type="dxa"/>
            <w:vAlign w:val="center"/>
          </w:tcPr>
          <w:p w14:paraId="1E712E16" w14:textId="77777777" w:rsidR="008E49D0" w:rsidRDefault="00FA24C1">
            <w:pPr>
              <w:numPr>
                <w:ilvl w:val="0"/>
                <w:numId w:val="7"/>
              </w:numPr>
              <w:rPr>
                <w:rFonts w:ascii="宋体" w:hAnsi="宋体" w:cs="宋体"/>
                <w:color w:val="000000" w:themeColor="text1"/>
                <w:szCs w:val="21"/>
              </w:rPr>
            </w:pPr>
            <w:r>
              <w:rPr>
                <w:rFonts w:ascii="宋体" w:hAnsi="宋体" w:cs="宋体" w:hint="eastAsia"/>
                <w:color w:val="000000" w:themeColor="text1"/>
                <w:szCs w:val="21"/>
              </w:rPr>
              <w:t>驻场</w:t>
            </w:r>
            <w:r>
              <w:rPr>
                <w:rFonts w:ascii="宋体" w:hAnsi="宋体" w:cs="宋体" w:hint="eastAsia"/>
                <w:color w:val="000000" w:themeColor="text1"/>
                <w:szCs w:val="21"/>
              </w:rPr>
              <w:t>人员按照合同要求</w:t>
            </w:r>
            <w:r>
              <w:rPr>
                <w:rFonts w:ascii="宋体" w:hAnsi="宋体" w:cs="宋体" w:hint="eastAsia"/>
                <w:color w:val="000000" w:themeColor="text1"/>
                <w:szCs w:val="21"/>
              </w:rPr>
              <w:t>进行</w:t>
            </w:r>
            <w:r>
              <w:rPr>
                <w:rFonts w:ascii="宋体" w:hAnsi="宋体" w:cs="宋体" w:hint="eastAsia"/>
                <w:color w:val="000000" w:themeColor="text1"/>
                <w:szCs w:val="21"/>
              </w:rPr>
              <w:t>巡视</w:t>
            </w:r>
            <w:r>
              <w:rPr>
                <w:rFonts w:ascii="宋体" w:hAnsi="宋体" w:cs="宋体" w:hint="eastAsia"/>
                <w:color w:val="000000" w:themeColor="text1"/>
                <w:szCs w:val="21"/>
              </w:rPr>
              <w:t>；</w:t>
            </w:r>
          </w:p>
          <w:p w14:paraId="7701B983" w14:textId="77777777" w:rsidR="008E49D0" w:rsidRDefault="00FA24C1">
            <w:pPr>
              <w:numPr>
                <w:ilvl w:val="0"/>
                <w:numId w:val="7"/>
              </w:numPr>
              <w:rPr>
                <w:rFonts w:ascii="宋体" w:hAnsi="宋体" w:cs="宋体"/>
                <w:color w:val="000000" w:themeColor="text1"/>
                <w:szCs w:val="21"/>
              </w:rPr>
            </w:pPr>
            <w:r>
              <w:rPr>
                <w:rFonts w:ascii="宋体" w:hAnsi="宋体" w:cs="宋体" w:hint="eastAsia"/>
                <w:color w:val="000000" w:themeColor="text1"/>
                <w:szCs w:val="21"/>
              </w:rPr>
              <w:t>在检查中发现设备运行异常或故障，</w:t>
            </w:r>
            <w:r>
              <w:rPr>
                <w:rFonts w:ascii="宋体" w:hAnsi="宋体" w:cs="宋体" w:hint="eastAsia"/>
                <w:color w:val="000000" w:themeColor="text1"/>
                <w:szCs w:val="21"/>
              </w:rPr>
              <w:t>须</w:t>
            </w:r>
            <w:r>
              <w:rPr>
                <w:rFonts w:ascii="宋体" w:hAnsi="宋体" w:cs="宋体" w:hint="eastAsia"/>
                <w:color w:val="000000" w:themeColor="text1"/>
                <w:szCs w:val="21"/>
              </w:rPr>
              <w:t>及时进行处理</w:t>
            </w:r>
            <w:r>
              <w:rPr>
                <w:rFonts w:ascii="宋体" w:hAnsi="宋体" w:cs="宋体" w:hint="eastAsia"/>
                <w:color w:val="000000" w:themeColor="text1"/>
                <w:szCs w:val="21"/>
              </w:rPr>
              <w:t>。</w:t>
            </w:r>
          </w:p>
        </w:tc>
        <w:tc>
          <w:tcPr>
            <w:tcW w:w="791" w:type="dxa"/>
            <w:vAlign w:val="center"/>
          </w:tcPr>
          <w:p w14:paraId="1836C749" w14:textId="77777777" w:rsidR="008E49D0" w:rsidRDefault="00FA24C1">
            <w:pPr>
              <w:jc w:val="center"/>
              <w:rPr>
                <w:rFonts w:ascii="宋体" w:hAnsi="宋体" w:cs="宋体"/>
                <w:color w:val="000000" w:themeColor="text1"/>
                <w:szCs w:val="21"/>
              </w:rPr>
            </w:pPr>
            <w:r>
              <w:rPr>
                <w:rFonts w:ascii="宋体" w:hAnsi="宋体" w:cs="宋体" w:hint="eastAsia"/>
                <w:color w:val="000000" w:themeColor="text1"/>
                <w:szCs w:val="21"/>
              </w:rPr>
              <w:t>20</w:t>
            </w:r>
          </w:p>
        </w:tc>
        <w:tc>
          <w:tcPr>
            <w:tcW w:w="3314" w:type="dxa"/>
            <w:vAlign w:val="center"/>
          </w:tcPr>
          <w:p w14:paraId="0887F631"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1</w:t>
            </w:r>
            <w:r>
              <w:rPr>
                <w:rFonts w:ascii="宋体" w:hAnsi="宋体" w:cs="宋体" w:hint="eastAsia"/>
                <w:color w:val="000000" w:themeColor="text1"/>
                <w:szCs w:val="21"/>
              </w:rPr>
              <w:t>、</w:t>
            </w:r>
            <w:r>
              <w:rPr>
                <w:rFonts w:ascii="宋体" w:hAnsi="宋体" w:cs="宋体" w:hint="eastAsia"/>
                <w:color w:val="000000" w:themeColor="text1"/>
                <w:szCs w:val="21"/>
              </w:rPr>
              <w:t>巡检未能按计划完成，</w:t>
            </w:r>
            <w:r>
              <w:rPr>
                <w:rFonts w:ascii="宋体" w:hAnsi="宋体" w:cs="宋体" w:hint="eastAsia"/>
                <w:color w:val="000000" w:themeColor="text1"/>
                <w:szCs w:val="21"/>
              </w:rPr>
              <w:t>每缺一个科室</w:t>
            </w:r>
            <w:r>
              <w:rPr>
                <w:rFonts w:ascii="宋体" w:hAnsi="宋体" w:cs="宋体" w:hint="eastAsia"/>
                <w:color w:val="000000" w:themeColor="text1"/>
                <w:szCs w:val="21"/>
              </w:rPr>
              <w:t>1</w:t>
            </w:r>
            <w:r>
              <w:rPr>
                <w:rFonts w:ascii="宋体" w:hAnsi="宋体" w:cs="宋体" w:hint="eastAsia"/>
                <w:color w:val="000000" w:themeColor="text1"/>
                <w:szCs w:val="21"/>
              </w:rPr>
              <w:t>次</w:t>
            </w:r>
            <w:r>
              <w:rPr>
                <w:rFonts w:ascii="宋体" w:hAnsi="宋体" w:cs="宋体" w:hint="eastAsia"/>
                <w:color w:val="000000" w:themeColor="text1"/>
                <w:szCs w:val="21"/>
              </w:rPr>
              <w:t>扣</w:t>
            </w:r>
            <w:r>
              <w:rPr>
                <w:rFonts w:ascii="宋体" w:hAnsi="宋体" w:cs="宋体" w:hint="eastAsia"/>
                <w:color w:val="000000" w:themeColor="text1"/>
                <w:szCs w:val="21"/>
              </w:rPr>
              <w:t>2</w:t>
            </w:r>
            <w:r>
              <w:rPr>
                <w:rFonts w:ascii="宋体" w:hAnsi="宋体" w:cs="宋体" w:hint="eastAsia"/>
                <w:color w:val="000000" w:themeColor="text1"/>
                <w:szCs w:val="21"/>
              </w:rPr>
              <w:t>分；</w:t>
            </w:r>
          </w:p>
          <w:p w14:paraId="62FC71E4"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2</w:t>
            </w:r>
            <w:r>
              <w:rPr>
                <w:rFonts w:ascii="宋体" w:hAnsi="宋体" w:cs="宋体" w:hint="eastAsia"/>
                <w:color w:val="000000" w:themeColor="text1"/>
                <w:szCs w:val="21"/>
              </w:rPr>
              <w:t>、</w:t>
            </w:r>
            <w:r>
              <w:rPr>
                <w:rFonts w:ascii="宋体" w:hAnsi="宋体" w:cs="宋体" w:hint="eastAsia"/>
                <w:color w:val="000000" w:themeColor="text1"/>
                <w:szCs w:val="21"/>
              </w:rPr>
              <w:t>如发现巡检敷衍了事、弄虚作假等，每次扣</w:t>
            </w:r>
            <w:r>
              <w:rPr>
                <w:rFonts w:ascii="宋体" w:hAnsi="宋体" w:cs="宋体" w:hint="eastAsia"/>
                <w:color w:val="000000" w:themeColor="text1"/>
                <w:szCs w:val="21"/>
              </w:rPr>
              <w:t>3</w:t>
            </w:r>
            <w:r>
              <w:rPr>
                <w:rFonts w:ascii="宋体" w:hAnsi="宋体" w:cs="宋体" w:hint="eastAsia"/>
                <w:color w:val="000000" w:themeColor="text1"/>
                <w:szCs w:val="21"/>
              </w:rPr>
              <w:t>分；</w:t>
            </w:r>
          </w:p>
          <w:p w14:paraId="09AA2B99"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3</w:t>
            </w:r>
            <w:r>
              <w:rPr>
                <w:rFonts w:ascii="宋体" w:hAnsi="宋体" w:cs="宋体" w:hint="eastAsia"/>
                <w:color w:val="000000" w:themeColor="text1"/>
                <w:szCs w:val="21"/>
              </w:rPr>
              <w:t>、未及时处理，每次扣</w:t>
            </w:r>
            <w:r>
              <w:rPr>
                <w:rFonts w:ascii="宋体" w:hAnsi="宋体" w:cs="宋体" w:hint="eastAsia"/>
                <w:color w:val="000000" w:themeColor="text1"/>
                <w:szCs w:val="21"/>
              </w:rPr>
              <w:t>1</w:t>
            </w:r>
            <w:r>
              <w:rPr>
                <w:rFonts w:ascii="宋体" w:hAnsi="宋体" w:cs="宋体" w:hint="eastAsia"/>
                <w:color w:val="000000" w:themeColor="text1"/>
                <w:szCs w:val="21"/>
              </w:rPr>
              <w:t>分</w:t>
            </w:r>
            <w:r>
              <w:rPr>
                <w:rFonts w:ascii="宋体" w:hAnsi="宋体" w:cs="宋体" w:hint="eastAsia"/>
                <w:color w:val="000000" w:themeColor="text1"/>
                <w:szCs w:val="21"/>
              </w:rPr>
              <w:t>。</w:t>
            </w:r>
          </w:p>
        </w:tc>
        <w:tc>
          <w:tcPr>
            <w:tcW w:w="832" w:type="dxa"/>
            <w:vAlign w:val="center"/>
          </w:tcPr>
          <w:p w14:paraId="6057320B" w14:textId="77777777" w:rsidR="008E49D0" w:rsidRDefault="008E49D0">
            <w:pPr>
              <w:rPr>
                <w:rFonts w:ascii="宋体" w:hAnsi="宋体" w:cs="宋体"/>
                <w:color w:val="000000" w:themeColor="text1"/>
                <w:szCs w:val="21"/>
              </w:rPr>
            </w:pPr>
          </w:p>
        </w:tc>
      </w:tr>
      <w:tr w:rsidR="008E49D0" w14:paraId="4A6B9193" w14:textId="77777777">
        <w:trPr>
          <w:trHeight w:val="338"/>
        </w:trPr>
        <w:tc>
          <w:tcPr>
            <w:tcW w:w="1186" w:type="dxa"/>
            <w:vAlign w:val="center"/>
          </w:tcPr>
          <w:p w14:paraId="6D629218"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lastRenderedPageBreak/>
              <w:t>保养</w:t>
            </w:r>
            <w:r>
              <w:rPr>
                <w:rFonts w:ascii="宋体" w:hAnsi="宋体" w:cs="宋体" w:hint="eastAsia"/>
                <w:color w:val="000000" w:themeColor="text1"/>
                <w:szCs w:val="21"/>
              </w:rPr>
              <w:t>工作</w:t>
            </w:r>
          </w:p>
        </w:tc>
        <w:tc>
          <w:tcPr>
            <w:tcW w:w="4841" w:type="dxa"/>
            <w:vAlign w:val="center"/>
          </w:tcPr>
          <w:p w14:paraId="798B9DF9"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按计划对设备设施进行维护保养并形成保养记录。</w:t>
            </w:r>
          </w:p>
          <w:p w14:paraId="7C385203"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（如定期更换过滤器）</w:t>
            </w:r>
          </w:p>
        </w:tc>
        <w:tc>
          <w:tcPr>
            <w:tcW w:w="791" w:type="dxa"/>
            <w:vAlign w:val="center"/>
          </w:tcPr>
          <w:p w14:paraId="17AF4756" w14:textId="77777777" w:rsidR="008E49D0" w:rsidRDefault="00FA24C1">
            <w:pPr>
              <w:jc w:val="center"/>
              <w:rPr>
                <w:rFonts w:ascii="宋体" w:hAnsi="宋体" w:cs="宋体"/>
                <w:color w:val="000000" w:themeColor="text1"/>
                <w:szCs w:val="21"/>
              </w:rPr>
            </w:pPr>
            <w:r>
              <w:rPr>
                <w:rFonts w:ascii="宋体" w:hAnsi="宋体" w:cs="宋体" w:hint="eastAsia"/>
                <w:color w:val="000000" w:themeColor="text1"/>
                <w:szCs w:val="21"/>
              </w:rPr>
              <w:t>20</w:t>
            </w:r>
          </w:p>
        </w:tc>
        <w:tc>
          <w:tcPr>
            <w:tcW w:w="3314" w:type="dxa"/>
            <w:vAlign w:val="center"/>
          </w:tcPr>
          <w:p w14:paraId="3A5066AA"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1</w:t>
            </w:r>
            <w:r>
              <w:rPr>
                <w:rFonts w:ascii="宋体" w:hAnsi="宋体" w:cs="宋体" w:hint="eastAsia"/>
                <w:color w:val="000000" w:themeColor="text1"/>
                <w:szCs w:val="21"/>
              </w:rPr>
              <w:t>、</w:t>
            </w:r>
            <w:r>
              <w:rPr>
                <w:rFonts w:ascii="宋体" w:hAnsi="宋体" w:cs="宋体" w:hint="eastAsia"/>
                <w:color w:val="000000" w:themeColor="text1"/>
                <w:szCs w:val="21"/>
              </w:rPr>
              <w:t>保养未能按计划完成，每</w:t>
            </w:r>
            <w:r>
              <w:rPr>
                <w:rFonts w:ascii="宋体" w:hAnsi="宋体" w:cs="宋体" w:hint="eastAsia"/>
                <w:color w:val="000000" w:themeColor="text1"/>
                <w:szCs w:val="21"/>
              </w:rPr>
              <w:t>个</w:t>
            </w:r>
            <w:r>
              <w:rPr>
                <w:rFonts w:ascii="宋体" w:hAnsi="宋体" w:cs="宋体" w:hint="eastAsia"/>
                <w:color w:val="000000" w:themeColor="text1"/>
                <w:szCs w:val="21"/>
              </w:rPr>
              <w:t>次扣</w:t>
            </w:r>
            <w:r>
              <w:rPr>
                <w:rFonts w:ascii="宋体" w:hAnsi="宋体" w:cs="宋体" w:hint="eastAsia"/>
                <w:color w:val="000000" w:themeColor="text1"/>
                <w:szCs w:val="21"/>
              </w:rPr>
              <w:t>1</w:t>
            </w:r>
            <w:r>
              <w:rPr>
                <w:rFonts w:ascii="宋体" w:hAnsi="宋体" w:cs="宋体" w:hint="eastAsia"/>
                <w:color w:val="000000" w:themeColor="text1"/>
                <w:szCs w:val="21"/>
              </w:rPr>
              <w:t>分；</w:t>
            </w:r>
          </w:p>
          <w:p w14:paraId="397F58FB"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2</w:t>
            </w:r>
            <w:r>
              <w:rPr>
                <w:rFonts w:ascii="宋体" w:hAnsi="宋体" w:cs="宋体" w:hint="eastAsia"/>
                <w:color w:val="000000" w:themeColor="text1"/>
                <w:szCs w:val="21"/>
              </w:rPr>
              <w:t>、</w:t>
            </w:r>
            <w:r>
              <w:rPr>
                <w:rFonts w:ascii="宋体" w:hAnsi="宋体" w:cs="宋体" w:hint="eastAsia"/>
                <w:color w:val="000000" w:themeColor="text1"/>
                <w:szCs w:val="21"/>
              </w:rPr>
              <w:t>如发现保养敷衍了事、弄虚作假等，每次扣</w:t>
            </w:r>
            <w:r>
              <w:rPr>
                <w:rFonts w:ascii="宋体" w:hAnsi="宋体" w:cs="宋体" w:hint="eastAsia"/>
                <w:color w:val="000000" w:themeColor="text1"/>
                <w:szCs w:val="21"/>
              </w:rPr>
              <w:t>3</w:t>
            </w:r>
            <w:r>
              <w:rPr>
                <w:rFonts w:ascii="宋体" w:hAnsi="宋体" w:cs="宋体" w:hint="eastAsia"/>
                <w:color w:val="000000" w:themeColor="text1"/>
                <w:szCs w:val="21"/>
              </w:rPr>
              <w:t>分；</w:t>
            </w:r>
          </w:p>
        </w:tc>
        <w:tc>
          <w:tcPr>
            <w:tcW w:w="832" w:type="dxa"/>
            <w:vAlign w:val="center"/>
          </w:tcPr>
          <w:p w14:paraId="65856B20" w14:textId="77777777" w:rsidR="008E49D0" w:rsidRDefault="008E49D0">
            <w:pPr>
              <w:rPr>
                <w:rFonts w:ascii="宋体" w:hAnsi="宋体" w:cs="宋体"/>
                <w:color w:val="000000" w:themeColor="text1"/>
                <w:szCs w:val="21"/>
              </w:rPr>
            </w:pPr>
          </w:p>
        </w:tc>
      </w:tr>
      <w:tr w:rsidR="008E49D0" w14:paraId="14F602E6" w14:textId="77777777">
        <w:trPr>
          <w:trHeight w:val="348"/>
        </w:trPr>
        <w:tc>
          <w:tcPr>
            <w:tcW w:w="1186" w:type="dxa"/>
            <w:vAlign w:val="center"/>
          </w:tcPr>
          <w:p w14:paraId="1BBCA446"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维修效率</w:t>
            </w:r>
          </w:p>
        </w:tc>
        <w:tc>
          <w:tcPr>
            <w:tcW w:w="4841" w:type="dxa"/>
            <w:vAlign w:val="center"/>
          </w:tcPr>
          <w:p w14:paraId="2EF6CC2D"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设备</w:t>
            </w:r>
            <w:r>
              <w:rPr>
                <w:rFonts w:ascii="宋体" w:hAnsi="宋体" w:cs="宋体" w:hint="eastAsia"/>
                <w:color w:val="000000" w:themeColor="text1"/>
                <w:szCs w:val="21"/>
              </w:rPr>
              <w:t>设施如维修后发现同一故障</w:t>
            </w:r>
            <w:r>
              <w:rPr>
                <w:rFonts w:ascii="宋体" w:hAnsi="宋体" w:cs="宋体" w:hint="eastAsia"/>
                <w:color w:val="000000" w:themeColor="text1"/>
                <w:szCs w:val="21"/>
              </w:rPr>
              <w:t>7</w:t>
            </w:r>
            <w:r>
              <w:rPr>
                <w:rFonts w:ascii="宋体" w:hAnsi="宋体" w:cs="宋体" w:hint="eastAsia"/>
                <w:color w:val="000000" w:themeColor="text1"/>
                <w:szCs w:val="21"/>
              </w:rPr>
              <w:t>天内</w:t>
            </w:r>
            <w:r>
              <w:rPr>
                <w:rFonts w:ascii="宋体" w:hAnsi="宋体" w:cs="宋体" w:hint="eastAsia"/>
                <w:color w:val="000000" w:themeColor="text1"/>
                <w:szCs w:val="21"/>
              </w:rPr>
              <w:t>反复出现</w:t>
            </w:r>
            <w:r>
              <w:rPr>
                <w:rFonts w:ascii="宋体" w:hAnsi="宋体" w:cs="宋体" w:hint="eastAsia"/>
                <w:color w:val="000000" w:themeColor="text1"/>
                <w:szCs w:val="21"/>
              </w:rPr>
              <w:t>3</w:t>
            </w:r>
            <w:r>
              <w:rPr>
                <w:rFonts w:ascii="宋体" w:hAnsi="宋体" w:cs="宋体" w:hint="eastAsia"/>
                <w:color w:val="000000" w:themeColor="text1"/>
                <w:szCs w:val="21"/>
              </w:rPr>
              <w:t>次及以上</w:t>
            </w:r>
          </w:p>
        </w:tc>
        <w:tc>
          <w:tcPr>
            <w:tcW w:w="791" w:type="dxa"/>
            <w:vAlign w:val="center"/>
          </w:tcPr>
          <w:p w14:paraId="4D039D68" w14:textId="77777777" w:rsidR="008E49D0" w:rsidRDefault="00FA24C1">
            <w:pPr>
              <w:jc w:val="center"/>
              <w:rPr>
                <w:rFonts w:ascii="宋体" w:hAnsi="宋体" w:cs="宋体"/>
                <w:color w:val="000000" w:themeColor="text1"/>
                <w:szCs w:val="21"/>
              </w:rPr>
            </w:pPr>
            <w:r>
              <w:rPr>
                <w:rFonts w:ascii="宋体" w:hAnsi="宋体" w:cs="宋体" w:hint="eastAsia"/>
                <w:color w:val="000000" w:themeColor="text1"/>
                <w:szCs w:val="21"/>
              </w:rPr>
              <w:t>5</w:t>
            </w:r>
          </w:p>
        </w:tc>
        <w:tc>
          <w:tcPr>
            <w:tcW w:w="3314" w:type="dxa"/>
            <w:vAlign w:val="center"/>
          </w:tcPr>
          <w:p w14:paraId="1EBA8E6D"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每</w:t>
            </w:r>
            <w:r>
              <w:rPr>
                <w:rFonts w:ascii="宋体" w:hAnsi="宋体" w:cs="宋体" w:hint="eastAsia"/>
                <w:color w:val="000000" w:themeColor="text1"/>
                <w:szCs w:val="21"/>
              </w:rPr>
              <w:t>一例次</w:t>
            </w:r>
            <w:r>
              <w:rPr>
                <w:rFonts w:ascii="宋体" w:hAnsi="宋体" w:cs="宋体" w:hint="eastAsia"/>
                <w:color w:val="000000" w:themeColor="text1"/>
                <w:szCs w:val="21"/>
              </w:rPr>
              <w:t>扣</w:t>
            </w:r>
            <w:r>
              <w:rPr>
                <w:rFonts w:ascii="宋体" w:hAnsi="宋体" w:cs="宋体" w:hint="eastAsia"/>
                <w:color w:val="000000" w:themeColor="text1"/>
                <w:szCs w:val="21"/>
              </w:rPr>
              <w:t>2</w:t>
            </w:r>
            <w:r>
              <w:rPr>
                <w:rFonts w:ascii="宋体" w:hAnsi="宋体" w:cs="宋体" w:hint="eastAsia"/>
                <w:color w:val="000000" w:themeColor="text1"/>
                <w:szCs w:val="21"/>
              </w:rPr>
              <w:t>分</w:t>
            </w:r>
          </w:p>
        </w:tc>
        <w:tc>
          <w:tcPr>
            <w:tcW w:w="832" w:type="dxa"/>
            <w:vAlign w:val="center"/>
          </w:tcPr>
          <w:p w14:paraId="75F6B7CC" w14:textId="77777777" w:rsidR="008E49D0" w:rsidRDefault="008E49D0">
            <w:pPr>
              <w:rPr>
                <w:rFonts w:ascii="宋体" w:hAnsi="宋体" w:cs="宋体"/>
                <w:color w:val="000000" w:themeColor="text1"/>
                <w:szCs w:val="21"/>
              </w:rPr>
            </w:pPr>
          </w:p>
        </w:tc>
      </w:tr>
      <w:tr w:rsidR="008E49D0" w14:paraId="78F6FFA9" w14:textId="77777777">
        <w:trPr>
          <w:trHeight w:val="348"/>
        </w:trPr>
        <w:tc>
          <w:tcPr>
            <w:tcW w:w="1186" w:type="dxa"/>
            <w:vAlign w:val="center"/>
          </w:tcPr>
          <w:p w14:paraId="3CD9F9B6"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维修工具</w:t>
            </w:r>
          </w:p>
        </w:tc>
        <w:tc>
          <w:tcPr>
            <w:tcW w:w="4841" w:type="dxa"/>
            <w:vAlign w:val="center"/>
          </w:tcPr>
          <w:p w14:paraId="114D91E3"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应配备日常工作所需工具，费用由</w:t>
            </w:r>
            <w:r>
              <w:rPr>
                <w:rFonts w:ascii="宋体" w:hAnsi="宋体" w:cs="宋体" w:hint="eastAsia"/>
                <w:color w:val="000000" w:themeColor="text1"/>
                <w:szCs w:val="21"/>
              </w:rPr>
              <w:t>中标供应商</w:t>
            </w:r>
            <w:r>
              <w:rPr>
                <w:rFonts w:ascii="宋体" w:hAnsi="宋体" w:cs="宋体" w:hint="eastAsia"/>
                <w:color w:val="000000" w:themeColor="text1"/>
                <w:szCs w:val="21"/>
              </w:rPr>
              <w:t>自理。便于设备维修工作的开展，并保证与医院相关管理部门保持通讯畅通</w:t>
            </w:r>
          </w:p>
        </w:tc>
        <w:tc>
          <w:tcPr>
            <w:tcW w:w="791" w:type="dxa"/>
            <w:vAlign w:val="center"/>
          </w:tcPr>
          <w:p w14:paraId="67E271FA" w14:textId="77777777" w:rsidR="008E49D0" w:rsidRDefault="00FA24C1">
            <w:pPr>
              <w:jc w:val="center"/>
              <w:rPr>
                <w:rFonts w:ascii="宋体" w:hAnsi="宋体" w:cs="宋体"/>
                <w:color w:val="000000" w:themeColor="text1"/>
                <w:szCs w:val="21"/>
              </w:rPr>
            </w:pPr>
            <w:r>
              <w:rPr>
                <w:rFonts w:ascii="宋体" w:hAnsi="宋体" w:cs="宋体" w:hint="eastAsia"/>
                <w:color w:val="000000" w:themeColor="text1"/>
                <w:szCs w:val="21"/>
              </w:rPr>
              <w:t>5</w:t>
            </w:r>
          </w:p>
        </w:tc>
        <w:tc>
          <w:tcPr>
            <w:tcW w:w="3314" w:type="dxa"/>
            <w:vAlign w:val="center"/>
          </w:tcPr>
          <w:p w14:paraId="753B6CB8"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工具不齐、无效或通讯不畅通每次扣</w:t>
            </w:r>
            <w:r>
              <w:rPr>
                <w:rFonts w:ascii="宋体" w:hAnsi="宋体" w:cs="宋体" w:hint="eastAsia"/>
                <w:color w:val="000000" w:themeColor="text1"/>
                <w:szCs w:val="21"/>
              </w:rPr>
              <w:t>2</w:t>
            </w:r>
            <w:r>
              <w:rPr>
                <w:rFonts w:ascii="宋体" w:hAnsi="宋体" w:cs="宋体" w:hint="eastAsia"/>
                <w:color w:val="000000" w:themeColor="text1"/>
                <w:szCs w:val="21"/>
              </w:rPr>
              <w:t>分；</w:t>
            </w:r>
          </w:p>
        </w:tc>
        <w:tc>
          <w:tcPr>
            <w:tcW w:w="832" w:type="dxa"/>
            <w:vAlign w:val="center"/>
          </w:tcPr>
          <w:p w14:paraId="03C6B413" w14:textId="77777777" w:rsidR="008E49D0" w:rsidRDefault="008E49D0">
            <w:pPr>
              <w:rPr>
                <w:rFonts w:ascii="宋体" w:hAnsi="宋体" w:cs="宋体"/>
                <w:color w:val="000000" w:themeColor="text1"/>
                <w:szCs w:val="21"/>
              </w:rPr>
            </w:pPr>
          </w:p>
        </w:tc>
      </w:tr>
      <w:tr w:rsidR="008E49D0" w14:paraId="6F71FFD5" w14:textId="77777777">
        <w:trPr>
          <w:trHeight w:val="348"/>
        </w:trPr>
        <w:tc>
          <w:tcPr>
            <w:tcW w:w="1186" w:type="dxa"/>
            <w:vAlign w:val="center"/>
          </w:tcPr>
          <w:p w14:paraId="36BAF087"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维修质量</w:t>
            </w:r>
          </w:p>
        </w:tc>
        <w:tc>
          <w:tcPr>
            <w:tcW w:w="4841" w:type="dxa"/>
            <w:shd w:val="clear" w:color="auto" w:fill="auto"/>
            <w:vAlign w:val="center"/>
          </w:tcPr>
          <w:p w14:paraId="3CAA47E1"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维修人员消极怠工、责任心不强造成设施设备未能及时维修</w:t>
            </w:r>
            <w:r>
              <w:rPr>
                <w:rFonts w:ascii="宋体" w:hAnsi="宋体" w:cs="宋体" w:hint="eastAsia"/>
                <w:color w:val="000000" w:themeColor="text1"/>
                <w:szCs w:val="21"/>
              </w:rPr>
              <w:t>。</w:t>
            </w:r>
          </w:p>
        </w:tc>
        <w:tc>
          <w:tcPr>
            <w:tcW w:w="791" w:type="dxa"/>
            <w:shd w:val="clear" w:color="auto" w:fill="auto"/>
            <w:vAlign w:val="center"/>
          </w:tcPr>
          <w:p w14:paraId="6B945E99" w14:textId="77777777" w:rsidR="008E49D0" w:rsidRDefault="00FA24C1">
            <w:pPr>
              <w:jc w:val="center"/>
              <w:rPr>
                <w:rFonts w:ascii="宋体" w:hAnsi="宋体" w:cs="宋体"/>
                <w:color w:val="000000" w:themeColor="text1"/>
                <w:szCs w:val="21"/>
              </w:rPr>
            </w:pPr>
            <w:r>
              <w:rPr>
                <w:rFonts w:ascii="宋体" w:hAnsi="宋体" w:cs="宋体" w:hint="eastAsia"/>
                <w:color w:val="000000" w:themeColor="text1"/>
                <w:szCs w:val="21"/>
              </w:rPr>
              <w:t>5</w:t>
            </w:r>
          </w:p>
        </w:tc>
        <w:tc>
          <w:tcPr>
            <w:tcW w:w="3314" w:type="dxa"/>
            <w:shd w:val="clear" w:color="auto" w:fill="auto"/>
            <w:vAlign w:val="center"/>
          </w:tcPr>
          <w:p w14:paraId="35FE07F2"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每出现一次，扣</w:t>
            </w:r>
            <w:r>
              <w:rPr>
                <w:rFonts w:ascii="宋体" w:hAnsi="宋体" w:cs="宋体" w:hint="eastAsia"/>
                <w:color w:val="000000" w:themeColor="text1"/>
                <w:szCs w:val="21"/>
              </w:rPr>
              <w:t>1</w:t>
            </w:r>
            <w:r>
              <w:rPr>
                <w:rFonts w:ascii="宋体" w:hAnsi="宋体" w:cs="宋体" w:hint="eastAsia"/>
                <w:color w:val="000000" w:themeColor="text1"/>
                <w:szCs w:val="21"/>
              </w:rPr>
              <w:t>分</w:t>
            </w:r>
          </w:p>
        </w:tc>
        <w:tc>
          <w:tcPr>
            <w:tcW w:w="832" w:type="dxa"/>
            <w:vAlign w:val="center"/>
          </w:tcPr>
          <w:p w14:paraId="6D83AC33" w14:textId="77777777" w:rsidR="008E49D0" w:rsidRDefault="008E49D0">
            <w:pPr>
              <w:rPr>
                <w:rFonts w:ascii="宋体" w:hAnsi="宋体" w:cs="宋体"/>
                <w:color w:val="000000" w:themeColor="text1"/>
                <w:szCs w:val="21"/>
              </w:rPr>
            </w:pPr>
          </w:p>
        </w:tc>
      </w:tr>
      <w:tr w:rsidR="008E49D0" w14:paraId="43C27E12" w14:textId="77777777">
        <w:trPr>
          <w:trHeight w:val="348"/>
        </w:trPr>
        <w:tc>
          <w:tcPr>
            <w:tcW w:w="1186" w:type="dxa"/>
            <w:vAlign w:val="center"/>
          </w:tcPr>
          <w:p w14:paraId="03709062"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整改情况</w:t>
            </w:r>
          </w:p>
        </w:tc>
        <w:tc>
          <w:tcPr>
            <w:tcW w:w="4841" w:type="dxa"/>
            <w:shd w:val="clear" w:color="auto" w:fill="auto"/>
            <w:vAlign w:val="center"/>
          </w:tcPr>
          <w:p w14:paraId="105FB8C6"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接到</w:t>
            </w:r>
            <w:r>
              <w:rPr>
                <w:rFonts w:ascii="宋体" w:hAnsi="宋体" w:cs="宋体" w:hint="eastAsia"/>
                <w:color w:val="000000" w:themeColor="text1"/>
                <w:szCs w:val="21"/>
              </w:rPr>
              <w:t>采购人</w:t>
            </w:r>
            <w:r>
              <w:rPr>
                <w:rFonts w:ascii="宋体" w:hAnsi="宋体" w:cs="宋体" w:hint="eastAsia"/>
                <w:color w:val="000000" w:themeColor="text1"/>
                <w:szCs w:val="21"/>
              </w:rPr>
              <w:t>签发的质量整改通知书之时起对</w:t>
            </w:r>
            <w:r>
              <w:rPr>
                <w:rFonts w:ascii="宋体" w:hAnsi="宋体" w:cs="宋体" w:hint="eastAsia"/>
                <w:color w:val="000000" w:themeColor="text1"/>
                <w:szCs w:val="21"/>
              </w:rPr>
              <w:t>采购人</w:t>
            </w:r>
            <w:r>
              <w:rPr>
                <w:rFonts w:ascii="宋体" w:hAnsi="宋体" w:cs="宋体" w:hint="eastAsia"/>
                <w:color w:val="000000" w:themeColor="text1"/>
                <w:szCs w:val="21"/>
              </w:rPr>
              <w:t>要求整改的项目</w:t>
            </w:r>
            <w:r>
              <w:rPr>
                <w:rFonts w:ascii="宋体" w:hAnsi="宋体" w:cs="宋体" w:hint="eastAsia"/>
                <w:color w:val="000000" w:themeColor="text1"/>
                <w:szCs w:val="21"/>
              </w:rPr>
              <w:t>按时进行整改。</w:t>
            </w:r>
          </w:p>
        </w:tc>
        <w:tc>
          <w:tcPr>
            <w:tcW w:w="791" w:type="dxa"/>
            <w:shd w:val="clear" w:color="auto" w:fill="auto"/>
            <w:vAlign w:val="center"/>
          </w:tcPr>
          <w:p w14:paraId="43404E1C" w14:textId="77777777" w:rsidR="008E49D0" w:rsidRDefault="00FA24C1">
            <w:pPr>
              <w:jc w:val="center"/>
              <w:rPr>
                <w:rFonts w:ascii="宋体" w:hAnsi="宋体" w:cs="宋体"/>
                <w:color w:val="000000" w:themeColor="text1"/>
                <w:szCs w:val="21"/>
              </w:rPr>
            </w:pPr>
            <w:r>
              <w:rPr>
                <w:rFonts w:ascii="宋体" w:hAnsi="宋体" w:cs="宋体" w:hint="eastAsia"/>
                <w:color w:val="000000" w:themeColor="text1"/>
                <w:szCs w:val="21"/>
              </w:rPr>
              <w:t>14</w:t>
            </w:r>
          </w:p>
        </w:tc>
        <w:tc>
          <w:tcPr>
            <w:tcW w:w="3314" w:type="dxa"/>
            <w:shd w:val="clear" w:color="auto" w:fill="auto"/>
            <w:vAlign w:val="center"/>
          </w:tcPr>
          <w:p w14:paraId="15015B45"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未按时整改扣</w:t>
            </w:r>
            <w:r>
              <w:rPr>
                <w:rFonts w:ascii="宋体" w:hAnsi="宋体" w:cs="宋体" w:hint="eastAsia"/>
                <w:color w:val="000000" w:themeColor="text1"/>
                <w:szCs w:val="21"/>
              </w:rPr>
              <w:t>2</w:t>
            </w:r>
            <w:r>
              <w:rPr>
                <w:rFonts w:ascii="宋体" w:hAnsi="宋体" w:cs="宋体" w:hint="eastAsia"/>
                <w:color w:val="000000" w:themeColor="text1"/>
                <w:szCs w:val="21"/>
              </w:rPr>
              <w:t>分；</w:t>
            </w:r>
          </w:p>
        </w:tc>
        <w:tc>
          <w:tcPr>
            <w:tcW w:w="832" w:type="dxa"/>
            <w:vAlign w:val="center"/>
          </w:tcPr>
          <w:p w14:paraId="70172A66" w14:textId="77777777" w:rsidR="008E49D0" w:rsidRDefault="008E49D0">
            <w:pPr>
              <w:rPr>
                <w:rFonts w:ascii="宋体" w:hAnsi="宋体" w:cs="宋体"/>
                <w:color w:val="000000" w:themeColor="text1"/>
                <w:szCs w:val="21"/>
              </w:rPr>
            </w:pPr>
          </w:p>
        </w:tc>
      </w:tr>
      <w:tr w:rsidR="008E49D0" w14:paraId="2407B984" w14:textId="77777777">
        <w:trPr>
          <w:trHeight w:val="348"/>
        </w:trPr>
        <w:tc>
          <w:tcPr>
            <w:tcW w:w="1186" w:type="dxa"/>
            <w:vAlign w:val="center"/>
          </w:tcPr>
          <w:p w14:paraId="176B4B7D"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人员到岗</w:t>
            </w:r>
          </w:p>
        </w:tc>
        <w:tc>
          <w:tcPr>
            <w:tcW w:w="4841" w:type="dxa"/>
            <w:vAlign w:val="center"/>
          </w:tcPr>
          <w:p w14:paraId="0A3BB0D0"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医院正常上班时间内，驻场人员同时在岗人数不少于</w:t>
            </w:r>
            <w:r>
              <w:rPr>
                <w:rFonts w:ascii="宋体" w:hAnsi="宋体" w:cs="宋体" w:hint="eastAsia"/>
                <w:color w:val="000000" w:themeColor="text1"/>
                <w:szCs w:val="21"/>
              </w:rPr>
              <w:t>1</w:t>
            </w:r>
            <w:r>
              <w:rPr>
                <w:rFonts w:ascii="宋体" w:hAnsi="宋体" w:cs="宋体" w:hint="eastAsia"/>
                <w:color w:val="000000" w:themeColor="text1"/>
                <w:szCs w:val="21"/>
              </w:rPr>
              <w:t>人</w:t>
            </w:r>
            <w:r>
              <w:rPr>
                <w:rFonts w:ascii="宋体" w:hAnsi="宋体" w:cs="宋体" w:hint="eastAsia"/>
                <w:color w:val="000000" w:themeColor="text1"/>
                <w:szCs w:val="21"/>
              </w:rPr>
              <w:t>。</w:t>
            </w:r>
            <w:r>
              <w:rPr>
                <w:rFonts w:ascii="宋体" w:hAnsi="宋体" w:cs="宋体" w:hint="eastAsia"/>
                <w:color w:val="000000" w:themeColor="text1"/>
                <w:szCs w:val="21"/>
              </w:rPr>
              <w:t>抽查过程中，发现人员脱岗</w:t>
            </w:r>
            <w:r>
              <w:rPr>
                <w:rFonts w:ascii="宋体" w:hAnsi="宋体" w:cs="宋体" w:hint="eastAsia"/>
                <w:color w:val="000000" w:themeColor="text1"/>
                <w:szCs w:val="21"/>
              </w:rPr>
              <w:t>。</w:t>
            </w:r>
          </w:p>
        </w:tc>
        <w:tc>
          <w:tcPr>
            <w:tcW w:w="791" w:type="dxa"/>
            <w:tcBorders>
              <w:bottom w:val="nil"/>
            </w:tcBorders>
            <w:vAlign w:val="center"/>
          </w:tcPr>
          <w:p w14:paraId="2EFACA18" w14:textId="77777777" w:rsidR="008E49D0" w:rsidRDefault="00FA24C1">
            <w:pPr>
              <w:jc w:val="center"/>
              <w:rPr>
                <w:rFonts w:ascii="宋体" w:hAnsi="宋体" w:cs="宋体"/>
                <w:color w:val="000000" w:themeColor="text1"/>
                <w:szCs w:val="21"/>
              </w:rPr>
            </w:pPr>
            <w:r>
              <w:rPr>
                <w:rFonts w:ascii="宋体" w:hAnsi="宋体" w:cs="宋体" w:hint="eastAsia"/>
                <w:color w:val="000000" w:themeColor="text1"/>
                <w:szCs w:val="21"/>
              </w:rPr>
              <w:t>5</w:t>
            </w:r>
          </w:p>
        </w:tc>
        <w:tc>
          <w:tcPr>
            <w:tcW w:w="3314" w:type="dxa"/>
            <w:tcBorders>
              <w:bottom w:val="nil"/>
            </w:tcBorders>
            <w:vAlign w:val="center"/>
          </w:tcPr>
          <w:p w14:paraId="6627CCD7"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1</w:t>
            </w:r>
            <w:r>
              <w:rPr>
                <w:rFonts w:ascii="宋体" w:hAnsi="宋体" w:cs="宋体" w:hint="eastAsia"/>
                <w:color w:val="000000" w:themeColor="text1"/>
                <w:szCs w:val="21"/>
              </w:rPr>
              <w:t>、</w:t>
            </w:r>
            <w:r>
              <w:rPr>
                <w:rFonts w:ascii="宋体" w:hAnsi="宋体" w:cs="宋体" w:hint="eastAsia"/>
                <w:color w:val="000000" w:themeColor="text1"/>
                <w:szCs w:val="21"/>
              </w:rPr>
              <w:t>未按照工作要求配备人员，每少</w:t>
            </w:r>
            <w:r>
              <w:rPr>
                <w:rFonts w:ascii="宋体" w:hAnsi="宋体" w:cs="宋体" w:hint="eastAsia"/>
                <w:color w:val="000000" w:themeColor="text1"/>
                <w:szCs w:val="21"/>
              </w:rPr>
              <w:t>1</w:t>
            </w:r>
            <w:r>
              <w:rPr>
                <w:rFonts w:ascii="宋体" w:hAnsi="宋体" w:cs="宋体" w:hint="eastAsia"/>
                <w:color w:val="000000" w:themeColor="text1"/>
                <w:szCs w:val="21"/>
              </w:rPr>
              <w:t>人扣</w:t>
            </w:r>
            <w:r>
              <w:rPr>
                <w:rFonts w:ascii="宋体" w:hAnsi="宋体" w:cs="宋体" w:hint="eastAsia"/>
                <w:color w:val="000000" w:themeColor="text1"/>
                <w:szCs w:val="21"/>
              </w:rPr>
              <w:t>1</w:t>
            </w:r>
            <w:r>
              <w:rPr>
                <w:rFonts w:ascii="宋体" w:hAnsi="宋体" w:cs="宋体" w:hint="eastAsia"/>
                <w:color w:val="000000" w:themeColor="text1"/>
                <w:szCs w:val="21"/>
              </w:rPr>
              <w:t>分；</w:t>
            </w:r>
          </w:p>
          <w:p w14:paraId="1FEA30F2"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2</w:t>
            </w:r>
            <w:r>
              <w:rPr>
                <w:rFonts w:ascii="宋体" w:hAnsi="宋体" w:cs="宋体" w:hint="eastAsia"/>
                <w:color w:val="000000" w:themeColor="text1"/>
                <w:szCs w:val="21"/>
              </w:rPr>
              <w:t>、若发现脱岗，每人、次扣</w:t>
            </w:r>
            <w:r>
              <w:rPr>
                <w:rFonts w:ascii="宋体" w:hAnsi="宋体" w:cs="宋体" w:hint="eastAsia"/>
                <w:color w:val="000000" w:themeColor="text1"/>
                <w:szCs w:val="21"/>
              </w:rPr>
              <w:t>2</w:t>
            </w:r>
            <w:r>
              <w:rPr>
                <w:rFonts w:ascii="宋体" w:hAnsi="宋体" w:cs="宋体" w:hint="eastAsia"/>
                <w:color w:val="000000" w:themeColor="text1"/>
                <w:szCs w:val="21"/>
              </w:rPr>
              <w:t>分。</w:t>
            </w:r>
          </w:p>
          <w:p w14:paraId="76646969"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3</w:t>
            </w:r>
            <w:r>
              <w:rPr>
                <w:rFonts w:ascii="宋体" w:hAnsi="宋体" w:cs="宋体" w:hint="eastAsia"/>
                <w:color w:val="000000" w:themeColor="text1"/>
                <w:szCs w:val="21"/>
              </w:rPr>
              <w:t>、</w:t>
            </w:r>
            <w:r>
              <w:rPr>
                <w:rFonts w:ascii="宋体" w:hAnsi="宋体" w:cs="宋体" w:hint="eastAsia"/>
                <w:color w:val="000000" w:themeColor="text1"/>
                <w:szCs w:val="21"/>
              </w:rPr>
              <w:t>其他视情况扣分。</w:t>
            </w:r>
          </w:p>
        </w:tc>
        <w:tc>
          <w:tcPr>
            <w:tcW w:w="832" w:type="dxa"/>
            <w:vAlign w:val="center"/>
          </w:tcPr>
          <w:p w14:paraId="052CD583" w14:textId="77777777" w:rsidR="008E49D0" w:rsidRDefault="008E49D0">
            <w:pPr>
              <w:rPr>
                <w:rFonts w:ascii="宋体" w:hAnsi="宋体" w:cs="宋体"/>
                <w:color w:val="000000" w:themeColor="text1"/>
                <w:szCs w:val="21"/>
              </w:rPr>
            </w:pPr>
          </w:p>
        </w:tc>
      </w:tr>
      <w:tr w:rsidR="008E49D0" w14:paraId="35112703" w14:textId="77777777">
        <w:trPr>
          <w:trHeight w:val="348"/>
        </w:trPr>
        <w:tc>
          <w:tcPr>
            <w:tcW w:w="1186" w:type="dxa"/>
            <w:vAlign w:val="center"/>
          </w:tcPr>
          <w:p w14:paraId="5764B5E6"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人员态度</w:t>
            </w:r>
          </w:p>
        </w:tc>
        <w:tc>
          <w:tcPr>
            <w:tcW w:w="4841" w:type="dxa"/>
            <w:vAlign w:val="center"/>
          </w:tcPr>
          <w:p w14:paraId="4DA31431"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积极配合工作，</w:t>
            </w:r>
            <w:r>
              <w:rPr>
                <w:rFonts w:ascii="宋体" w:hAnsi="宋体" w:cs="宋体" w:hint="eastAsia"/>
                <w:color w:val="000000" w:themeColor="text1"/>
                <w:szCs w:val="21"/>
              </w:rPr>
              <w:t>认真负责、举止文明、礼貌。</w:t>
            </w:r>
          </w:p>
        </w:tc>
        <w:tc>
          <w:tcPr>
            <w:tcW w:w="791" w:type="dxa"/>
            <w:tcBorders>
              <w:top w:val="nil"/>
            </w:tcBorders>
            <w:vAlign w:val="center"/>
          </w:tcPr>
          <w:p w14:paraId="044A7B43" w14:textId="77777777" w:rsidR="008E49D0" w:rsidRDefault="00FA24C1">
            <w:pPr>
              <w:jc w:val="center"/>
              <w:rPr>
                <w:rFonts w:ascii="宋体" w:hAnsi="宋体" w:cs="宋体"/>
                <w:color w:val="000000" w:themeColor="text1"/>
                <w:szCs w:val="21"/>
              </w:rPr>
            </w:pPr>
            <w:r>
              <w:rPr>
                <w:rFonts w:ascii="宋体" w:hAnsi="宋体" w:cs="宋体" w:hint="eastAsia"/>
                <w:color w:val="000000" w:themeColor="text1"/>
                <w:szCs w:val="21"/>
              </w:rPr>
              <w:t>6</w:t>
            </w:r>
          </w:p>
        </w:tc>
        <w:tc>
          <w:tcPr>
            <w:tcW w:w="3314" w:type="dxa"/>
            <w:tcBorders>
              <w:top w:val="nil"/>
            </w:tcBorders>
            <w:vAlign w:val="center"/>
          </w:tcPr>
          <w:p w14:paraId="38677C8D"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接到临床科室反诉的，每次扣</w:t>
            </w:r>
            <w:r>
              <w:rPr>
                <w:rFonts w:ascii="宋体" w:hAnsi="宋体" w:cs="宋体" w:hint="eastAsia"/>
                <w:color w:val="000000" w:themeColor="text1"/>
                <w:szCs w:val="21"/>
              </w:rPr>
              <w:t>3</w:t>
            </w:r>
            <w:r>
              <w:rPr>
                <w:rFonts w:ascii="宋体" w:hAnsi="宋体" w:cs="宋体" w:hint="eastAsia"/>
                <w:color w:val="000000" w:themeColor="text1"/>
                <w:szCs w:val="21"/>
              </w:rPr>
              <w:t>分</w:t>
            </w:r>
          </w:p>
        </w:tc>
        <w:tc>
          <w:tcPr>
            <w:tcW w:w="832" w:type="dxa"/>
            <w:vAlign w:val="center"/>
          </w:tcPr>
          <w:p w14:paraId="75220470" w14:textId="77777777" w:rsidR="008E49D0" w:rsidRDefault="008E49D0">
            <w:pPr>
              <w:rPr>
                <w:rFonts w:ascii="宋体" w:hAnsi="宋体" w:cs="宋体"/>
                <w:color w:val="000000" w:themeColor="text1"/>
                <w:szCs w:val="21"/>
              </w:rPr>
            </w:pPr>
          </w:p>
        </w:tc>
      </w:tr>
      <w:tr w:rsidR="008E49D0" w14:paraId="19C2F0B9" w14:textId="77777777">
        <w:trPr>
          <w:trHeight w:val="348"/>
        </w:trPr>
        <w:tc>
          <w:tcPr>
            <w:tcW w:w="1186" w:type="dxa"/>
            <w:vAlign w:val="center"/>
          </w:tcPr>
          <w:p w14:paraId="6E126E56"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设备性能参数</w:t>
            </w:r>
          </w:p>
        </w:tc>
        <w:tc>
          <w:tcPr>
            <w:tcW w:w="4841" w:type="dxa"/>
            <w:shd w:val="clear" w:color="auto" w:fill="auto"/>
            <w:vAlign w:val="center"/>
          </w:tcPr>
          <w:p w14:paraId="541FC7B0"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除经</w:t>
            </w:r>
            <w:r>
              <w:rPr>
                <w:rFonts w:ascii="宋体" w:hAnsi="宋体" w:cs="宋体" w:hint="eastAsia"/>
                <w:color w:val="000000" w:themeColor="text1"/>
                <w:szCs w:val="21"/>
              </w:rPr>
              <w:t>采购</w:t>
            </w:r>
            <w:r>
              <w:rPr>
                <w:rFonts w:ascii="宋体" w:hAnsi="宋体" w:cs="宋体" w:hint="eastAsia"/>
                <w:color w:val="000000" w:themeColor="text1"/>
                <w:szCs w:val="21"/>
              </w:rPr>
              <w:t>方批准进行必要的维修工程外，</w:t>
            </w:r>
            <w:r>
              <w:rPr>
                <w:rFonts w:ascii="宋体" w:hAnsi="宋体" w:cs="宋体" w:hint="eastAsia"/>
                <w:color w:val="000000" w:themeColor="text1"/>
                <w:szCs w:val="21"/>
              </w:rPr>
              <w:t>中标供应商</w:t>
            </w:r>
            <w:r>
              <w:rPr>
                <w:rFonts w:ascii="宋体" w:hAnsi="宋体" w:cs="宋体" w:hint="eastAsia"/>
                <w:color w:val="000000" w:themeColor="text1"/>
                <w:szCs w:val="21"/>
              </w:rPr>
              <w:t>不得擅自变更原</w:t>
            </w:r>
            <w:r>
              <w:rPr>
                <w:rFonts w:ascii="宋体" w:hAnsi="宋体" w:cs="宋体" w:hint="eastAsia"/>
                <w:color w:val="000000" w:themeColor="text1"/>
                <w:szCs w:val="21"/>
              </w:rPr>
              <w:t>（含屏蔽）</w:t>
            </w:r>
            <w:r>
              <w:rPr>
                <w:rFonts w:ascii="宋体" w:hAnsi="宋体" w:cs="宋体" w:hint="eastAsia"/>
                <w:color w:val="000000" w:themeColor="text1"/>
                <w:szCs w:val="21"/>
              </w:rPr>
              <w:t>设计及功能</w:t>
            </w:r>
          </w:p>
        </w:tc>
        <w:tc>
          <w:tcPr>
            <w:tcW w:w="791" w:type="dxa"/>
            <w:shd w:val="clear" w:color="auto" w:fill="auto"/>
            <w:vAlign w:val="center"/>
          </w:tcPr>
          <w:p w14:paraId="623C7AE2" w14:textId="77777777" w:rsidR="008E49D0" w:rsidRDefault="00FA24C1">
            <w:pPr>
              <w:jc w:val="center"/>
              <w:rPr>
                <w:rFonts w:ascii="宋体" w:hAnsi="宋体" w:cs="宋体"/>
                <w:color w:val="000000" w:themeColor="text1"/>
                <w:szCs w:val="21"/>
              </w:rPr>
            </w:pPr>
            <w:r>
              <w:rPr>
                <w:rFonts w:ascii="宋体" w:hAnsi="宋体" w:cs="宋体" w:hint="eastAsia"/>
                <w:color w:val="000000" w:themeColor="text1"/>
                <w:szCs w:val="21"/>
              </w:rPr>
              <w:t>10</w:t>
            </w:r>
          </w:p>
        </w:tc>
        <w:tc>
          <w:tcPr>
            <w:tcW w:w="3314" w:type="dxa"/>
            <w:shd w:val="clear" w:color="auto" w:fill="auto"/>
            <w:vAlign w:val="center"/>
          </w:tcPr>
          <w:p w14:paraId="45432909"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损毁设施未造成严重后果扣</w:t>
            </w:r>
            <w:r>
              <w:rPr>
                <w:rFonts w:ascii="宋体" w:hAnsi="宋体" w:cs="宋体" w:hint="eastAsia"/>
                <w:color w:val="000000" w:themeColor="text1"/>
                <w:szCs w:val="21"/>
              </w:rPr>
              <w:t>2</w:t>
            </w:r>
            <w:r>
              <w:rPr>
                <w:rFonts w:ascii="宋体" w:hAnsi="宋体" w:cs="宋体" w:hint="eastAsia"/>
                <w:color w:val="000000" w:themeColor="text1"/>
                <w:szCs w:val="21"/>
              </w:rPr>
              <w:t>分，造成严重后果扣</w:t>
            </w:r>
            <w:r>
              <w:rPr>
                <w:rFonts w:ascii="宋体" w:hAnsi="宋体" w:cs="宋体" w:hint="eastAsia"/>
                <w:color w:val="000000" w:themeColor="text1"/>
                <w:szCs w:val="21"/>
              </w:rPr>
              <w:t>3</w:t>
            </w:r>
            <w:r>
              <w:rPr>
                <w:rFonts w:ascii="宋体" w:hAnsi="宋体" w:cs="宋体" w:hint="eastAsia"/>
                <w:color w:val="000000" w:themeColor="text1"/>
                <w:szCs w:val="21"/>
              </w:rPr>
              <w:t>分，擅自更改功能参数扣</w:t>
            </w:r>
            <w:r>
              <w:rPr>
                <w:rFonts w:ascii="宋体" w:hAnsi="宋体" w:cs="宋体" w:hint="eastAsia"/>
                <w:color w:val="000000" w:themeColor="text1"/>
                <w:szCs w:val="21"/>
              </w:rPr>
              <w:t>5</w:t>
            </w:r>
            <w:r>
              <w:rPr>
                <w:rFonts w:ascii="宋体" w:hAnsi="宋体" w:cs="宋体" w:hint="eastAsia"/>
                <w:color w:val="000000" w:themeColor="text1"/>
                <w:szCs w:val="21"/>
              </w:rPr>
              <w:t>分；</w:t>
            </w:r>
          </w:p>
        </w:tc>
        <w:tc>
          <w:tcPr>
            <w:tcW w:w="832" w:type="dxa"/>
            <w:vAlign w:val="center"/>
          </w:tcPr>
          <w:p w14:paraId="3C8A1E8E" w14:textId="77777777" w:rsidR="008E49D0" w:rsidRDefault="008E49D0">
            <w:pPr>
              <w:rPr>
                <w:rFonts w:ascii="宋体" w:hAnsi="宋体" w:cs="宋体"/>
                <w:color w:val="000000" w:themeColor="text1"/>
                <w:szCs w:val="21"/>
              </w:rPr>
            </w:pPr>
          </w:p>
        </w:tc>
      </w:tr>
      <w:tr w:rsidR="008E49D0" w14:paraId="2FF8E317" w14:textId="77777777">
        <w:trPr>
          <w:trHeight w:val="348"/>
        </w:trPr>
        <w:tc>
          <w:tcPr>
            <w:tcW w:w="1186" w:type="dxa"/>
            <w:vAlign w:val="center"/>
          </w:tcPr>
          <w:p w14:paraId="6699B974"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其他</w:t>
            </w:r>
            <w:r>
              <w:rPr>
                <w:rFonts w:ascii="宋体" w:hAnsi="宋体" w:cs="宋体" w:hint="eastAsia"/>
                <w:color w:val="000000" w:themeColor="text1"/>
                <w:szCs w:val="21"/>
              </w:rPr>
              <w:t>情况</w:t>
            </w:r>
          </w:p>
        </w:tc>
        <w:tc>
          <w:tcPr>
            <w:tcW w:w="4841" w:type="dxa"/>
            <w:vAlign w:val="center"/>
          </w:tcPr>
          <w:p w14:paraId="326C8596"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发生的情况没包含前面描述的内容的，由采购人根据实际情况酌情扣分。</w:t>
            </w:r>
          </w:p>
        </w:tc>
        <w:tc>
          <w:tcPr>
            <w:tcW w:w="791" w:type="dxa"/>
            <w:shd w:val="clear" w:color="auto" w:fill="auto"/>
            <w:vAlign w:val="center"/>
          </w:tcPr>
          <w:p w14:paraId="084D9B4B" w14:textId="77777777" w:rsidR="008E49D0" w:rsidRDefault="00FA24C1">
            <w:pPr>
              <w:jc w:val="center"/>
              <w:rPr>
                <w:rFonts w:ascii="宋体" w:hAnsi="宋体" w:cs="宋体"/>
                <w:color w:val="000000" w:themeColor="text1"/>
                <w:szCs w:val="21"/>
              </w:rPr>
            </w:pPr>
            <w:r>
              <w:rPr>
                <w:rFonts w:ascii="宋体" w:hAnsi="宋体" w:cs="宋体" w:hint="eastAsia"/>
                <w:color w:val="000000" w:themeColor="text1"/>
                <w:szCs w:val="21"/>
              </w:rPr>
              <w:t>10</w:t>
            </w:r>
          </w:p>
        </w:tc>
        <w:tc>
          <w:tcPr>
            <w:tcW w:w="3314" w:type="dxa"/>
            <w:shd w:val="clear" w:color="auto" w:fill="auto"/>
            <w:vAlign w:val="center"/>
          </w:tcPr>
          <w:p w14:paraId="244B50E2"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视情况扣分。</w:t>
            </w:r>
          </w:p>
        </w:tc>
        <w:tc>
          <w:tcPr>
            <w:tcW w:w="832" w:type="dxa"/>
            <w:vAlign w:val="center"/>
          </w:tcPr>
          <w:p w14:paraId="786AB043" w14:textId="77777777" w:rsidR="008E49D0" w:rsidRDefault="008E49D0">
            <w:pPr>
              <w:rPr>
                <w:rFonts w:ascii="宋体" w:hAnsi="宋体" w:cs="宋体"/>
                <w:color w:val="000000" w:themeColor="text1"/>
                <w:szCs w:val="21"/>
              </w:rPr>
            </w:pPr>
          </w:p>
        </w:tc>
      </w:tr>
      <w:tr w:rsidR="008E49D0" w14:paraId="2FF1A5B2" w14:textId="77777777">
        <w:trPr>
          <w:trHeight w:val="348"/>
        </w:trPr>
        <w:tc>
          <w:tcPr>
            <w:tcW w:w="1186" w:type="dxa"/>
            <w:shd w:val="clear" w:color="auto" w:fill="auto"/>
            <w:vAlign w:val="center"/>
          </w:tcPr>
          <w:p w14:paraId="7A2CC0CB"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激励</w:t>
            </w:r>
          </w:p>
        </w:tc>
        <w:tc>
          <w:tcPr>
            <w:tcW w:w="4841" w:type="dxa"/>
            <w:shd w:val="clear" w:color="auto" w:fill="auto"/>
            <w:vAlign w:val="center"/>
          </w:tcPr>
          <w:p w14:paraId="21ED2AFA"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发现并及时向</w:t>
            </w:r>
            <w:r>
              <w:rPr>
                <w:rFonts w:ascii="宋体" w:hAnsi="宋体" w:cs="宋体" w:hint="eastAsia"/>
                <w:color w:val="000000" w:themeColor="text1"/>
                <w:szCs w:val="21"/>
              </w:rPr>
              <w:t>管理部门</w:t>
            </w:r>
            <w:r>
              <w:rPr>
                <w:rFonts w:ascii="宋体" w:hAnsi="宋体" w:cs="宋体" w:hint="eastAsia"/>
                <w:color w:val="000000" w:themeColor="text1"/>
                <w:szCs w:val="21"/>
              </w:rPr>
              <w:t>反馈非合同范围内事项，但可能存在安全隐患的，如获确认，加</w:t>
            </w:r>
            <w:r>
              <w:rPr>
                <w:rFonts w:ascii="宋体" w:hAnsi="宋体" w:cs="宋体" w:hint="eastAsia"/>
                <w:color w:val="000000" w:themeColor="text1"/>
                <w:szCs w:val="21"/>
              </w:rPr>
              <w:t>0.5</w:t>
            </w:r>
            <w:r>
              <w:rPr>
                <w:rFonts w:ascii="宋体" w:hAnsi="宋体" w:cs="宋体" w:hint="eastAsia"/>
                <w:color w:val="000000" w:themeColor="text1"/>
                <w:szCs w:val="21"/>
              </w:rPr>
              <w:t>分</w:t>
            </w:r>
            <w:r>
              <w:rPr>
                <w:rFonts w:ascii="宋体" w:hAnsi="宋体" w:cs="宋体" w:hint="eastAsia"/>
                <w:color w:val="000000" w:themeColor="text1"/>
                <w:szCs w:val="21"/>
              </w:rPr>
              <w:t>/</w:t>
            </w:r>
            <w:r>
              <w:rPr>
                <w:rFonts w:ascii="宋体" w:hAnsi="宋体" w:cs="宋体" w:hint="eastAsia"/>
                <w:color w:val="000000" w:themeColor="text1"/>
                <w:szCs w:val="21"/>
              </w:rPr>
              <w:t>项</w:t>
            </w:r>
          </w:p>
        </w:tc>
        <w:tc>
          <w:tcPr>
            <w:tcW w:w="791" w:type="dxa"/>
            <w:shd w:val="clear" w:color="auto" w:fill="auto"/>
            <w:vAlign w:val="center"/>
          </w:tcPr>
          <w:p w14:paraId="22967CC8" w14:textId="77777777" w:rsidR="008E49D0" w:rsidRDefault="008E49D0">
            <w:pPr>
              <w:jc w:val="center"/>
              <w:rPr>
                <w:rFonts w:ascii="宋体" w:hAnsi="宋体" w:cs="宋体"/>
                <w:color w:val="000000" w:themeColor="text1"/>
                <w:szCs w:val="21"/>
              </w:rPr>
            </w:pPr>
          </w:p>
        </w:tc>
        <w:tc>
          <w:tcPr>
            <w:tcW w:w="3314" w:type="dxa"/>
            <w:shd w:val="clear" w:color="auto" w:fill="auto"/>
            <w:vAlign w:val="center"/>
          </w:tcPr>
          <w:p w14:paraId="023DD4D5" w14:textId="77777777" w:rsidR="008E49D0" w:rsidRDefault="008E49D0">
            <w:pPr>
              <w:rPr>
                <w:rFonts w:ascii="宋体" w:hAnsi="宋体" w:cs="宋体"/>
                <w:color w:val="000000" w:themeColor="text1"/>
                <w:szCs w:val="21"/>
              </w:rPr>
            </w:pPr>
          </w:p>
        </w:tc>
        <w:tc>
          <w:tcPr>
            <w:tcW w:w="832" w:type="dxa"/>
            <w:vAlign w:val="center"/>
          </w:tcPr>
          <w:p w14:paraId="191AB07F" w14:textId="77777777" w:rsidR="008E49D0" w:rsidRDefault="008E49D0">
            <w:pPr>
              <w:rPr>
                <w:rFonts w:ascii="宋体" w:hAnsi="宋体" w:cs="宋体"/>
                <w:color w:val="000000" w:themeColor="text1"/>
                <w:szCs w:val="21"/>
              </w:rPr>
            </w:pPr>
          </w:p>
        </w:tc>
      </w:tr>
      <w:tr w:rsidR="008E49D0" w14:paraId="51A84AA7" w14:textId="77777777">
        <w:trPr>
          <w:trHeight w:val="348"/>
        </w:trPr>
        <w:tc>
          <w:tcPr>
            <w:tcW w:w="1186" w:type="dxa"/>
            <w:shd w:val="clear" w:color="auto" w:fill="auto"/>
            <w:vAlign w:val="center"/>
          </w:tcPr>
          <w:p w14:paraId="646E78ED"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持证上岗</w:t>
            </w:r>
          </w:p>
        </w:tc>
        <w:tc>
          <w:tcPr>
            <w:tcW w:w="4841" w:type="dxa"/>
            <w:shd w:val="clear" w:color="auto" w:fill="auto"/>
            <w:vAlign w:val="center"/>
          </w:tcPr>
          <w:p w14:paraId="7D21FF13"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驻场人员须持有</w:t>
            </w:r>
            <w:r>
              <w:rPr>
                <w:rFonts w:ascii="宋体" w:hAnsi="宋体" w:cs="宋体" w:hint="eastAsia"/>
                <w:color w:val="000000" w:themeColor="text1"/>
                <w:szCs w:val="21"/>
              </w:rPr>
              <w:t>制冷作业、低压电工证</w:t>
            </w:r>
            <w:r>
              <w:rPr>
                <w:rFonts w:ascii="宋体" w:hAnsi="宋体" w:cs="宋体" w:hint="eastAsia"/>
                <w:color w:val="000000" w:themeColor="text1"/>
                <w:szCs w:val="21"/>
              </w:rPr>
              <w:t>。</w:t>
            </w:r>
          </w:p>
        </w:tc>
        <w:tc>
          <w:tcPr>
            <w:tcW w:w="791" w:type="dxa"/>
            <w:shd w:val="clear" w:color="auto" w:fill="auto"/>
            <w:vAlign w:val="center"/>
          </w:tcPr>
          <w:p w14:paraId="1C437A16" w14:textId="77777777" w:rsidR="008E49D0" w:rsidRDefault="008E49D0">
            <w:pPr>
              <w:jc w:val="center"/>
              <w:rPr>
                <w:rFonts w:ascii="宋体" w:hAnsi="宋体" w:cs="宋体"/>
                <w:color w:val="000000" w:themeColor="text1"/>
                <w:szCs w:val="21"/>
              </w:rPr>
            </w:pPr>
          </w:p>
        </w:tc>
        <w:tc>
          <w:tcPr>
            <w:tcW w:w="3314" w:type="dxa"/>
            <w:shd w:val="clear" w:color="auto" w:fill="auto"/>
            <w:vAlign w:val="center"/>
          </w:tcPr>
          <w:p w14:paraId="63AF4CF8"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发现假证情况——每人每次扣</w:t>
            </w:r>
            <w:r>
              <w:rPr>
                <w:rFonts w:ascii="宋体" w:hAnsi="宋体" w:cs="宋体" w:hint="eastAsia"/>
                <w:color w:val="000000" w:themeColor="text1"/>
                <w:szCs w:val="21"/>
              </w:rPr>
              <w:t>5</w:t>
            </w:r>
            <w:r>
              <w:rPr>
                <w:rFonts w:ascii="宋体" w:hAnsi="宋体" w:cs="宋体" w:hint="eastAsia"/>
                <w:color w:val="000000" w:themeColor="text1"/>
                <w:szCs w:val="21"/>
              </w:rPr>
              <w:t>分</w:t>
            </w:r>
          </w:p>
        </w:tc>
        <w:tc>
          <w:tcPr>
            <w:tcW w:w="832" w:type="dxa"/>
            <w:vAlign w:val="center"/>
          </w:tcPr>
          <w:p w14:paraId="5728C206" w14:textId="77777777" w:rsidR="008E49D0" w:rsidRDefault="008E49D0">
            <w:pPr>
              <w:rPr>
                <w:rFonts w:ascii="宋体" w:hAnsi="宋体" w:cs="宋体"/>
                <w:color w:val="000000" w:themeColor="text1"/>
                <w:szCs w:val="21"/>
              </w:rPr>
            </w:pPr>
          </w:p>
        </w:tc>
      </w:tr>
      <w:tr w:rsidR="008E49D0" w14:paraId="30FC6506" w14:textId="77777777">
        <w:trPr>
          <w:trHeight w:val="348"/>
        </w:trPr>
        <w:tc>
          <w:tcPr>
            <w:tcW w:w="1186" w:type="dxa"/>
            <w:vAlign w:val="center"/>
          </w:tcPr>
          <w:p w14:paraId="4044C6C7"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质量安全</w:t>
            </w:r>
          </w:p>
        </w:tc>
        <w:tc>
          <w:tcPr>
            <w:tcW w:w="4841" w:type="dxa"/>
            <w:vAlign w:val="center"/>
          </w:tcPr>
          <w:p w14:paraId="298A9F87"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考核期（半年内）</w:t>
            </w:r>
            <w:r>
              <w:rPr>
                <w:rFonts w:ascii="宋体" w:hAnsi="宋体" w:cs="宋体" w:hint="eastAsia"/>
                <w:color w:val="000000" w:themeColor="text1"/>
                <w:szCs w:val="21"/>
              </w:rPr>
              <w:t>发生因提供备件质量差、匹配性不好造成医院设备科的任何损失，范围包括但不限于设备扩大故障、引起火灾、漏水、爆炸、跳闸停电、其它设备损坏、其它事故等</w:t>
            </w:r>
          </w:p>
        </w:tc>
        <w:tc>
          <w:tcPr>
            <w:tcW w:w="791" w:type="dxa"/>
            <w:vAlign w:val="center"/>
          </w:tcPr>
          <w:p w14:paraId="4616D2B6" w14:textId="77777777" w:rsidR="008E49D0" w:rsidRDefault="008E49D0">
            <w:pPr>
              <w:jc w:val="center"/>
              <w:rPr>
                <w:rFonts w:ascii="宋体" w:hAnsi="宋体" w:cs="宋体"/>
                <w:color w:val="000000" w:themeColor="text1"/>
                <w:szCs w:val="21"/>
              </w:rPr>
            </w:pPr>
          </w:p>
        </w:tc>
        <w:tc>
          <w:tcPr>
            <w:tcW w:w="3314" w:type="dxa"/>
            <w:vAlign w:val="center"/>
          </w:tcPr>
          <w:p w14:paraId="749E73B2"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一票否决，直接扣</w:t>
            </w:r>
            <w:r>
              <w:rPr>
                <w:rFonts w:ascii="宋体" w:hAnsi="宋体" w:cs="宋体" w:hint="eastAsia"/>
                <w:color w:val="000000" w:themeColor="text1"/>
                <w:szCs w:val="21"/>
              </w:rPr>
              <w:t>20</w:t>
            </w:r>
            <w:r>
              <w:rPr>
                <w:rFonts w:ascii="宋体" w:hAnsi="宋体" w:cs="宋体" w:hint="eastAsia"/>
                <w:color w:val="000000" w:themeColor="text1"/>
                <w:szCs w:val="21"/>
              </w:rPr>
              <w:t>分</w:t>
            </w:r>
          </w:p>
        </w:tc>
        <w:tc>
          <w:tcPr>
            <w:tcW w:w="832" w:type="dxa"/>
            <w:vAlign w:val="center"/>
          </w:tcPr>
          <w:p w14:paraId="7DC95CDC" w14:textId="77777777" w:rsidR="008E49D0" w:rsidRDefault="008E49D0">
            <w:pPr>
              <w:rPr>
                <w:rFonts w:ascii="宋体" w:hAnsi="宋体" w:cs="宋体"/>
                <w:color w:val="000000" w:themeColor="text1"/>
                <w:szCs w:val="21"/>
              </w:rPr>
            </w:pPr>
          </w:p>
        </w:tc>
      </w:tr>
      <w:tr w:rsidR="008E49D0" w14:paraId="17D21422" w14:textId="77777777">
        <w:trPr>
          <w:trHeight w:val="348"/>
        </w:trPr>
        <w:tc>
          <w:tcPr>
            <w:tcW w:w="1186" w:type="dxa"/>
            <w:vAlign w:val="center"/>
          </w:tcPr>
          <w:p w14:paraId="5DBC6FD2" w14:textId="77777777" w:rsidR="008E49D0" w:rsidRDefault="008E49D0">
            <w:pPr>
              <w:rPr>
                <w:rFonts w:ascii="宋体" w:hAnsi="宋体" w:cs="宋体"/>
                <w:color w:val="000000" w:themeColor="text1"/>
                <w:szCs w:val="21"/>
              </w:rPr>
            </w:pPr>
          </w:p>
        </w:tc>
        <w:tc>
          <w:tcPr>
            <w:tcW w:w="4841" w:type="dxa"/>
            <w:vAlign w:val="center"/>
          </w:tcPr>
          <w:p w14:paraId="211AA08F" w14:textId="77777777" w:rsidR="008E49D0" w:rsidRDefault="008E49D0">
            <w:pPr>
              <w:rPr>
                <w:rFonts w:ascii="宋体" w:hAnsi="宋体" w:cs="宋体"/>
                <w:color w:val="000000" w:themeColor="text1"/>
                <w:szCs w:val="21"/>
              </w:rPr>
            </w:pPr>
          </w:p>
        </w:tc>
        <w:tc>
          <w:tcPr>
            <w:tcW w:w="791" w:type="dxa"/>
            <w:vAlign w:val="center"/>
          </w:tcPr>
          <w:p w14:paraId="158E5C8D" w14:textId="77777777" w:rsidR="008E49D0" w:rsidRDefault="008E49D0">
            <w:pPr>
              <w:jc w:val="center"/>
              <w:rPr>
                <w:rFonts w:ascii="宋体" w:hAnsi="宋体" w:cs="宋体"/>
                <w:color w:val="000000" w:themeColor="text1"/>
                <w:szCs w:val="21"/>
              </w:rPr>
            </w:pPr>
          </w:p>
        </w:tc>
        <w:tc>
          <w:tcPr>
            <w:tcW w:w="3314" w:type="dxa"/>
            <w:vAlign w:val="center"/>
          </w:tcPr>
          <w:p w14:paraId="11815575" w14:textId="77777777" w:rsidR="008E49D0" w:rsidRDefault="008E49D0">
            <w:pPr>
              <w:rPr>
                <w:rFonts w:ascii="宋体" w:hAnsi="宋体" w:cs="宋体"/>
                <w:color w:val="000000" w:themeColor="text1"/>
                <w:szCs w:val="21"/>
              </w:rPr>
            </w:pPr>
          </w:p>
        </w:tc>
        <w:tc>
          <w:tcPr>
            <w:tcW w:w="832" w:type="dxa"/>
            <w:vAlign w:val="center"/>
          </w:tcPr>
          <w:p w14:paraId="29B820E1" w14:textId="77777777" w:rsidR="008E49D0" w:rsidRDefault="008E49D0">
            <w:pPr>
              <w:rPr>
                <w:rFonts w:ascii="宋体" w:hAnsi="宋体" w:cs="宋体"/>
                <w:color w:val="000000" w:themeColor="text1"/>
                <w:szCs w:val="21"/>
              </w:rPr>
            </w:pPr>
          </w:p>
        </w:tc>
      </w:tr>
      <w:tr w:rsidR="008E49D0" w14:paraId="68F7D4C9" w14:textId="77777777">
        <w:trPr>
          <w:trHeight w:val="447"/>
        </w:trPr>
        <w:tc>
          <w:tcPr>
            <w:tcW w:w="6027" w:type="dxa"/>
            <w:gridSpan w:val="2"/>
            <w:vAlign w:val="center"/>
          </w:tcPr>
          <w:p w14:paraId="715B1F43" w14:textId="77777777" w:rsidR="008E49D0" w:rsidRDefault="00FA24C1">
            <w:pPr>
              <w:rPr>
                <w:rFonts w:ascii="宋体" w:hAnsi="宋体" w:cs="宋体"/>
                <w:color w:val="000000" w:themeColor="text1"/>
                <w:szCs w:val="21"/>
              </w:rPr>
            </w:pPr>
            <w:r>
              <w:rPr>
                <w:rFonts w:ascii="宋体" w:hAnsi="宋体" w:cs="宋体" w:hint="eastAsia"/>
                <w:color w:val="000000" w:themeColor="text1"/>
                <w:szCs w:val="21"/>
              </w:rPr>
              <w:t>总分</w:t>
            </w:r>
          </w:p>
        </w:tc>
        <w:tc>
          <w:tcPr>
            <w:tcW w:w="791" w:type="dxa"/>
            <w:vAlign w:val="center"/>
          </w:tcPr>
          <w:p w14:paraId="4FCB2F0C" w14:textId="77777777" w:rsidR="008E49D0" w:rsidRDefault="00FA24C1">
            <w:pPr>
              <w:jc w:val="center"/>
              <w:rPr>
                <w:rFonts w:ascii="宋体" w:hAnsi="宋体" w:cs="宋体"/>
                <w:color w:val="000000" w:themeColor="text1"/>
                <w:szCs w:val="21"/>
              </w:rPr>
            </w:pPr>
            <w:r>
              <w:rPr>
                <w:rFonts w:ascii="宋体" w:hAnsi="宋体" w:cs="宋体" w:hint="eastAsia"/>
                <w:color w:val="000000" w:themeColor="text1"/>
                <w:szCs w:val="21"/>
              </w:rPr>
              <w:t>100</w:t>
            </w:r>
          </w:p>
        </w:tc>
        <w:tc>
          <w:tcPr>
            <w:tcW w:w="3314" w:type="dxa"/>
            <w:vAlign w:val="center"/>
          </w:tcPr>
          <w:p w14:paraId="40D8B3CE" w14:textId="77777777" w:rsidR="008E49D0" w:rsidRDefault="008E49D0">
            <w:pPr>
              <w:rPr>
                <w:rFonts w:ascii="宋体" w:hAnsi="宋体" w:cs="宋体"/>
                <w:color w:val="000000" w:themeColor="text1"/>
                <w:szCs w:val="21"/>
              </w:rPr>
            </w:pPr>
          </w:p>
        </w:tc>
        <w:tc>
          <w:tcPr>
            <w:tcW w:w="832" w:type="dxa"/>
            <w:vAlign w:val="center"/>
          </w:tcPr>
          <w:p w14:paraId="5476B482" w14:textId="77777777" w:rsidR="008E49D0" w:rsidRDefault="008E49D0">
            <w:pPr>
              <w:rPr>
                <w:rFonts w:ascii="宋体" w:hAnsi="宋体" w:cs="宋体"/>
                <w:color w:val="000000" w:themeColor="text1"/>
                <w:szCs w:val="21"/>
              </w:rPr>
            </w:pPr>
          </w:p>
        </w:tc>
      </w:tr>
    </w:tbl>
    <w:p w14:paraId="06AB2300" w14:textId="77777777" w:rsidR="008E49D0" w:rsidRDefault="008E49D0"/>
    <w:sectPr w:rsidR="008E49D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Calibri">
    <w:altName w:val="Arial"/>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A71CCD"/>
    <w:multiLevelType w:val="singleLevel"/>
    <w:tmpl w:val="80A71CCD"/>
    <w:lvl w:ilvl="0">
      <w:start w:val="1"/>
      <w:numFmt w:val="chineseCounting"/>
      <w:suff w:val="nothing"/>
      <w:lvlText w:val="%1、"/>
      <w:lvlJc w:val="left"/>
      <w:rPr>
        <w:rFonts w:hint="eastAsia"/>
      </w:rPr>
    </w:lvl>
  </w:abstractNum>
  <w:abstractNum w:abstractNumId="1" w15:restartNumberingAfterBreak="0">
    <w:nsid w:val="921AA6FE"/>
    <w:multiLevelType w:val="singleLevel"/>
    <w:tmpl w:val="921AA6FE"/>
    <w:lvl w:ilvl="0">
      <w:start w:val="1"/>
      <w:numFmt w:val="decimal"/>
      <w:suff w:val="nothing"/>
      <w:lvlText w:val="%1、"/>
      <w:lvlJc w:val="left"/>
    </w:lvl>
  </w:abstractNum>
  <w:abstractNum w:abstractNumId="2" w15:restartNumberingAfterBreak="0">
    <w:nsid w:val="E3E402A4"/>
    <w:multiLevelType w:val="singleLevel"/>
    <w:tmpl w:val="E3E402A4"/>
    <w:lvl w:ilvl="0">
      <w:start w:val="5"/>
      <w:numFmt w:val="decimal"/>
      <w:suff w:val="nothing"/>
      <w:lvlText w:val="%1、"/>
      <w:lvlJc w:val="left"/>
    </w:lvl>
  </w:abstractNum>
  <w:abstractNum w:abstractNumId="3" w15:restartNumberingAfterBreak="0">
    <w:nsid w:val="00000002"/>
    <w:multiLevelType w:val="multilevel"/>
    <w:tmpl w:val="00000002"/>
    <w:lvl w:ilvl="0">
      <w:start w:val="1"/>
      <w:numFmt w:val="japaneseCounting"/>
      <w:pStyle w:val="1"/>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C257514"/>
    <w:multiLevelType w:val="singleLevel"/>
    <w:tmpl w:val="1C257514"/>
    <w:lvl w:ilvl="0">
      <w:start w:val="1"/>
      <w:numFmt w:val="decimal"/>
      <w:lvlText w:val="%1."/>
      <w:lvlJc w:val="left"/>
      <w:pPr>
        <w:tabs>
          <w:tab w:val="left" w:pos="312"/>
        </w:tabs>
      </w:pPr>
    </w:lvl>
  </w:abstractNum>
  <w:abstractNum w:abstractNumId="5" w15:restartNumberingAfterBreak="0">
    <w:nsid w:val="21BBE5F4"/>
    <w:multiLevelType w:val="singleLevel"/>
    <w:tmpl w:val="21BBE5F4"/>
    <w:lvl w:ilvl="0">
      <w:start w:val="4"/>
      <w:numFmt w:val="chineseCounting"/>
      <w:suff w:val="nothing"/>
      <w:lvlText w:val="%1、"/>
      <w:lvlJc w:val="left"/>
      <w:rPr>
        <w:rFonts w:hint="eastAsia"/>
      </w:rPr>
    </w:lvl>
  </w:abstractNum>
  <w:abstractNum w:abstractNumId="6" w15:restartNumberingAfterBreak="0">
    <w:nsid w:val="64793A68"/>
    <w:multiLevelType w:val="multilevel"/>
    <w:tmpl w:val="64793A68"/>
    <w:lvl w:ilvl="0">
      <w:start w:val="1"/>
      <w:numFmt w:val="low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3"/>
  </w:num>
  <w:num w:numId="2">
    <w:abstractNumId w:val="0"/>
  </w:num>
  <w:num w:numId="3">
    <w:abstractNumId w:val="5"/>
  </w:num>
  <w:num w:numId="4">
    <w:abstractNumId w:val="2"/>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240.65:8888/seeyon/kgOfficeServlet?tolen=650ca7a45bb8135c4c978b394e798207&amp;tko=KINGGRID_JSAPI&amp;m=s"/>
  </w:docVars>
  <w:rsids>
    <w:rsidRoot w:val="589B64D1"/>
    <w:rsid w:val="D6F842B3"/>
    <w:rsid w:val="DBFFF362"/>
    <w:rsid w:val="EFFEDD16"/>
    <w:rsid w:val="FFE77BB2"/>
    <w:rsid w:val="008E49D0"/>
    <w:rsid w:val="00FA24C1"/>
    <w:rsid w:val="03E7552B"/>
    <w:rsid w:val="04F35B9A"/>
    <w:rsid w:val="08EC5EEB"/>
    <w:rsid w:val="0A600591"/>
    <w:rsid w:val="0AC77651"/>
    <w:rsid w:val="10860438"/>
    <w:rsid w:val="10E94277"/>
    <w:rsid w:val="15E16F83"/>
    <w:rsid w:val="17FF3E14"/>
    <w:rsid w:val="18B30C3B"/>
    <w:rsid w:val="193E6ACE"/>
    <w:rsid w:val="1C976715"/>
    <w:rsid w:val="1E3334A3"/>
    <w:rsid w:val="2077604B"/>
    <w:rsid w:val="209218F8"/>
    <w:rsid w:val="21562C7C"/>
    <w:rsid w:val="2231243E"/>
    <w:rsid w:val="23092C0A"/>
    <w:rsid w:val="306D3619"/>
    <w:rsid w:val="30D047F9"/>
    <w:rsid w:val="38517DC8"/>
    <w:rsid w:val="39742ABE"/>
    <w:rsid w:val="3B880EFA"/>
    <w:rsid w:val="3C430575"/>
    <w:rsid w:val="3CC0401E"/>
    <w:rsid w:val="3DCD52FD"/>
    <w:rsid w:val="3ED61901"/>
    <w:rsid w:val="43355404"/>
    <w:rsid w:val="44355499"/>
    <w:rsid w:val="466A358A"/>
    <w:rsid w:val="495456D3"/>
    <w:rsid w:val="4F755306"/>
    <w:rsid w:val="51C64B15"/>
    <w:rsid w:val="51E22EBD"/>
    <w:rsid w:val="52BD4740"/>
    <w:rsid w:val="54075114"/>
    <w:rsid w:val="589B64D1"/>
    <w:rsid w:val="5B0B7756"/>
    <w:rsid w:val="5BAF69FB"/>
    <w:rsid w:val="5C3F4FB8"/>
    <w:rsid w:val="5D385F29"/>
    <w:rsid w:val="5E5D1BB9"/>
    <w:rsid w:val="5FFD0CF7"/>
    <w:rsid w:val="600042E6"/>
    <w:rsid w:val="65607042"/>
    <w:rsid w:val="65D33BEF"/>
    <w:rsid w:val="67A254F4"/>
    <w:rsid w:val="67FC2A6A"/>
    <w:rsid w:val="6CCB3AEB"/>
    <w:rsid w:val="6DD60F3A"/>
    <w:rsid w:val="71DE7D41"/>
    <w:rsid w:val="726E2F4F"/>
    <w:rsid w:val="729D0D72"/>
    <w:rsid w:val="78A10AC3"/>
    <w:rsid w:val="7AB126EF"/>
    <w:rsid w:val="7BBD3CE1"/>
    <w:rsid w:val="7E5A2ACB"/>
    <w:rsid w:val="B7DB7B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4C36A24-FE8D-4FE1-8B51-BBE63FD8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2"/>
    <w:next w:val="a"/>
    <w:qFormat/>
    <w:pPr>
      <w:numPr>
        <w:numId w:val="1"/>
      </w:numPr>
      <w:tabs>
        <w:tab w:val="left" w:pos="425"/>
        <w:tab w:val="left" w:pos="840"/>
      </w:tabs>
      <w:spacing w:line="312" w:lineRule="auto"/>
      <w:outlineLvl w:val="0"/>
    </w:pPr>
    <w:rPr>
      <w:sz w:val="52"/>
      <w:szCs w:val="52"/>
    </w:rPr>
  </w:style>
  <w:style w:type="paragraph" w:styleId="2">
    <w:name w:val="heading 2"/>
    <w:basedOn w:val="5"/>
    <w:next w:val="a0"/>
    <w:qFormat/>
    <w:pPr>
      <w:outlineLvl w:val="1"/>
    </w:pPr>
  </w:style>
  <w:style w:type="paragraph" w:styleId="5">
    <w:name w:val="heading 5"/>
    <w:basedOn w:val="a1"/>
    <w:next w:val="a0"/>
    <w:qFormat/>
    <w:pPr>
      <w:outlineLvl w:val="4"/>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Title"/>
    <w:basedOn w:val="3"/>
    <w:qFormat/>
    <w:rPr>
      <w:rFonts w:ascii="Times New Roman" w:hAnsi="Times New Roman"/>
    </w:rPr>
  </w:style>
  <w:style w:type="paragraph" w:customStyle="1" w:styleId="3">
    <w:name w:val="样式3"/>
    <w:basedOn w:val="a"/>
    <w:qFormat/>
    <w:pPr>
      <w:spacing w:line="480" w:lineRule="exact"/>
      <w:jc w:val="center"/>
    </w:pPr>
    <w:rPr>
      <w:rFonts w:ascii="宋体" w:hAnsi="宋体"/>
      <w:b/>
      <w:color w:val="000000"/>
      <w:sz w:val="28"/>
      <w:szCs w:val="28"/>
    </w:rPr>
  </w:style>
  <w:style w:type="paragraph" w:styleId="a0">
    <w:name w:val="Normal Indent"/>
    <w:basedOn w:val="a"/>
    <w:qFormat/>
    <w:pPr>
      <w:ind w:firstLine="420"/>
    </w:pPr>
  </w:style>
  <w:style w:type="paragraph" w:styleId="a5">
    <w:name w:val="annotation text"/>
    <w:basedOn w:val="a"/>
    <w:pPr>
      <w:jc w:val="left"/>
    </w:pPr>
  </w:style>
  <w:style w:type="paragraph" w:styleId="a6">
    <w:name w:val="Plain Text"/>
    <w:basedOn w:val="a"/>
    <w:uiPriority w:val="99"/>
    <w:qFormat/>
    <w:rPr>
      <w:rFonts w:ascii="宋体" w:hAnsi="Courier New" w:cs="Courier New"/>
      <w:szCs w:val="21"/>
    </w:rPr>
  </w:style>
  <w:style w:type="table" w:styleId="a7">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unhideWhenUsed/>
    <w:qFormat/>
    <w:rPr>
      <w:sz w:val="24"/>
    </w:rPr>
  </w:style>
  <w:style w:type="paragraph" w:customStyle="1" w:styleId="null3">
    <w:name w:val="null3"/>
    <w:hidden/>
    <w:qFormat/>
    <w:rPr>
      <w:rFonts w:asciiTheme="minorHAnsi" w:eastAsiaTheme="minorEastAsia" w:hAnsiTheme="minorHAnsi" w:cstheme="minorBidi" w:hint="eastAsia"/>
      <w:lang w:eastAsia="zh-Hans"/>
    </w:rPr>
  </w:style>
  <w:style w:type="character" w:styleId="a8">
    <w:name w:val="annotation reference"/>
    <w:basedOn w:val="a2"/>
    <w:rPr>
      <w:sz w:val="21"/>
      <w:szCs w:val="21"/>
    </w:rPr>
  </w:style>
  <w:style w:type="paragraph" w:styleId="a9">
    <w:name w:val="Balloon Text"/>
    <w:basedOn w:val="a"/>
    <w:link w:val="aa"/>
    <w:rsid w:val="00FA24C1"/>
    <w:rPr>
      <w:sz w:val="18"/>
      <w:szCs w:val="18"/>
    </w:rPr>
  </w:style>
  <w:style w:type="character" w:customStyle="1" w:styleId="aa">
    <w:name w:val="批注框文本 字符"/>
    <w:basedOn w:val="a2"/>
    <w:link w:val="a9"/>
    <w:rsid w:val="00FA24C1"/>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1243</Words>
  <Characters>7086</Characters>
  <Application>Microsoft Office Word</Application>
  <DocSecurity>0</DocSecurity>
  <Lines>59</Lines>
  <Paragraphs>16</Paragraphs>
  <ScaleCrop>false</ScaleCrop>
  <Company>Microsoft</Company>
  <LinksUpToDate>false</LinksUpToDate>
  <CharactersWithSpaces>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桂明</dc:creator>
  <cp:lastModifiedBy>肖翔</cp:lastModifiedBy>
  <cp:revision>2</cp:revision>
  <dcterms:created xsi:type="dcterms:W3CDTF">2026-07-22T14:19:00Z</dcterms:created>
  <dcterms:modified xsi:type="dcterms:W3CDTF">2026-07-24T09:51:00Z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2A601209CA764E298A10CDD5413CCEC4_13</vt:lpwstr>
  </property>
  <property fmtid="{D5CDD505-2E9C-101B-9397-08002B2CF9AE}" pid="4" name="KSOTemplateDocerSaveRecord">
    <vt:lpwstr>eyJoZGlkIjoiN2QyMjg0YTNhZDkxMDgwOTIwODRhOTU0MjcxYTk4OGQiLCJ1c2VySWQiOiI0MDQ0MjcwMjMifQ==</vt:lpwstr>
  </property>
</Properties>
</file>