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630BE" w:rsidRDefault="00990BAE">
      <w:pPr>
        <w:spacing w:line="360" w:lineRule="auto"/>
        <w:jc w:val="center"/>
        <w:rPr>
          <w:rFonts w:asciiTheme="majorEastAsia" w:eastAsiaTheme="majorEastAsia" w:hAnsiTheme="majorEastAsia" w:cstheme="majorEastAsia"/>
          <w:b/>
          <w:sz w:val="40"/>
          <w:szCs w:val="40"/>
        </w:rPr>
      </w:pPr>
      <w:bookmarkStart w:id="0" w:name="OLE_LINK1"/>
      <w:bookmarkStart w:id="1" w:name="OLE_LINK2"/>
      <w:bookmarkStart w:id="2" w:name="_GoBack"/>
      <w:r>
        <w:rPr>
          <w:rFonts w:asciiTheme="majorEastAsia" w:eastAsiaTheme="majorEastAsia" w:hAnsiTheme="majorEastAsia" w:cstheme="majorEastAsia" w:hint="eastAsia"/>
          <w:b/>
          <w:sz w:val="40"/>
          <w:szCs w:val="40"/>
        </w:rPr>
        <w:t>广医附属番禺中心医院采购创伤单元可透视抢救转运床的市场调查公告</w:t>
      </w:r>
    </w:p>
    <w:bookmarkEnd w:id="0"/>
    <w:bookmarkEnd w:id="1"/>
    <w:bookmarkEnd w:id="2"/>
    <w:p w:rsidR="004630BE" w:rsidRDefault="004630BE">
      <w:pPr>
        <w:tabs>
          <w:tab w:val="left" w:pos="1140"/>
        </w:tabs>
        <w:spacing w:line="360" w:lineRule="auto"/>
        <w:rPr>
          <w:rFonts w:ascii="宋体" w:hAnsi="宋体" w:cs="宋体"/>
          <w:sz w:val="24"/>
        </w:rPr>
      </w:pPr>
    </w:p>
    <w:p w:rsidR="004630BE" w:rsidRDefault="00990BAE">
      <w:pPr>
        <w:tabs>
          <w:tab w:val="left" w:pos="1140"/>
        </w:tabs>
        <w:spacing w:line="360" w:lineRule="auto"/>
        <w:ind w:firstLineChars="200" w:firstLine="480"/>
        <w:rPr>
          <w:rFonts w:ascii="仿宋_GB2312" w:eastAsia="仿宋_GB2312" w:hAnsi="仿宋_GB2312" w:cs="仿宋_GB2312"/>
          <w:b/>
          <w:sz w:val="32"/>
          <w:szCs w:val="32"/>
        </w:rPr>
      </w:pPr>
      <w:r>
        <w:rPr>
          <w:rFonts w:ascii="宋体" w:hAnsi="宋体" w:cs="宋体" w:hint="eastAsia"/>
          <w:sz w:val="24"/>
        </w:rPr>
        <w:t>广医附属番禺中心医院</w:t>
      </w:r>
      <w:r>
        <w:rPr>
          <w:rFonts w:ascii="宋体" w:hAnsi="宋体" w:cs="宋体"/>
          <w:sz w:val="24"/>
        </w:rPr>
        <w:t>拟采购</w:t>
      </w:r>
      <w:bookmarkStart w:id="3" w:name="OLE_LINK3"/>
      <w:r>
        <w:rPr>
          <w:rFonts w:asciiTheme="majorEastAsia" w:eastAsiaTheme="majorEastAsia" w:hAnsiTheme="majorEastAsia" w:cstheme="majorEastAsia" w:hint="eastAsia"/>
          <w:sz w:val="24"/>
          <w:lang w:val="zh-CN" w:bidi="ar"/>
        </w:rPr>
        <w:t>创伤单元可透视抢救转运床</w:t>
      </w:r>
      <w:bookmarkEnd w:id="3"/>
      <w:r>
        <w:rPr>
          <w:rFonts w:asciiTheme="majorEastAsia" w:eastAsiaTheme="majorEastAsia" w:hAnsiTheme="majorEastAsia" w:cstheme="majorEastAsia" w:hint="eastAsia"/>
          <w:sz w:val="24"/>
          <w:lang w:bidi="ar"/>
        </w:rPr>
        <w:t>4</w:t>
      </w:r>
      <w:r>
        <w:rPr>
          <w:rFonts w:ascii="宋体" w:hAnsi="宋体" w:cs="宋体" w:hint="eastAsia"/>
          <w:sz w:val="24"/>
        </w:rPr>
        <w:t>张</w:t>
      </w:r>
      <w:r>
        <w:rPr>
          <w:rFonts w:ascii="宋体" w:hAnsi="宋体" w:cs="宋体"/>
          <w:sz w:val="24"/>
        </w:rPr>
        <w:t>，现进行市场</w:t>
      </w:r>
      <w:r>
        <w:rPr>
          <w:rFonts w:ascii="宋体" w:hAnsi="宋体" w:cs="宋体" w:hint="eastAsia"/>
          <w:sz w:val="24"/>
        </w:rPr>
        <w:t>调查</w:t>
      </w:r>
      <w:r>
        <w:rPr>
          <w:rFonts w:ascii="宋体" w:hAnsi="宋体" w:cs="宋体"/>
          <w:sz w:val="24"/>
        </w:rPr>
        <w:t>，请有意向的</w:t>
      </w:r>
      <w:r>
        <w:rPr>
          <w:rFonts w:ascii="宋体" w:hAnsi="宋体" w:cs="宋体" w:hint="eastAsia"/>
          <w:sz w:val="24"/>
        </w:rPr>
        <w:t>供应商</w:t>
      </w:r>
      <w:r>
        <w:rPr>
          <w:rFonts w:ascii="宋体" w:hAnsi="宋体" w:cs="宋体"/>
          <w:sz w:val="24"/>
        </w:rPr>
        <w:t>按以下要求提交资料。所提交的相关调查资料中如涉及弄虚作假的将被列入我院</w:t>
      </w:r>
      <w:r>
        <w:rPr>
          <w:rFonts w:ascii="宋体" w:hAnsi="宋体" w:cs="宋体" w:hint="eastAsia"/>
          <w:sz w:val="24"/>
        </w:rPr>
        <w:t>负面清单</w:t>
      </w:r>
      <w:r>
        <w:rPr>
          <w:rFonts w:ascii="宋体" w:hAnsi="宋体" w:cs="宋体"/>
          <w:sz w:val="24"/>
        </w:rPr>
        <w:t>。我单位对所有参与调查潜在供应商提供的资料有保密的责任。</w:t>
      </w:r>
      <w:r>
        <w:rPr>
          <w:rFonts w:ascii="宋体" w:hAnsi="宋体" w:cs="宋体"/>
          <w:sz w:val="24"/>
        </w:rPr>
        <w:t> </w:t>
      </w:r>
    </w:p>
    <w:p w:rsidR="004630BE" w:rsidRDefault="00990BAE">
      <w:pPr>
        <w:tabs>
          <w:tab w:val="left" w:pos="1140"/>
        </w:tabs>
        <w:spacing w:line="360" w:lineRule="auto"/>
        <w:rPr>
          <w:rFonts w:asciiTheme="majorEastAsia" w:eastAsiaTheme="majorEastAsia" w:hAnsiTheme="majorEastAsia" w:cstheme="majorEastAsia"/>
          <w:b/>
          <w:sz w:val="24"/>
        </w:rPr>
      </w:pPr>
      <w:r>
        <w:rPr>
          <w:rFonts w:asciiTheme="majorEastAsia" w:eastAsiaTheme="majorEastAsia" w:hAnsiTheme="majorEastAsia" w:cstheme="majorEastAsia" w:hint="eastAsia"/>
          <w:b/>
          <w:sz w:val="24"/>
        </w:rPr>
        <w:t>一、设备需求清单：</w:t>
      </w:r>
    </w:p>
    <w:tbl>
      <w:tblPr>
        <w:tblStyle w:val="ac"/>
        <w:tblW w:w="0" w:type="auto"/>
        <w:tblLook w:val="04A0" w:firstRow="1" w:lastRow="0" w:firstColumn="1" w:lastColumn="0" w:noHBand="0" w:noVBand="1"/>
      </w:tblPr>
      <w:tblGrid>
        <w:gridCol w:w="1292"/>
        <w:gridCol w:w="3494"/>
        <w:gridCol w:w="1605"/>
        <w:gridCol w:w="2131"/>
      </w:tblGrid>
      <w:tr w:rsidR="004630BE">
        <w:tc>
          <w:tcPr>
            <w:tcW w:w="1292" w:type="dxa"/>
          </w:tcPr>
          <w:p w:rsidR="004630BE" w:rsidRDefault="00990BAE">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序号</w:t>
            </w:r>
          </w:p>
        </w:tc>
        <w:tc>
          <w:tcPr>
            <w:tcW w:w="3494" w:type="dxa"/>
          </w:tcPr>
          <w:p w:rsidR="004630BE" w:rsidRDefault="00990BAE">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设备名称（项目名称）</w:t>
            </w:r>
          </w:p>
        </w:tc>
        <w:tc>
          <w:tcPr>
            <w:tcW w:w="1605" w:type="dxa"/>
          </w:tcPr>
          <w:p w:rsidR="004630BE" w:rsidRDefault="00990BAE">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数量</w:t>
            </w:r>
          </w:p>
        </w:tc>
        <w:tc>
          <w:tcPr>
            <w:tcW w:w="2131" w:type="dxa"/>
          </w:tcPr>
          <w:p w:rsidR="004630BE" w:rsidRDefault="00990BAE">
            <w:pPr>
              <w:spacing w:line="360" w:lineRule="auto"/>
              <w:jc w:val="center"/>
              <w:rPr>
                <w:rFonts w:asciiTheme="majorEastAsia" w:eastAsiaTheme="majorEastAsia" w:hAnsiTheme="majorEastAsia" w:cstheme="majorEastAsia"/>
                <w:sz w:val="24"/>
                <w:lang w:val="zh-CN"/>
              </w:rPr>
            </w:pPr>
            <w:r>
              <w:rPr>
                <w:rFonts w:asciiTheme="majorEastAsia" w:eastAsiaTheme="majorEastAsia" w:hAnsiTheme="majorEastAsia" w:cstheme="majorEastAsia" w:hint="eastAsia"/>
                <w:sz w:val="24"/>
                <w:lang w:val="zh-CN"/>
              </w:rPr>
              <w:t>应用方向</w:t>
            </w:r>
          </w:p>
        </w:tc>
      </w:tr>
      <w:tr w:rsidR="004630BE">
        <w:tc>
          <w:tcPr>
            <w:tcW w:w="1292" w:type="dxa"/>
          </w:tcPr>
          <w:p w:rsidR="004630BE" w:rsidRDefault="00990BAE">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1</w:t>
            </w:r>
          </w:p>
        </w:tc>
        <w:tc>
          <w:tcPr>
            <w:tcW w:w="3494" w:type="dxa"/>
          </w:tcPr>
          <w:p w:rsidR="004630BE" w:rsidRDefault="00990BAE">
            <w:pPr>
              <w:widowControl/>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lang w:bidi="ar"/>
              </w:rPr>
              <w:t>创伤单元可透视抢救转运床</w:t>
            </w:r>
          </w:p>
        </w:tc>
        <w:tc>
          <w:tcPr>
            <w:tcW w:w="1605" w:type="dxa"/>
          </w:tcPr>
          <w:p w:rsidR="004630BE" w:rsidRDefault="00990BAE">
            <w:pPr>
              <w:spacing w:line="360" w:lineRule="auto"/>
              <w:jc w:val="center"/>
              <w:rPr>
                <w:rFonts w:asciiTheme="majorEastAsia" w:eastAsiaTheme="majorEastAsia" w:hAnsiTheme="majorEastAsia" w:cstheme="majorEastAsia"/>
                <w:sz w:val="24"/>
              </w:rPr>
            </w:pPr>
            <w:r>
              <w:rPr>
                <w:rFonts w:asciiTheme="majorEastAsia" w:eastAsiaTheme="majorEastAsia" w:hAnsiTheme="majorEastAsia" w:cstheme="majorEastAsia" w:hint="eastAsia"/>
                <w:sz w:val="24"/>
              </w:rPr>
              <w:t>4</w:t>
            </w:r>
            <w:r>
              <w:rPr>
                <w:rFonts w:asciiTheme="majorEastAsia" w:eastAsiaTheme="majorEastAsia" w:hAnsiTheme="majorEastAsia" w:cstheme="majorEastAsia" w:hint="eastAsia"/>
                <w:sz w:val="24"/>
              </w:rPr>
              <w:t>张</w:t>
            </w:r>
          </w:p>
        </w:tc>
        <w:tc>
          <w:tcPr>
            <w:tcW w:w="2131" w:type="dxa"/>
          </w:tcPr>
          <w:p w:rsidR="004630BE" w:rsidRDefault="00990BAE">
            <w:pPr>
              <w:spacing w:line="360" w:lineRule="auto"/>
              <w:jc w:val="center"/>
              <w:rPr>
                <w:rFonts w:asciiTheme="majorEastAsia" w:eastAsiaTheme="majorEastAsia" w:hAnsiTheme="majorEastAsia" w:cstheme="majorEastAsia"/>
                <w:sz w:val="24"/>
              </w:rPr>
            </w:pPr>
            <w:r>
              <w:rPr>
                <w:rFonts w:eastAsia="仿宋_GB2312" w:hint="eastAsia"/>
                <w:sz w:val="24"/>
              </w:rPr>
              <w:t>急诊</w:t>
            </w:r>
            <w:r>
              <w:rPr>
                <w:rFonts w:eastAsia="仿宋_GB2312" w:hint="eastAsia"/>
                <w:sz w:val="24"/>
              </w:rPr>
              <w:t>科</w:t>
            </w:r>
          </w:p>
        </w:tc>
      </w:tr>
    </w:tbl>
    <w:p w:rsidR="004630BE" w:rsidRDefault="004630BE">
      <w:pPr>
        <w:pStyle w:val="ae"/>
        <w:tabs>
          <w:tab w:val="left" w:pos="709"/>
        </w:tabs>
        <w:spacing w:line="360" w:lineRule="auto"/>
        <w:ind w:firstLineChars="0" w:firstLine="0"/>
        <w:rPr>
          <w:rFonts w:ascii="宋体" w:hAnsi="宋体" w:cs="宋体"/>
          <w:b/>
          <w:bCs/>
          <w:sz w:val="24"/>
        </w:rPr>
      </w:pPr>
    </w:p>
    <w:p w:rsidR="004630BE" w:rsidRDefault="00990BAE">
      <w:pPr>
        <w:pStyle w:val="ae"/>
        <w:tabs>
          <w:tab w:val="left" w:pos="709"/>
        </w:tabs>
        <w:spacing w:line="360" w:lineRule="auto"/>
        <w:ind w:firstLineChars="0" w:firstLine="0"/>
        <w:rPr>
          <w:rFonts w:ascii="宋体" w:hAnsi="宋体" w:cs="宋体"/>
          <w:b/>
          <w:bCs/>
          <w:sz w:val="24"/>
        </w:rPr>
      </w:pPr>
      <w:r>
        <w:rPr>
          <w:rFonts w:ascii="宋体" w:hAnsi="宋体" w:cs="宋体" w:hint="eastAsia"/>
          <w:b/>
          <w:bCs/>
          <w:sz w:val="24"/>
        </w:rPr>
        <w:t>二、技术参数要求</w:t>
      </w:r>
    </w:p>
    <w:tbl>
      <w:tblPr>
        <w:tblW w:w="8394" w:type="dxa"/>
        <w:tblInd w:w="78" w:type="dxa"/>
        <w:tblLayout w:type="fixed"/>
        <w:tblLook w:val="04A0" w:firstRow="1" w:lastRow="0" w:firstColumn="1" w:lastColumn="0" w:noHBand="0" w:noVBand="1"/>
      </w:tblPr>
      <w:tblGrid>
        <w:gridCol w:w="2755"/>
        <w:gridCol w:w="3824"/>
        <w:gridCol w:w="1815"/>
      </w:tblGrid>
      <w:tr w:rsidR="004630BE">
        <w:trPr>
          <w:trHeight w:val="540"/>
        </w:trPr>
        <w:tc>
          <w:tcPr>
            <w:tcW w:w="2755" w:type="dxa"/>
            <w:tcBorders>
              <w:top w:val="single" w:sz="6" w:space="0" w:color="auto"/>
              <w:left w:val="single" w:sz="6" w:space="0" w:color="auto"/>
              <w:bottom w:val="single" w:sz="6" w:space="0" w:color="auto"/>
              <w:right w:val="single" w:sz="6" w:space="0" w:color="auto"/>
              <w:tl2br w:val="nil"/>
              <w:tr2bl w:val="nil"/>
            </w:tcBorders>
          </w:tcPr>
          <w:p w:rsidR="004630BE" w:rsidRDefault="00990BAE">
            <w:pPr>
              <w:jc w:val="center"/>
              <w:rPr>
                <w:rFonts w:ascii="宋体" w:hAnsi="宋体" w:cs="宋体"/>
                <w:b/>
                <w:bCs/>
                <w:color w:val="000000"/>
                <w:sz w:val="24"/>
              </w:rPr>
            </w:pPr>
            <w:r>
              <w:rPr>
                <w:rFonts w:ascii="宋体" w:hAnsi="宋体" w:cs="宋体" w:hint="eastAsia"/>
                <w:b/>
                <w:bCs/>
                <w:color w:val="000000"/>
                <w:sz w:val="24"/>
              </w:rPr>
              <w:t>设备名称</w:t>
            </w:r>
          </w:p>
        </w:tc>
        <w:tc>
          <w:tcPr>
            <w:tcW w:w="3824" w:type="dxa"/>
            <w:tcBorders>
              <w:top w:val="single" w:sz="6" w:space="0" w:color="auto"/>
              <w:left w:val="single" w:sz="6" w:space="0" w:color="auto"/>
              <w:bottom w:val="single" w:sz="6" w:space="0" w:color="auto"/>
              <w:right w:val="single" w:sz="6" w:space="0" w:color="auto"/>
              <w:tl2br w:val="nil"/>
              <w:tr2bl w:val="nil"/>
            </w:tcBorders>
          </w:tcPr>
          <w:p w:rsidR="004630BE" w:rsidRDefault="00990BAE">
            <w:pPr>
              <w:jc w:val="center"/>
              <w:rPr>
                <w:rFonts w:ascii="宋体" w:hAnsi="宋体" w:cs="宋体"/>
                <w:b/>
                <w:bCs/>
                <w:color w:val="000000"/>
                <w:sz w:val="24"/>
              </w:rPr>
            </w:pPr>
            <w:r>
              <w:rPr>
                <w:rFonts w:ascii="宋体" w:hAnsi="宋体" w:cs="宋体" w:hint="eastAsia"/>
                <w:b/>
                <w:bCs/>
                <w:color w:val="000000"/>
                <w:sz w:val="24"/>
              </w:rPr>
              <w:t>参数需求</w:t>
            </w:r>
          </w:p>
        </w:tc>
        <w:tc>
          <w:tcPr>
            <w:tcW w:w="1815" w:type="dxa"/>
            <w:tcBorders>
              <w:top w:val="single" w:sz="6" w:space="0" w:color="auto"/>
              <w:left w:val="single" w:sz="6" w:space="0" w:color="auto"/>
              <w:bottom w:val="single" w:sz="6" w:space="0" w:color="auto"/>
              <w:right w:val="single" w:sz="6" w:space="0" w:color="auto"/>
              <w:tl2br w:val="nil"/>
              <w:tr2bl w:val="nil"/>
            </w:tcBorders>
          </w:tcPr>
          <w:p w:rsidR="004630BE" w:rsidRDefault="00990BAE">
            <w:pPr>
              <w:jc w:val="center"/>
              <w:rPr>
                <w:rFonts w:ascii="宋体" w:hAnsi="宋体" w:cs="宋体"/>
                <w:b/>
                <w:bCs/>
                <w:color w:val="000000"/>
                <w:sz w:val="24"/>
              </w:rPr>
            </w:pPr>
            <w:r>
              <w:rPr>
                <w:rFonts w:ascii="宋体" w:hAnsi="宋体" w:cs="宋体" w:hint="eastAsia"/>
                <w:b/>
                <w:bCs/>
                <w:color w:val="000000"/>
                <w:sz w:val="24"/>
              </w:rPr>
              <w:t>单台配置清单</w:t>
            </w:r>
          </w:p>
        </w:tc>
      </w:tr>
      <w:tr w:rsidR="004630BE">
        <w:trPr>
          <w:trHeight w:val="45"/>
        </w:trPr>
        <w:tc>
          <w:tcPr>
            <w:tcW w:w="2755" w:type="dxa"/>
            <w:tcBorders>
              <w:top w:val="single" w:sz="6" w:space="0" w:color="auto"/>
              <w:left w:val="single" w:sz="6" w:space="0" w:color="auto"/>
              <w:bottom w:val="single" w:sz="6" w:space="0" w:color="auto"/>
              <w:right w:val="single" w:sz="6" w:space="0" w:color="auto"/>
              <w:tl2br w:val="nil"/>
              <w:tr2bl w:val="nil"/>
            </w:tcBorders>
            <w:vAlign w:val="center"/>
          </w:tcPr>
          <w:p w:rsidR="004630BE" w:rsidRDefault="00990BAE">
            <w:pPr>
              <w:jc w:val="center"/>
              <w:rPr>
                <w:rFonts w:ascii="宋体" w:hAnsi="宋体" w:cs="宋体"/>
                <w:color w:val="000000"/>
                <w:sz w:val="24"/>
              </w:rPr>
            </w:pPr>
            <w:r>
              <w:rPr>
                <w:rFonts w:asciiTheme="majorEastAsia" w:eastAsiaTheme="majorEastAsia" w:hAnsiTheme="majorEastAsia" w:cstheme="majorEastAsia" w:hint="eastAsia"/>
                <w:sz w:val="24"/>
                <w:lang w:val="zh-CN" w:bidi="ar"/>
              </w:rPr>
              <w:t>创伤单元可透视抢救转运床</w:t>
            </w:r>
          </w:p>
        </w:tc>
        <w:tc>
          <w:tcPr>
            <w:tcW w:w="3824" w:type="dxa"/>
            <w:tcBorders>
              <w:top w:val="single" w:sz="6" w:space="0" w:color="auto"/>
              <w:left w:val="single" w:sz="6" w:space="0" w:color="auto"/>
              <w:bottom w:val="single" w:sz="6" w:space="0" w:color="auto"/>
              <w:right w:val="single" w:sz="6" w:space="0" w:color="auto"/>
              <w:tl2br w:val="nil"/>
              <w:tr2bl w:val="nil"/>
            </w:tcBorders>
          </w:tcPr>
          <w:p w:rsidR="004630BE" w:rsidRDefault="00990BAE">
            <w:pPr>
              <w:numPr>
                <w:ilvl w:val="255"/>
                <w:numId w:val="0"/>
              </w:num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一、主要用途与功能</w:t>
            </w:r>
          </w:p>
          <w:p w:rsidR="004630BE" w:rsidRDefault="00990BAE">
            <w:pPr>
              <w:numPr>
                <w:ilvl w:val="255"/>
                <w:numId w:val="0"/>
              </w:numPr>
              <w:spacing w:line="360" w:lineRule="auto"/>
              <w:ind w:firstLineChars="200" w:firstLine="440"/>
              <w:rPr>
                <w:rFonts w:ascii="宋体" w:hAnsi="宋体"/>
                <w:color w:val="000000"/>
                <w:szCs w:val="21"/>
                <w:shd w:val="clear" w:color="auto" w:fill="FFFFFF"/>
              </w:rPr>
            </w:pPr>
            <w:r>
              <w:rPr>
                <w:rFonts w:ascii="Segoe UI" w:eastAsia="Segoe UI" w:hAnsi="Segoe UI" w:cs="Segoe UI"/>
                <w:color w:val="0F1115"/>
                <w:sz w:val="22"/>
                <w:szCs w:val="22"/>
                <w:shd w:val="clear" w:color="auto" w:fill="FFFFFF"/>
              </w:rPr>
              <w:t>主要用于创伤单元及急诊抢救严重创伤患者的紧急抢救、监护转运及床旁影像学检查</w:t>
            </w:r>
            <w:r>
              <w:rPr>
                <w:rFonts w:ascii="Segoe UI" w:hAnsi="Segoe UI" w:cs="Segoe UI" w:hint="eastAsia"/>
                <w:color w:val="0F1115"/>
                <w:sz w:val="22"/>
                <w:szCs w:val="22"/>
                <w:shd w:val="clear" w:color="auto" w:fill="FFFFFF"/>
              </w:rPr>
              <w:t>等</w:t>
            </w:r>
            <w:r>
              <w:rPr>
                <w:rFonts w:ascii="Segoe UI" w:hAnsi="Segoe UI" w:cs="Segoe UI" w:hint="eastAsia"/>
                <w:color w:val="0F1115"/>
                <w:sz w:val="22"/>
                <w:szCs w:val="22"/>
                <w:shd w:val="clear" w:color="auto" w:fill="FFFFFF"/>
              </w:rPr>
              <w:t>，</w:t>
            </w:r>
            <w:r>
              <w:rPr>
                <w:rFonts w:ascii="Segoe UI" w:eastAsia="Segoe UI" w:hAnsi="Segoe UI" w:cs="Segoe UI"/>
                <w:color w:val="0F1115"/>
                <w:sz w:val="22"/>
                <w:szCs w:val="22"/>
                <w:shd w:val="clear" w:color="auto" w:fill="FFFFFF"/>
              </w:rPr>
              <w:t>为紧急救治决策提供即时影像支持。</w:t>
            </w:r>
          </w:p>
          <w:p w:rsidR="004630BE" w:rsidRDefault="00990BAE">
            <w:pPr>
              <w:numPr>
                <w:ilvl w:val="255"/>
                <w:numId w:val="0"/>
              </w:num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二、技术参数（供参考）</w:t>
            </w:r>
          </w:p>
          <w:p w:rsidR="004630BE" w:rsidRDefault="00990BAE">
            <w:pPr>
              <w:numPr>
                <w:ilvl w:val="255"/>
                <w:numId w:val="0"/>
              </w:numPr>
              <w:spacing w:line="360" w:lineRule="auto"/>
              <w:rPr>
                <w:rFonts w:ascii="宋体" w:hAnsi="宋体"/>
                <w:color w:val="000000"/>
                <w:szCs w:val="21"/>
                <w:shd w:val="clear" w:color="auto" w:fill="FFFFFF"/>
              </w:rPr>
            </w:pPr>
            <w:r>
              <w:rPr>
                <w:rFonts w:ascii="Segoe UI" w:eastAsia="Segoe UI" w:hAnsi="Segoe UI" w:cs="Segoe UI"/>
                <w:color w:val="0F1115"/>
                <w:sz w:val="22"/>
                <w:szCs w:val="22"/>
                <w:shd w:val="clear" w:color="auto" w:fill="FFFFFF"/>
              </w:rPr>
              <w:t>1.</w:t>
            </w:r>
            <w:r>
              <w:rPr>
                <w:rFonts w:ascii="Segoe UI" w:eastAsia="Segoe UI" w:hAnsi="Segoe UI" w:cs="Segoe UI"/>
                <w:color w:val="0F1115"/>
                <w:sz w:val="22"/>
                <w:szCs w:val="22"/>
                <w:shd w:val="clear" w:color="auto" w:fill="FFFFFF"/>
              </w:rPr>
              <w:t> </w:t>
            </w:r>
            <w:r>
              <w:rPr>
                <w:rFonts w:ascii="Segoe UI" w:hAnsi="Segoe UI" w:cs="Segoe UI" w:hint="eastAsia"/>
                <w:color w:val="0F1115"/>
                <w:sz w:val="22"/>
                <w:szCs w:val="22"/>
                <w:shd w:val="clear" w:color="auto" w:fill="FFFFFF"/>
              </w:rPr>
              <w:t>具备</w:t>
            </w:r>
            <w:r>
              <w:rPr>
                <w:rFonts w:ascii="Segoe UI" w:eastAsia="Segoe UI" w:hAnsi="Segoe UI" w:cs="Segoe UI"/>
                <w:color w:val="0F1115"/>
                <w:sz w:val="22"/>
                <w:szCs w:val="22"/>
                <w:shd w:val="clear" w:color="auto" w:fill="FFFFFF"/>
              </w:rPr>
              <w:t>可透视功能</w:t>
            </w:r>
            <w:r>
              <w:rPr>
                <w:rFonts w:ascii="Segoe UI" w:eastAsia="Segoe UI" w:hAnsi="Segoe UI" w:cs="Segoe UI"/>
                <w:color w:val="0F1115"/>
                <w:sz w:val="22"/>
                <w:szCs w:val="22"/>
                <w:shd w:val="clear" w:color="auto" w:fill="FFFFFF"/>
              </w:rPr>
              <w:t>：床体整体或关键部位（背板</w:t>
            </w:r>
            <w:r>
              <w:rPr>
                <w:rFonts w:ascii="Segoe UI" w:eastAsia="Segoe UI" w:hAnsi="Segoe UI" w:cs="Segoe UI"/>
                <w:color w:val="0F1115"/>
                <w:sz w:val="22"/>
                <w:szCs w:val="22"/>
                <w:shd w:val="clear" w:color="auto" w:fill="FFFFFF"/>
              </w:rPr>
              <w:t>/</w:t>
            </w:r>
            <w:r>
              <w:rPr>
                <w:rFonts w:ascii="Segoe UI" w:eastAsia="Segoe UI" w:hAnsi="Segoe UI" w:cs="Segoe UI"/>
                <w:color w:val="0F1115"/>
                <w:sz w:val="22"/>
                <w:szCs w:val="22"/>
                <w:shd w:val="clear" w:color="auto" w:fill="FFFFFF"/>
              </w:rPr>
              <w:t>床面）具备良好的</w:t>
            </w:r>
            <w:r>
              <w:rPr>
                <w:rFonts w:ascii="Segoe UI" w:eastAsia="Segoe UI" w:hAnsi="Segoe UI" w:cs="Segoe UI"/>
                <w:color w:val="0F1115"/>
                <w:sz w:val="22"/>
                <w:szCs w:val="22"/>
                <w:shd w:val="clear" w:color="auto" w:fill="FFFFFF"/>
              </w:rPr>
              <w:t>X</w:t>
            </w:r>
            <w:r>
              <w:rPr>
                <w:rFonts w:ascii="Segoe UI" w:eastAsia="Segoe UI" w:hAnsi="Segoe UI" w:cs="Segoe UI"/>
                <w:color w:val="0F1115"/>
                <w:sz w:val="22"/>
                <w:szCs w:val="22"/>
                <w:shd w:val="clear" w:color="auto" w:fill="FFFFFF"/>
              </w:rPr>
              <w:t>射线透光性能，支持床旁</w:t>
            </w:r>
            <w:r>
              <w:rPr>
                <w:rFonts w:ascii="Segoe UI" w:eastAsia="Segoe UI" w:hAnsi="Segoe UI" w:cs="Segoe UI"/>
                <w:color w:val="0F1115"/>
                <w:sz w:val="22"/>
                <w:szCs w:val="22"/>
                <w:shd w:val="clear" w:color="auto" w:fill="FFFFFF"/>
              </w:rPr>
              <w:t>DR</w:t>
            </w:r>
            <w:r>
              <w:rPr>
                <w:rFonts w:ascii="Segoe UI" w:eastAsia="Segoe UI" w:hAnsi="Segoe UI" w:cs="Segoe UI"/>
                <w:color w:val="0F1115"/>
                <w:sz w:val="22"/>
                <w:szCs w:val="22"/>
                <w:shd w:val="clear" w:color="auto" w:fill="FFFFFF"/>
              </w:rPr>
              <w:t>摄片及</w:t>
            </w:r>
            <w:r>
              <w:rPr>
                <w:rFonts w:ascii="Segoe UI" w:eastAsia="Segoe UI" w:hAnsi="Segoe UI" w:cs="Segoe UI"/>
                <w:color w:val="0F1115"/>
                <w:sz w:val="22"/>
                <w:szCs w:val="22"/>
                <w:shd w:val="clear" w:color="auto" w:fill="FFFFFF"/>
              </w:rPr>
              <w:t>X</w:t>
            </w:r>
            <w:r>
              <w:rPr>
                <w:rFonts w:ascii="Segoe UI" w:eastAsia="Segoe UI" w:hAnsi="Segoe UI" w:cs="Segoe UI"/>
                <w:color w:val="0F1115"/>
                <w:sz w:val="22"/>
                <w:szCs w:val="22"/>
                <w:shd w:val="clear" w:color="auto" w:fill="FFFFFF"/>
              </w:rPr>
              <w:t>光检查，透光区域应覆盖人体胸部、腹部及骨盆等创伤重点评估部位，确保在不移动患者的情况下完成高质量影像采集。</w:t>
            </w:r>
          </w:p>
          <w:p w:rsidR="004630BE" w:rsidRDefault="00990BAE">
            <w:pPr>
              <w:numPr>
                <w:ilvl w:val="0"/>
                <w:numId w:val="2"/>
              </w:numPr>
              <w:spacing w:line="360" w:lineRule="auto"/>
              <w:jc w:val="left"/>
              <w:rPr>
                <w:rFonts w:ascii="宋体" w:hAnsi="宋体"/>
                <w:color w:val="000000"/>
                <w:szCs w:val="21"/>
                <w:shd w:val="clear" w:color="auto" w:fill="FFFFFF"/>
              </w:rPr>
            </w:pPr>
            <w:r>
              <w:rPr>
                <w:rFonts w:ascii="宋体" w:hAnsi="宋体" w:hint="eastAsia"/>
                <w:color w:val="000000"/>
                <w:szCs w:val="21"/>
                <w:shd w:val="clear" w:color="auto" w:fill="FFFFFF"/>
              </w:rPr>
              <w:t>具备</w:t>
            </w:r>
            <w:r>
              <w:rPr>
                <w:rFonts w:ascii="Segoe UI" w:eastAsia="Segoe UI" w:hAnsi="Segoe UI" w:cs="Segoe UI"/>
                <w:color w:val="0F1115"/>
                <w:sz w:val="22"/>
                <w:szCs w:val="22"/>
                <w:shd w:val="clear" w:color="auto" w:fill="FFFFFF"/>
              </w:rPr>
              <w:t>抢救功能集成</w:t>
            </w:r>
            <w:r>
              <w:rPr>
                <w:rFonts w:ascii="Segoe UI" w:hAnsi="Segoe UI" w:cs="Segoe UI" w:hint="eastAsia"/>
                <w:color w:val="0F1115"/>
                <w:sz w:val="22"/>
                <w:szCs w:val="22"/>
                <w:shd w:val="clear" w:color="auto" w:fill="FFFFFF"/>
              </w:rPr>
              <w:t>功能</w:t>
            </w:r>
            <w:r>
              <w:rPr>
                <w:rFonts w:ascii="Segoe UI" w:eastAsia="Segoe UI" w:hAnsi="Segoe UI" w:cs="Segoe UI"/>
                <w:color w:val="0F1115"/>
                <w:sz w:val="22"/>
                <w:szCs w:val="22"/>
                <w:shd w:val="clear" w:color="auto" w:fill="FFFFFF"/>
              </w:rPr>
              <w:t>：支持包括（但不限于）心肺复苏（</w:t>
            </w:r>
            <w:r>
              <w:rPr>
                <w:rFonts w:ascii="Segoe UI" w:eastAsia="Segoe UI" w:hAnsi="Segoe UI" w:cs="Segoe UI"/>
                <w:color w:val="0F1115"/>
                <w:sz w:val="22"/>
                <w:szCs w:val="22"/>
                <w:shd w:val="clear" w:color="auto" w:fill="FFFFFF"/>
              </w:rPr>
              <w:t>CPR</w:t>
            </w:r>
            <w:r>
              <w:rPr>
                <w:rFonts w:ascii="Segoe UI" w:eastAsia="Segoe UI" w:hAnsi="Segoe UI" w:cs="Segoe UI"/>
                <w:color w:val="0F1115"/>
                <w:sz w:val="22"/>
                <w:szCs w:val="22"/>
                <w:shd w:val="clear" w:color="auto" w:fill="FFFFFF"/>
              </w:rPr>
              <w:t>）按压板</w:t>
            </w:r>
            <w:r>
              <w:rPr>
                <w:rFonts w:ascii="Segoe UI" w:eastAsia="Segoe UI" w:hAnsi="Segoe UI" w:cs="Segoe UI"/>
                <w:color w:val="0F1115"/>
                <w:sz w:val="22"/>
                <w:szCs w:val="22"/>
                <w:shd w:val="clear" w:color="auto" w:fill="FFFFFF"/>
              </w:rPr>
              <w:lastRenderedPageBreak/>
              <w:t>功能、快速体位调节，具备可折叠</w:t>
            </w:r>
            <w:r>
              <w:rPr>
                <w:rFonts w:ascii="Segoe UI" w:eastAsia="Segoe UI" w:hAnsi="Segoe UI" w:cs="Segoe UI"/>
                <w:color w:val="0F1115"/>
                <w:sz w:val="22"/>
                <w:szCs w:val="22"/>
                <w:shd w:val="clear" w:color="auto" w:fill="FFFFFF"/>
              </w:rPr>
              <w:t>/</w:t>
            </w:r>
            <w:r>
              <w:rPr>
                <w:rFonts w:ascii="Segoe UI" w:eastAsia="Segoe UI" w:hAnsi="Segoe UI" w:cs="Segoe UI"/>
                <w:color w:val="0F1115"/>
                <w:sz w:val="22"/>
                <w:szCs w:val="22"/>
                <w:shd w:val="clear" w:color="auto" w:fill="FFFFFF"/>
              </w:rPr>
              <w:t>可拆卸的床旁监护设备承载平台、输液架、氧气瓶架等抢救辅助设施，满足抢救室多场景操作需求。</w:t>
            </w:r>
          </w:p>
        </w:tc>
        <w:tc>
          <w:tcPr>
            <w:tcW w:w="1815" w:type="dxa"/>
            <w:tcBorders>
              <w:top w:val="single" w:sz="6" w:space="0" w:color="auto"/>
              <w:left w:val="single" w:sz="6" w:space="0" w:color="auto"/>
              <w:bottom w:val="single" w:sz="6" w:space="0" w:color="auto"/>
              <w:right w:val="single" w:sz="6" w:space="0" w:color="auto"/>
              <w:tl2br w:val="nil"/>
              <w:tr2bl w:val="nil"/>
            </w:tcBorders>
          </w:tcPr>
          <w:p w:rsidR="004630BE" w:rsidRDefault="00990BAE">
            <w:pPr>
              <w:pStyle w:val="61"/>
              <w:numPr>
                <w:ilvl w:val="0"/>
                <w:numId w:val="3"/>
              </w:numPr>
              <w:spacing w:line="360" w:lineRule="auto"/>
              <w:rPr>
                <w:rFonts w:ascii="宋体" w:hAnsi="宋体"/>
                <w:sz w:val="24"/>
              </w:rPr>
            </w:pPr>
            <w:r>
              <w:rPr>
                <w:rFonts w:ascii="Segoe UI" w:eastAsia="Segoe UI" w:hAnsi="Segoe UI" w:cs="Segoe UI"/>
                <w:color w:val="0F1115"/>
                <w:sz w:val="22"/>
                <w:szCs w:val="22"/>
                <w:shd w:val="clear" w:color="auto" w:fill="FFFFFF"/>
              </w:rPr>
              <w:lastRenderedPageBreak/>
              <w:t>床体主架</w:t>
            </w:r>
            <w:r>
              <w:rPr>
                <w:rFonts w:asciiTheme="minorEastAsia" w:eastAsiaTheme="minorEastAsia" w:hAnsiTheme="minorEastAsia" w:hint="eastAsia"/>
              </w:rPr>
              <w:t>；</w:t>
            </w:r>
          </w:p>
          <w:p w:rsidR="004630BE" w:rsidRDefault="00990BAE">
            <w:pPr>
              <w:pStyle w:val="ae"/>
              <w:numPr>
                <w:ilvl w:val="0"/>
                <w:numId w:val="3"/>
              </w:numPr>
              <w:ind w:firstLineChars="0"/>
            </w:pPr>
            <w:r>
              <w:rPr>
                <w:rFonts w:hint="eastAsia"/>
              </w:rPr>
              <w:t>配件</w:t>
            </w:r>
            <w:r>
              <w:rPr>
                <w:rFonts w:hint="eastAsia"/>
              </w:rPr>
              <w:t>/</w:t>
            </w:r>
            <w:r>
              <w:rPr>
                <w:rFonts w:hint="eastAsia"/>
              </w:rPr>
              <w:t>附件；</w:t>
            </w:r>
          </w:p>
          <w:p w:rsidR="004630BE" w:rsidRDefault="00990BAE">
            <w:pPr>
              <w:pStyle w:val="a1"/>
              <w:rPr>
                <w:rFonts w:ascii="宋体" w:hAnsi="宋体" w:cs="宋体"/>
                <w:kern w:val="2"/>
              </w:rPr>
            </w:pPr>
            <w:r>
              <w:rPr>
                <w:rFonts w:asciiTheme="majorEastAsia" w:eastAsiaTheme="majorEastAsia" w:hAnsiTheme="majorEastAsia" w:cstheme="majorEastAsia" w:hint="eastAsia"/>
                <w:b/>
                <w:bCs/>
                <w:szCs w:val="21"/>
                <w:lang w:val="zh-CN"/>
              </w:rPr>
              <w:t>（供参考）</w:t>
            </w:r>
          </w:p>
          <w:p w:rsidR="004630BE" w:rsidRDefault="004630BE">
            <w:pPr>
              <w:pStyle w:val="61"/>
            </w:pPr>
          </w:p>
          <w:p w:rsidR="004630BE" w:rsidRDefault="004630BE">
            <w:pPr>
              <w:pStyle w:val="61"/>
            </w:pPr>
          </w:p>
          <w:p w:rsidR="004630BE" w:rsidRDefault="004630BE">
            <w:pPr>
              <w:pStyle w:val="61"/>
            </w:pPr>
          </w:p>
        </w:tc>
      </w:tr>
    </w:tbl>
    <w:p w:rsidR="004630BE" w:rsidRDefault="004630BE">
      <w:pPr>
        <w:pStyle w:val="aa"/>
        <w:widowControl/>
        <w:rPr>
          <w:b/>
          <w:bCs/>
        </w:rPr>
      </w:pPr>
    </w:p>
    <w:p w:rsidR="004630BE" w:rsidRDefault="00990BAE">
      <w:pPr>
        <w:pStyle w:val="aa"/>
        <w:widowControl/>
        <w:rPr>
          <w:b/>
          <w:bCs/>
        </w:rPr>
      </w:pPr>
      <w:r>
        <w:rPr>
          <w:b/>
          <w:bCs/>
        </w:rPr>
        <w:t>三、报名资料要求：</w:t>
      </w:r>
      <w:r>
        <w:rPr>
          <w:b/>
          <w:bCs/>
        </w:rPr>
        <w:t>  </w:t>
      </w:r>
    </w:p>
    <w:p w:rsidR="004630BE" w:rsidRDefault="00990BAE">
      <w:pPr>
        <w:numPr>
          <w:ilvl w:val="255"/>
          <w:numId w:val="0"/>
        </w:numPr>
        <w:spacing w:line="360" w:lineRule="exact"/>
        <w:jc w:val="left"/>
        <w:rPr>
          <w:rFonts w:ascii="宋体" w:hAnsi="宋体" w:cs="宋体"/>
          <w:b/>
          <w:bCs/>
          <w:szCs w:val="21"/>
        </w:rPr>
      </w:pPr>
      <w:r>
        <w:rPr>
          <w:rFonts w:ascii="宋体" w:hAnsi="宋体" w:cs="宋体" w:hint="eastAsia"/>
          <w:b/>
          <w:bCs/>
          <w:szCs w:val="21"/>
        </w:rPr>
        <w:t>（一）调查材料需求：</w:t>
      </w:r>
      <w:r>
        <w:rPr>
          <w:rFonts w:ascii="宋体" w:hAnsi="宋体" w:cs="宋体"/>
          <w:b/>
          <w:bCs/>
          <w:szCs w:val="21"/>
        </w:rPr>
        <w:t xml:space="preserve"> </w:t>
      </w:r>
    </w:p>
    <w:p w:rsidR="004630BE" w:rsidRDefault="00990BAE">
      <w:pPr>
        <w:numPr>
          <w:ilvl w:val="255"/>
          <w:numId w:val="0"/>
        </w:numPr>
        <w:spacing w:line="360" w:lineRule="exact"/>
        <w:jc w:val="left"/>
        <w:rPr>
          <w:rFonts w:ascii="宋体" w:hAnsi="宋体" w:cs="宋体"/>
          <w:b/>
          <w:bCs/>
          <w:szCs w:val="21"/>
        </w:rPr>
      </w:pPr>
      <w:r>
        <w:rPr>
          <w:rFonts w:ascii="宋体" w:hAnsi="宋体" w:cs="宋体" w:hint="eastAsia"/>
          <w:b/>
          <w:bCs/>
          <w:szCs w:val="21"/>
        </w:rPr>
        <w:t>1</w:t>
      </w:r>
      <w:r>
        <w:rPr>
          <w:rFonts w:ascii="宋体" w:hAnsi="宋体" w:cs="宋体"/>
          <w:b/>
          <w:bCs/>
          <w:szCs w:val="21"/>
        </w:rPr>
        <w:t>.</w:t>
      </w:r>
      <w:r>
        <w:rPr>
          <w:rFonts w:ascii="宋体" w:hAnsi="宋体" w:cs="宋体" w:hint="eastAsia"/>
          <w:b/>
          <w:bCs/>
          <w:szCs w:val="21"/>
        </w:rPr>
        <w:t>设备报价单：</w:t>
      </w:r>
    </w:p>
    <w:tbl>
      <w:tblPr>
        <w:tblpPr w:leftFromText="180" w:rightFromText="180" w:vertAnchor="text" w:horzAnchor="page" w:tblpX="834" w:tblpY="175"/>
        <w:tblOverlap w:val="never"/>
        <w:tblW w:w="10812" w:type="dxa"/>
        <w:tblLayout w:type="fixed"/>
        <w:tblLook w:val="04A0" w:firstRow="1" w:lastRow="0" w:firstColumn="1" w:lastColumn="0" w:noHBand="0" w:noVBand="1"/>
      </w:tblPr>
      <w:tblGrid>
        <w:gridCol w:w="1500"/>
        <w:gridCol w:w="1188"/>
        <w:gridCol w:w="1293"/>
        <w:gridCol w:w="1038"/>
        <w:gridCol w:w="681"/>
        <w:gridCol w:w="1131"/>
        <w:gridCol w:w="1465"/>
        <w:gridCol w:w="1385"/>
        <w:gridCol w:w="1131"/>
      </w:tblGrid>
      <w:tr w:rsidR="004630BE">
        <w:trPr>
          <w:trHeight w:val="449"/>
        </w:trPr>
        <w:tc>
          <w:tcPr>
            <w:tcW w:w="1500" w:type="dxa"/>
            <w:tcBorders>
              <w:top w:val="single" w:sz="4" w:space="0" w:color="000000"/>
              <w:left w:val="single" w:sz="4" w:space="0" w:color="000000"/>
              <w:bottom w:val="single" w:sz="4" w:space="0" w:color="000000"/>
              <w:right w:val="single" w:sz="4" w:space="0" w:color="000000"/>
            </w:tcBorders>
            <w:noWrap/>
            <w:vAlign w:val="center"/>
          </w:tcPr>
          <w:p w:rsidR="004630BE" w:rsidRDefault="00990BA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设备名称</w:t>
            </w: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4630BE" w:rsidRDefault="00990BA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厂家</w:t>
            </w:r>
            <w:r>
              <w:rPr>
                <w:rFonts w:ascii="宋体" w:hAnsi="宋体" w:cs="宋体" w:hint="eastAsia"/>
                <w:b/>
                <w:bCs/>
                <w:color w:val="000000"/>
                <w:kern w:val="0"/>
                <w:sz w:val="22"/>
                <w:szCs w:val="22"/>
                <w:lang w:bidi="ar"/>
              </w:rPr>
              <w:t>/</w:t>
            </w:r>
          </w:p>
          <w:p w:rsidR="004630BE" w:rsidRDefault="00990BA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品牌</w:t>
            </w: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4630BE" w:rsidRDefault="00990BA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型号</w:t>
            </w:r>
          </w:p>
        </w:tc>
        <w:tc>
          <w:tcPr>
            <w:tcW w:w="1038" w:type="dxa"/>
            <w:tcBorders>
              <w:top w:val="single" w:sz="4" w:space="0" w:color="000000"/>
              <w:left w:val="single" w:sz="4" w:space="0" w:color="000000"/>
              <w:right w:val="single" w:sz="4" w:space="0" w:color="000000"/>
            </w:tcBorders>
            <w:vAlign w:val="center"/>
          </w:tcPr>
          <w:p w:rsidR="004630BE" w:rsidRDefault="00990BAE">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单价</w:t>
            </w:r>
          </w:p>
          <w:p w:rsidR="004630BE" w:rsidRDefault="00990BA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681" w:type="dxa"/>
            <w:tcBorders>
              <w:top w:val="single" w:sz="4" w:space="0" w:color="000000"/>
              <w:left w:val="single" w:sz="4" w:space="0" w:color="000000"/>
              <w:right w:val="single" w:sz="4" w:space="0" w:color="000000"/>
            </w:tcBorders>
            <w:vAlign w:val="center"/>
          </w:tcPr>
          <w:p w:rsidR="004630BE" w:rsidRDefault="00990BA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数量</w:t>
            </w:r>
          </w:p>
        </w:tc>
        <w:tc>
          <w:tcPr>
            <w:tcW w:w="1131" w:type="dxa"/>
            <w:tcBorders>
              <w:top w:val="single" w:sz="4" w:space="0" w:color="000000"/>
              <w:left w:val="single" w:sz="4" w:space="0" w:color="000000"/>
              <w:right w:val="single" w:sz="4" w:space="0" w:color="000000"/>
            </w:tcBorders>
            <w:vAlign w:val="center"/>
          </w:tcPr>
          <w:p w:rsidR="004630BE" w:rsidRDefault="00990BAE">
            <w:pPr>
              <w:widowControl/>
              <w:jc w:val="center"/>
              <w:textAlignment w:val="center"/>
              <w:rPr>
                <w:rFonts w:ascii="宋体" w:hAnsi="宋体" w:cs="宋体"/>
                <w:b/>
                <w:bCs/>
                <w:color w:val="000000"/>
                <w:kern w:val="0"/>
                <w:szCs w:val="21"/>
                <w:lang w:bidi="ar"/>
              </w:rPr>
            </w:pPr>
            <w:r>
              <w:rPr>
                <w:rFonts w:ascii="宋体" w:hAnsi="宋体" w:cs="宋体" w:hint="eastAsia"/>
                <w:b/>
                <w:bCs/>
                <w:color w:val="000000"/>
                <w:kern w:val="0"/>
                <w:szCs w:val="21"/>
                <w:lang w:bidi="ar"/>
              </w:rPr>
              <w:t>金额</w:t>
            </w:r>
          </w:p>
          <w:p w:rsidR="004630BE" w:rsidRDefault="00990BA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Cs w:val="21"/>
                <w:lang w:bidi="ar"/>
              </w:rPr>
              <w:t>（万元）</w:t>
            </w:r>
          </w:p>
        </w:tc>
        <w:tc>
          <w:tcPr>
            <w:tcW w:w="1465" w:type="dxa"/>
            <w:tcBorders>
              <w:top w:val="single" w:sz="4" w:space="0" w:color="000000"/>
              <w:left w:val="single" w:sz="4" w:space="0" w:color="000000"/>
              <w:right w:val="single" w:sz="4" w:space="0" w:color="000000"/>
            </w:tcBorders>
            <w:vAlign w:val="center"/>
          </w:tcPr>
          <w:p w:rsidR="004630BE" w:rsidRDefault="00990BA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22"/>
                <w:szCs w:val="22"/>
                <w:lang w:bidi="ar"/>
              </w:rPr>
              <w:t>医疗器械注册证号</w:t>
            </w:r>
          </w:p>
        </w:tc>
        <w:tc>
          <w:tcPr>
            <w:tcW w:w="1385" w:type="dxa"/>
            <w:tcBorders>
              <w:top w:val="single" w:sz="4" w:space="0" w:color="000000"/>
              <w:left w:val="single" w:sz="4" w:space="0" w:color="000000"/>
              <w:right w:val="single" w:sz="4" w:space="0" w:color="000000"/>
            </w:tcBorders>
            <w:vAlign w:val="center"/>
          </w:tcPr>
          <w:p w:rsidR="004630BE" w:rsidRDefault="00990BAE">
            <w:pPr>
              <w:widowControl/>
              <w:jc w:val="center"/>
              <w:textAlignment w:val="center"/>
              <w:rPr>
                <w:rFonts w:ascii="宋体" w:hAnsi="宋体" w:cs="宋体"/>
                <w:b/>
                <w:bCs/>
                <w:color w:val="000000"/>
                <w:kern w:val="0"/>
                <w:sz w:val="22"/>
                <w:szCs w:val="22"/>
                <w:lang w:bidi="ar"/>
              </w:rPr>
            </w:pPr>
            <w:r>
              <w:rPr>
                <w:rFonts w:ascii="宋体" w:hAnsi="宋体" w:cs="宋体" w:hint="eastAsia"/>
                <w:b/>
                <w:bCs/>
                <w:color w:val="000000"/>
                <w:kern w:val="0"/>
                <w:sz w:val="16"/>
                <w:szCs w:val="16"/>
                <w:lang w:bidi="ar"/>
              </w:rPr>
              <w:t>生产厂家所属企业类型（大型</w:t>
            </w:r>
            <w:r>
              <w:rPr>
                <w:rFonts w:ascii="宋体" w:hAnsi="宋体" w:cs="宋体" w:hint="eastAsia"/>
                <w:b/>
                <w:bCs/>
                <w:color w:val="000000"/>
                <w:kern w:val="0"/>
                <w:sz w:val="16"/>
                <w:szCs w:val="16"/>
                <w:lang w:bidi="ar"/>
              </w:rPr>
              <w:t>/</w:t>
            </w:r>
            <w:r>
              <w:rPr>
                <w:rFonts w:ascii="宋体" w:hAnsi="宋体" w:cs="宋体" w:hint="eastAsia"/>
                <w:b/>
                <w:bCs/>
                <w:color w:val="000000"/>
                <w:kern w:val="0"/>
                <w:sz w:val="16"/>
                <w:szCs w:val="16"/>
                <w:lang w:bidi="ar"/>
              </w:rPr>
              <w:t>中型</w:t>
            </w:r>
            <w:r>
              <w:rPr>
                <w:rFonts w:ascii="宋体" w:hAnsi="宋体" w:cs="宋体" w:hint="eastAsia"/>
                <w:b/>
                <w:bCs/>
                <w:color w:val="000000"/>
                <w:kern w:val="0"/>
                <w:sz w:val="16"/>
                <w:szCs w:val="16"/>
                <w:lang w:bidi="ar"/>
              </w:rPr>
              <w:t>/</w:t>
            </w:r>
            <w:r>
              <w:rPr>
                <w:rFonts w:ascii="宋体" w:hAnsi="宋体" w:cs="宋体" w:hint="eastAsia"/>
                <w:b/>
                <w:bCs/>
                <w:color w:val="000000"/>
                <w:kern w:val="0"/>
                <w:sz w:val="16"/>
                <w:szCs w:val="16"/>
                <w:lang w:bidi="ar"/>
              </w:rPr>
              <w:t>小微型）</w:t>
            </w:r>
          </w:p>
        </w:tc>
        <w:tc>
          <w:tcPr>
            <w:tcW w:w="1131" w:type="dxa"/>
            <w:tcBorders>
              <w:top w:val="single" w:sz="4" w:space="0" w:color="000000"/>
              <w:left w:val="single" w:sz="4" w:space="0" w:color="000000"/>
              <w:right w:val="single" w:sz="4" w:space="0" w:color="000000"/>
            </w:tcBorders>
            <w:vAlign w:val="center"/>
          </w:tcPr>
          <w:p w:rsidR="004630BE" w:rsidRDefault="00990BAE">
            <w:pPr>
              <w:widowControl/>
              <w:jc w:val="center"/>
              <w:textAlignment w:val="center"/>
              <w:rPr>
                <w:rFonts w:ascii="宋体" w:hAnsi="宋体" w:cs="宋体"/>
                <w:b/>
                <w:bCs/>
                <w:color w:val="000000"/>
                <w:kern w:val="0"/>
                <w:sz w:val="16"/>
                <w:szCs w:val="16"/>
                <w:lang w:bidi="ar"/>
              </w:rPr>
            </w:pPr>
            <w:r>
              <w:rPr>
                <w:rFonts w:ascii="宋体" w:hAnsi="宋体" w:cs="宋体" w:hint="eastAsia"/>
                <w:b/>
                <w:bCs/>
                <w:color w:val="000000"/>
                <w:kern w:val="0"/>
                <w:sz w:val="16"/>
                <w:szCs w:val="16"/>
                <w:lang w:bidi="ar"/>
              </w:rPr>
              <w:t>保修期</w:t>
            </w:r>
          </w:p>
        </w:tc>
      </w:tr>
      <w:tr w:rsidR="004630BE">
        <w:trPr>
          <w:trHeight w:val="519"/>
        </w:trPr>
        <w:tc>
          <w:tcPr>
            <w:tcW w:w="1500" w:type="dxa"/>
            <w:tcBorders>
              <w:top w:val="single" w:sz="4" w:space="0" w:color="000000"/>
              <w:left w:val="single" w:sz="4" w:space="0" w:color="000000"/>
              <w:bottom w:val="single" w:sz="4" w:space="0" w:color="000000"/>
              <w:right w:val="single" w:sz="4" w:space="0" w:color="000000"/>
            </w:tcBorders>
            <w:noWrap/>
            <w:vAlign w:val="center"/>
          </w:tcPr>
          <w:p w:rsidR="004630BE" w:rsidRDefault="004630BE">
            <w:pPr>
              <w:jc w:val="center"/>
              <w:rPr>
                <w:rFonts w:ascii="宋体" w:hAnsi="宋体" w:cs="宋体"/>
                <w:color w:val="000000"/>
                <w:sz w:val="22"/>
                <w:szCs w:val="22"/>
              </w:rPr>
            </w:pPr>
          </w:p>
        </w:tc>
        <w:tc>
          <w:tcPr>
            <w:tcW w:w="1188" w:type="dxa"/>
            <w:tcBorders>
              <w:top w:val="single" w:sz="4" w:space="0" w:color="000000"/>
              <w:left w:val="single" w:sz="4" w:space="0" w:color="000000"/>
              <w:bottom w:val="single" w:sz="4" w:space="0" w:color="000000"/>
              <w:right w:val="single" w:sz="4" w:space="0" w:color="000000"/>
            </w:tcBorders>
            <w:noWrap/>
            <w:vAlign w:val="center"/>
          </w:tcPr>
          <w:p w:rsidR="004630BE" w:rsidRDefault="004630BE">
            <w:pPr>
              <w:jc w:val="center"/>
              <w:rPr>
                <w:rFonts w:ascii="宋体" w:hAnsi="宋体" w:cs="宋体"/>
                <w:color w:val="000000"/>
                <w:sz w:val="22"/>
                <w:szCs w:val="22"/>
              </w:rPr>
            </w:pPr>
          </w:p>
        </w:tc>
        <w:tc>
          <w:tcPr>
            <w:tcW w:w="1293" w:type="dxa"/>
            <w:tcBorders>
              <w:top w:val="single" w:sz="4" w:space="0" w:color="000000"/>
              <w:left w:val="single" w:sz="4" w:space="0" w:color="000000"/>
              <w:bottom w:val="single" w:sz="4" w:space="0" w:color="000000"/>
              <w:right w:val="single" w:sz="4" w:space="0" w:color="000000"/>
            </w:tcBorders>
            <w:noWrap/>
            <w:vAlign w:val="center"/>
          </w:tcPr>
          <w:p w:rsidR="004630BE" w:rsidRDefault="004630BE">
            <w:pPr>
              <w:jc w:val="center"/>
              <w:rPr>
                <w:rFonts w:ascii="宋体" w:hAnsi="宋体" w:cs="宋体"/>
                <w:color w:val="000000"/>
                <w:sz w:val="22"/>
                <w:szCs w:val="22"/>
              </w:rPr>
            </w:pPr>
          </w:p>
        </w:tc>
        <w:tc>
          <w:tcPr>
            <w:tcW w:w="1038" w:type="dxa"/>
            <w:tcBorders>
              <w:top w:val="single" w:sz="4" w:space="0" w:color="000000"/>
              <w:left w:val="single" w:sz="4" w:space="0" w:color="000000"/>
              <w:bottom w:val="single" w:sz="4" w:space="0" w:color="000000"/>
              <w:right w:val="single" w:sz="4" w:space="0" w:color="000000"/>
            </w:tcBorders>
            <w:noWrap/>
            <w:vAlign w:val="center"/>
          </w:tcPr>
          <w:p w:rsidR="004630BE" w:rsidRDefault="004630BE">
            <w:pPr>
              <w:jc w:val="center"/>
              <w:rPr>
                <w:rFonts w:ascii="宋体" w:hAnsi="宋体" w:cs="宋体"/>
                <w:color w:val="000000"/>
                <w:sz w:val="22"/>
                <w:szCs w:val="22"/>
              </w:rPr>
            </w:pPr>
          </w:p>
        </w:tc>
        <w:tc>
          <w:tcPr>
            <w:tcW w:w="681" w:type="dxa"/>
            <w:tcBorders>
              <w:top w:val="single" w:sz="4" w:space="0" w:color="000000"/>
              <w:left w:val="single" w:sz="4" w:space="0" w:color="000000"/>
              <w:bottom w:val="single" w:sz="4" w:space="0" w:color="000000"/>
              <w:right w:val="single" w:sz="4" w:space="0" w:color="000000"/>
            </w:tcBorders>
            <w:noWrap/>
            <w:vAlign w:val="center"/>
          </w:tcPr>
          <w:p w:rsidR="004630BE" w:rsidRDefault="004630BE">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4630BE" w:rsidRDefault="004630BE">
            <w:pPr>
              <w:jc w:val="center"/>
              <w:rPr>
                <w:rFonts w:ascii="宋体" w:hAnsi="宋体" w:cs="宋体"/>
                <w:color w:val="000000"/>
                <w:sz w:val="22"/>
                <w:szCs w:val="22"/>
              </w:rPr>
            </w:pPr>
          </w:p>
        </w:tc>
        <w:tc>
          <w:tcPr>
            <w:tcW w:w="1465" w:type="dxa"/>
            <w:tcBorders>
              <w:top w:val="single" w:sz="4" w:space="0" w:color="000000"/>
              <w:left w:val="single" w:sz="4" w:space="0" w:color="000000"/>
              <w:bottom w:val="single" w:sz="4" w:space="0" w:color="000000"/>
              <w:right w:val="single" w:sz="4" w:space="0" w:color="000000"/>
            </w:tcBorders>
            <w:noWrap/>
            <w:vAlign w:val="center"/>
          </w:tcPr>
          <w:p w:rsidR="004630BE" w:rsidRDefault="004630BE">
            <w:pPr>
              <w:jc w:val="center"/>
              <w:rPr>
                <w:rFonts w:ascii="宋体" w:hAnsi="宋体" w:cs="宋体"/>
                <w:color w:val="000000"/>
                <w:sz w:val="22"/>
                <w:szCs w:val="22"/>
              </w:rPr>
            </w:pPr>
          </w:p>
        </w:tc>
        <w:tc>
          <w:tcPr>
            <w:tcW w:w="1385" w:type="dxa"/>
            <w:tcBorders>
              <w:top w:val="single" w:sz="4" w:space="0" w:color="000000"/>
              <w:left w:val="single" w:sz="4" w:space="0" w:color="000000"/>
              <w:bottom w:val="single" w:sz="4" w:space="0" w:color="000000"/>
              <w:right w:val="single" w:sz="4" w:space="0" w:color="000000"/>
            </w:tcBorders>
            <w:noWrap/>
            <w:vAlign w:val="center"/>
          </w:tcPr>
          <w:p w:rsidR="004630BE" w:rsidRDefault="004630BE">
            <w:pPr>
              <w:jc w:val="center"/>
              <w:rPr>
                <w:rFonts w:ascii="宋体" w:hAnsi="宋体" w:cs="宋体"/>
                <w:color w:val="000000"/>
                <w:sz w:val="22"/>
                <w:szCs w:val="22"/>
              </w:rPr>
            </w:pPr>
          </w:p>
        </w:tc>
        <w:tc>
          <w:tcPr>
            <w:tcW w:w="1131" w:type="dxa"/>
            <w:tcBorders>
              <w:top w:val="single" w:sz="4" w:space="0" w:color="000000"/>
              <w:left w:val="single" w:sz="4" w:space="0" w:color="000000"/>
              <w:bottom w:val="single" w:sz="4" w:space="0" w:color="000000"/>
              <w:right w:val="single" w:sz="4" w:space="0" w:color="000000"/>
            </w:tcBorders>
            <w:noWrap/>
            <w:vAlign w:val="center"/>
          </w:tcPr>
          <w:p w:rsidR="004630BE" w:rsidRDefault="004630BE">
            <w:pPr>
              <w:jc w:val="center"/>
              <w:rPr>
                <w:rFonts w:ascii="宋体" w:hAnsi="宋体" w:cs="宋体"/>
                <w:color w:val="000000"/>
                <w:sz w:val="22"/>
                <w:szCs w:val="22"/>
              </w:rPr>
            </w:pPr>
          </w:p>
        </w:tc>
      </w:tr>
    </w:tbl>
    <w:p w:rsidR="004630BE" w:rsidRDefault="004630BE">
      <w:pPr>
        <w:tabs>
          <w:tab w:val="left" w:pos="780"/>
        </w:tabs>
        <w:spacing w:line="360" w:lineRule="exact"/>
        <w:rPr>
          <w:rFonts w:ascii="仿宋" w:eastAsia="仿宋" w:hAnsi="仿宋"/>
          <w:b/>
          <w:bCs/>
          <w:szCs w:val="21"/>
        </w:rPr>
      </w:pPr>
    </w:p>
    <w:p w:rsidR="004630BE" w:rsidRDefault="00990BAE">
      <w:pPr>
        <w:tabs>
          <w:tab w:val="left" w:pos="780"/>
        </w:tabs>
        <w:spacing w:line="360" w:lineRule="exact"/>
        <w:ind w:firstLineChars="200" w:firstLine="422"/>
        <w:rPr>
          <w:rFonts w:ascii="仿宋" w:eastAsia="仿宋" w:hAnsi="仿宋"/>
          <w:b/>
          <w:bCs/>
          <w:szCs w:val="21"/>
        </w:rPr>
      </w:pPr>
      <w:r>
        <w:rPr>
          <w:rFonts w:ascii="仿宋_GB2312" w:eastAsia="仿宋_GB2312" w:hAnsi="仿宋_GB2312" w:cs="仿宋_GB2312" w:hint="eastAsia"/>
          <w:b/>
          <w:bCs/>
          <w:szCs w:val="21"/>
        </w:rPr>
        <w:t>★</w:t>
      </w:r>
      <w:r>
        <w:rPr>
          <w:rFonts w:ascii="仿宋" w:eastAsia="仿宋" w:hAnsi="仿宋" w:hint="eastAsia"/>
          <w:b/>
          <w:bCs/>
          <w:szCs w:val="21"/>
        </w:rPr>
        <w:t>联系人、联系电话；</w:t>
      </w:r>
    </w:p>
    <w:p w:rsidR="004630BE" w:rsidRDefault="00990BAE">
      <w:pPr>
        <w:tabs>
          <w:tab w:val="left" w:pos="780"/>
        </w:tabs>
        <w:spacing w:line="360" w:lineRule="exact"/>
        <w:ind w:firstLineChars="200" w:firstLine="422"/>
        <w:rPr>
          <w:rFonts w:ascii="仿宋" w:eastAsia="仿宋" w:hAnsi="仿宋"/>
          <w:b/>
          <w:bCs/>
          <w:szCs w:val="21"/>
        </w:rPr>
      </w:pPr>
      <w:r>
        <w:rPr>
          <w:rFonts w:ascii="仿宋" w:eastAsia="仿宋" w:hAnsi="仿宋" w:hint="eastAsia"/>
          <w:b/>
          <w:bCs/>
          <w:szCs w:val="21"/>
        </w:rPr>
        <w:t>如有尽量提供医疗服务价格、收费编码等信息。</w:t>
      </w:r>
    </w:p>
    <w:p w:rsidR="004630BE" w:rsidRDefault="00990BAE">
      <w:pPr>
        <w:numPr>
          <w:ilvl w:val="0"/>
          <w:numId w:val="4"/>
        </w:numPr>
        <w:spacing w:line="360" w:lineRule="auto"/>
        <w:rPr>
          <w:rFonts w:ascii="宋体" w:hAnsi="宋体"/>
          <w:bCs/>
          <w:color w:val="000000"/>
          <w:szCs w:val="21"/>
          <w:shd w:val="clear" w:color="auto" w:fill="FFFFFF"/>
        </w:rPr>
      </w:pPr>
      <w:r>
        <w:rPr>
          <w:rFonts w:ascii="宋体" w:hAnsi="宋体"/>
          <w:bCs/>
          <w:color w:val="000000"/>
          <w:szCs w:val="21"/>
          <w:shd w:val="clear" w:color="auto" w:fill="FFFFFF"/>
        </w:rPr>
        <w:t>耗材报价</w:t>
      </w:r>
      <w:r>
        <w:rPr>
          <w:rFonts w:ascii="宋体" w:hAnsi="宋体" w:hint="eastAsia"/>
          <w:bCs/>
          <w:color w:val="000000"/>
          <w:szCs w:val="21"/>
          <w:shd w:val="clear" w:color="auto" w:fill="FFFFFF"/>
        </w:rPr>
        <w:t>（如有）、设备主要</w:t>
      </w:r>
      <w:r>
        <w:rPr>
          <w:rFonts w:ascii="宋体" w:hAnsi="宋体"/>
          <w:bCs/>
          <w:color w:val="000000"/>
          <w:szCs w:val="21"/>
          <w:shd w:val="clear" w:color="auto" w:fill="FFFFFF"/>
        </w:rPr>
        <w:t>选配件</w:t>
      </w:r>
      <w:r>
        <w:rPr>
          <w:rFonts w:ascii="宋体" w:hAnsi="宋体" w:hint="eastAsia"/>
          <w:bCs/>
          <w:color w:val="000000"/>
          <w:szCs w:val="21"/>
          <w:shd w:val="clear" w:color="auto" w:fill="FFFFFF"/>
        </w:rPr>
        <w:t>及</w:t>
      </w:r>
      <w:r>
        <w:rPr>
          <w:rFonts w:ascii="宋体" w:hAnsi="宋体"/>
          <w:bCs/>
          <w:color w:val="000000"/>
          <w:szCs w:val="21"/>
          <w:shd w:val="clear" w:color="auto" w:fill="FFFFFF"/>
        </w:rPr>
        <w:t>报价</w:t>
      </w:r>
    </w:p>
    <w:tbl>
      <w:tblPr>
        <w:tblStyle w:val="1"/>
        <w:tblW w:w="9214" w:type="dxa"/>
        <w:tblInd w:w="113" w:type="dxa"/>
        <w:tblLayout w:type="fixed"/>
        <w:tblLook w:val="04A0" w:firstRow="1" w:lastRow="0" w:firstColumn="1" w:lastColumn="0" w:noHBand="0" w:noVBand="1"/>
      </w:tblPr>
      <w:tblGrid>
        <w:gridCol w:w="716"/>
        <w:gridCol w:w="1503"/>
        <w:gridCol w:w="1159"/>
        <w:gridCol w:w="777"/>
        <w:gridCol w:w="873"/>
        <w:gridCol w:w="1268"/>
        <w:gridCol w:w="969"/>
        <w:gridCol w:w="1240"/>
        <w:gridCol w:w="709"/>
      </w:tblGrid>
      <w:tr w:rsidR="004630BE">
        <w:tc>
          <w:tcPr>
            <w:tcW w:w="716" w:type="dxa"/>
          </w:tcPr>
          <w:p w:rsidR="004630BE" w:rsidRDefault="00990BAE">
            <w:r>
              <w:rPr>
                <w:rFonts w:hint="eastAsia"/>
              </w:rPr>
              <w:t>序号</w:t>
            </w:r>
          </w:p>
        </w:tc>
        <w:tc>
          <w:tcPr>
            <w:tcW w:w="1503" w:type="dxa"/>
          </w:tcPr>
          <w:p w:rsidR="004630BE" w:rsidRDefault="00990BAE">
            <w:r>
              <w:rPr>
                <w:rFonts w:hint="eastAsia"/>
              </w:rPr>
              <w:t>耗材产品名称</w:t>
            </w:r>
          </w:p>
        </w:tc>
        <w:tc>
          <w:tcPr>
            <w:tcW w:w="1159" w:type="dxa"/>
          </w:tcPr>
          <w:p w:rsidR="004630BE" w:rsidRDefault="00990BAE">
            <w:r>
              <w:rPr>
                <w:rFonts w:hint="eastAsia"/>
              </w:rPr>
              <w:t>耗材规格型号</w:t>
            </w:r>
          </w:p>
        </w:tc>
        <w:tc>
          <w:tcPr>
            <w:tcW w:w="777" w:type="dxa"/>
          </w:tcPr>
          <w:p w:rsidR="004630BE" w:rsidRDefault="00990BAE">
            <w:r>
              <w:rPr>
                <w:rFonts w:hint="eastAsia"/>
              </w:rPr>
              <w:t>品牌</w:t>
            </w:r>
          </w:p>
        </w:tc>
        <w:tc>
          <w:tcPr>
            <w:tcW w:w="873" w:type="dxa"/>
          </w:tcPr>
          <w:p w:rsidR="004630BE" w:rsidRDefault="00990BAE">
            <w:r>
              <w:rPr>
                <w:rFonts w:hint="eastAsia"/>
              </w:rPr>
              <w:t>单价</w:t>
            </w:r>
          </w:p>
        </w:tc>
        <w:tc>
          <w:tcPr>
            <w:tcW w:w="1268" w:type="dxa"/>
          </w:tcPr>
          <w:p w:rsidR="004630BE" w:rsidRDefault="00990BAE">
            <w:r>
              <w:rPr>
                <w:rFonts w:hint="eastAsia"/>
              </w:rPr>
              <w:t>注册证号</w:t>
            </w:r>
          </w:p>
        </w:tc>
        <w:tc>
          <w:tcPr>
            <w:tcW w:w="969" w:type="dxa"/>
          </w:tcPr>
          <w:p w:rsidR="004630BE" w:rsidRDefault="00990BAE">
            <w:r>
              <w:rPr>
                <w:rFonts w:hint="eastAsia"/>
              </w:rPr>
              <w:t>医保码</w:t>
            </w:r>
          </w:p>
        </w:tc>
        <w:tc>
          <w:tcPr>
            <w:tcW w:w="1240" w:type="dxa"/>
          </w:tcPr>
          <w:p w:rsidR="004630BE" w:rsidRDefault="00990BAE">
            <w:r>
              <w:rPr>
                <w:rFonts w:hint="eastAsia"/>
                <w:sz w:val="20"/>
                <w:szCs w:val="22"/>
              </w:rPr>
              <w:t>是否一次性使用耗材</w:t>
            </w:r>
          </w:p>
        </w:tc>
        <w:tc>
          <w:tcPr>
            <w:tcW w:w="709" w:type="dxa"/>
          </w:tcPr>
          <w:p w:rsidR="004630BE" w:rsidRDefault="00990BAE">
            <w:r>
              <w:rPr>
                <w:rFonts w:hint="eastAsia"/>
              </w:rPr>
              <w:t>备注</w:t>
            </w:r>
          </w:p>
        </w:tc>
      </w:tr>
      <w:tr w:rsidR="004630BE">
        <w:tc>
          <w:tcPr>
            <w:tcW w:w="716" w:type="dxa"/>
          </w:tcPr>
          <w:p w:rsidR="004630BE" w:rsidRDefault="004630BE"/>
        </w:tc>
        <w:tc>
          <w:tcPr>
            <w:tcW w:w="1503" w:type="dxa"/>
          </w:tcPr>
          <w:p w:rsidR="004630BE" w:rsidRDefault="004630BE"/>
        </w:tc>
        <w:tc>
          <w:tcPr>
            <w:tcW w:w="1159" w:type="dxa"/>
          </w:tcPr>
          <w:p w:rsidR="004630BE" w:rsidRDefault="004630BE"/>
        </w:tc>
        <w:tc>
          <w:tcPr>
            <w:tcW w:w="777" w:type="dxa"/>
          </w:tcPr>
          <w:p w:rsidR="004630BE" w:rsidRDefault="004630BE"/>
        </w:tc>
        <w:tc>
          <w:tcPr>
            <w:tcW w:w="873" w:type="dxa"/>
          </w:tcPr>
          <w:p w:rsidR="004630BE" w:rsidRDefault="004630BE"/>
        </w:tc>
        <w:tc>
          <w:tcPr>
            <w:tcW w:w="1268" w:type="dxa"/>
          </w:tcPr>
          <w:p w:rsidR="004630BE" w:rsidRDefault="004630BE"/>
        </w:tc>
        <w:tc>
          <w:tcPr>
            <w:tcW w:w="969" w:type="dxa"/>
          </w:tcPr>
          <w:p w:rsidR="004630BE" w:rsidRDefault="004630BE"/>
        </w:tc>
        <w:tc>
          <w:tcPr>
            <w:tcW w:w="1240" w:type="dxa"/>
          </w:tcPr>
          <w:p w:rsidR="004630BE" w:rsidRDefault="004630BE"/>
        </w:tc>
        <w:tc>
          <w:tcPr>
            <w:tcW w:w="709" w:type="dxa"/>
          </w:tcPr>
          <w:p w:rsidR="004630BE" w:rsidRDefault="004630BE"/>
        </w:tc>
      </w:tr>
    </w:tbl>
    <w:p w:rsidR="004630BE" w:rsidRDefault="00990BAE">
      <w:pPr>
        <w:spacing w:line="360" w:lineRule="auto"/>
        <w:rPr>
          <w:rFonts w:ascii="宋体" w:hAnsi="宋体"/>
          <w:color w:val="000000"/>
          <w:szCs w:val="21"/>
        </w:rPr>
      </w:pPr>
      <w:r>
        <w:rPr>
          <w:rFonts w:ascii="宋体" w:hAnsi="宋体" w:hint="eastAsia"/>
          <w:color w:val="000000"/>
          <w:szCs w:val="21"/>
          <w:shd w:val="clear" w:color="auto" w:fill="FFFFFF"/>
        </w:rPr>
        <w:t xml:space="preserve">3. </w:t>
      </w:r>
      <w:r>
        <w:rPr>
          <w:rFonts w:ascii="宋体" w:hAnsi="宋体"/>
          <w:color w:val="000000"/>
          <w:szCs w:val="21"/>
          <w:shd w:val="clear" w:color="auto" w:fill="FFFFFF"/>
        </w:rPr>
        <w:t>单台设备详细配置清单</w:t>
      </w:r>
    </w:p>
    <w:p w:rsidR="004630BE" w:rsidRDefault="00990BAE">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4. </w:t>
      </w:r>
      <w:r>
        <w:rPr>
          <w:rFonts w:ascii="宋体" w:hAnsi="宋体"/>
          <w:color w:val="000000"/>
          <w:szCs w:val="21"/>
          <w:shd w:val="clear" w:color="auto" w:fill="FFFFFF"/>
        </w:rPr>
        <w:t>设备技术参数及技术特点</w:t>
      </w:r>
    </w:p>
    <w:p w:rsidR="004630BE" w:rsidRDefault="00990BAE">
      <w:pPr>
        <w:spacing w:line="360" w:lineRule="auto"/>
        <w:rPr>
          <w:rFonts w:ascii="宋体" w:hAnsi="宋体"/>
          <w:color w:val="000000"/>
          <w:szCs w:val="21"/>
          <w:shd w:val="clear" w:color="auto" w:fill="FFFFFF"/>
        </w:rPr>
      </w:pPr>
      <w:r>
        <w:rPr>
          <w:rFonts w:ascii="宋体" w:hAnsi="宋体" w:hint="eastAsia"/>
          <w:color w:val="000000"/>
          <w:szCs w:val="21"/>
          <w:shd w:val="clear" w:color="auto" w:fill="FFFFFF"/>
        </w:rPr>
        <w:t xml:space="preserve">5. </w:t>
      </w:r>
      <w:r>
        <w:rPr>
          <w:rFonts w:ascii="宋体" w:hAnsi="宋体"/>
          <w:bCs/>
          <w:color w:val="000000"/>
          <w:szCs w:val="21"/>
          <w:shd w:val="clear" w:color="auto" w:fill="FFFFFF"/>
        </w:rPr>
        <w:t>设备及耗材</w:t>
      </w:r>
      <w:r>
        <w:rPr>
          <w:rFonts w:ascii="宋体" w:hAnsi="宋体" w:hint="eastAsia"/>
          <w:bCs/>
          <w:color w:val="000000"/>
          <w:szCs w:val="21"/>
          <w:shd w:val="clear" w:color="auto" w:fill="FFFFFF"/>
        </w:rPr>
        <w:t>的医疗器械</w:t>
      </w:r>
      <w:r>
        <w:rPr>
          <w:rFonts w:ascii="宋体" w:hAnsi="宋体"/>
          <w:bCs/>
          <w:color w:val="000000"/>
          <w:szCs w:val="21"/>
          <w:shd w:val="clear" w:color="auto" w:fill="FFFFFF"/>
        </w:rPr>
        <w:t>注册证</w:t>
      </w:r>
      <w:r>
        <w:rPr>
          <w:rFonts w:ascii="宋体" w:hAnsi="宋体" w:hint="eastAsia"/>
          <w:bCs/>
          <w:color w:val="000000"/>
          <w:szCs w:val="21"/>
          <w:shd w:val="clear" w:color="auto" w:fill="FFFFFF"/>
        </w:rPr>
        <w:t>或备案表</w:t>
      </w:r>
    </w:p>
    <w:p w:rsidR="004630BE" w:rsidRDefault="00990BAE">
      <w:pPr>
        <w:spacing w:line="360" w:lineRule="auto"/>
        <w:rPr>
          <w:rFonts w:ascii="宋体" w:hAnsi="宋体"/>
          <w:color w:val="000000"/>
          <w:szCs w:val="21"/>
        </w:rPr>
      </w:pPr>
      <w:r>
        <w:rPr>
          <w:rFonts w:ascii="宋体" w:hAnsi="宋体" w:hint="eastAsia"/>
          <w:color w:val="000000"/>
          <w:szCs w:val="21"/>
          <w:shd w:val="clear" w:color="auto" w:fill="FFFFFF"/>
        </w:rPr>
        <w:t xml:space="preserve">6. </w:t>
      </w:r>
      <w:r>
        <w:rPr>
          <w:rFonts w:ascii="宋体" w:hAnsi="宋体"/>
          <w:color w:val="000000"/>
          <w:szCs w:val="21"/>
          <w:shd w:val="clear" w:color="auto" w:fill="FFFFFF"/>
        </w:rPr>
        <w:t>公司</w:t>
      </w:r>
      <w:r>
        <w:rPr>
          <w:rFonts w:ascii="宋体" w:hAnsi="宋体" w:hint="eastAsia"/>
          <w:color w:val="000000"/>
          <w:szCs w:val="21"/>
          <w:shd w:val="clear" w:color="auto" w:fill="FFFFFF"/>
        </w:rPr>
        <w:t>资质证明材料</w:t>
      </w:r>
    </w:p>
    <w:p w:rsidR="004630BE" w:rsidRDefault="00990BAE">
      <w:pPr>
        <w:spacing w:line="360" w:lineRule="auto"/>
        <w:rPr>
          <w:rFonts w:ascii="宋体" w:hAnsi="宋体"/>
          <w:bCs/>
          <w:color w:val="000000"/>
          <w:szCs w:val="21"/>
        </w:rPr>
      </w:pPr>
      <w:r>
        <w:rPr>
          <w:rFonts w:ascii="宋体" w:hAnsi="宋体" w:hint="eastAsia"/>
          <w:color w:val="000000"/>
          <w:szCs w:val="21"/>
          <w:shd w:val="clear" w:color="auto" w:fill="FFFFFF"/>
        </w:rPr>
        <w:t>7</w:t>
      </w:r>
      <w:r>
        <w:rPr>
          <w:rFonts w:ascii="宋体" w:hAnsi="宋体"/>
          <w:color w:val="000000"/>
          <w:szCs w:val="21"/>
          <w:shd w:val="clear" w:color="auto" w:fill="FFFFFF"/>
        </w:rPr>
        <w:t>.</w:t>
      </w:r>
      <w:r>
        <w:rPr>
          <w:rFonts w:hint="eastAsia"/>
        </w:rPr>
        <w:t xml:space="preserve"> </w:t>
      </w:r>
      <w:r>
        <w:rPr>
          <w:rFonts w:ascii="宋体" w:hAnsi="宋体" w:hint="eastAsia"/>
          <w:bCs/>
          <w:color w:val="000000"/>
          <w:szCs w:val="21"/>
          <w:shd w:val="clear" w:color="auto" w:fill="FFFFFF"/>
        </w:rPr>
        <w:t>中小企业声明函（货物）</w:t>
      </w:r>
    </w:p>
    <w:p w:rsidR="004630BE" w:rsidRDefault="00990BAE">
      <w:pPr>
        <w:spacing w:line="360" w:lineRule="auto"/>
        <w:rPr>
          <w:rFonts w:ascii="宋体" w:hAnsi="宋体"/>
          <w:color w:val="000000"/>
          <w:szCs w:val="21"/>
        </w:rPr>
      </w:pPr>
      <w:r>
        <w:rPr>
          <w:rFonts w:ascii="宋体" w:hAnsi="宋体" w:hint="eastAsia"/>
          <w:color w:val="000000"/>
          <w:szCs w:val="21"/>
        </w:rPr>
        <w:t xml:space="preserve">8. </w:t>
      </w:r>
      <w:r>
        <w:rPr>
          <w:rFonts w:ascii="宋体" w:hAnsi="宋体" w:hint="eastAsia"/>
          <w:color w:val="000000"/>
          <w:szCs w:val="21"/>
        </w:rPr>
        <w:t>同型号设备用户名单（附引进日期）</w:t>
      </w:r>
    </w:p>
    <w:p w:rsidR="004630BE" w:rsidRDefault="00990BAE">
      <w:pPr>
        <w:spacing w:line="360" w:lineRule="auto"/>
        <w:rPr>
          <w:rFonts w:ascii="宋体" w:hAnsi="宋体"/>
          <w:color w:val="000000"/>
          <w:szCs w:val="21"/>
        </w:rPr>
      </w:pPr>
      <w:r>
        <w:rPr>
          <w:rFonts w:ascii="宋体" w:hAnsi="宋体" w:hint="eastAsia"/>
          <w:color w:val="000000"/>
          <w:szCs w:val="21"/>
          <w:shd w:val="clear" w:color="auto" w:fill="FFFFFF"/>
        </w:rPr>
        <w:t xml:space="preserve">9. </w:t>
      </w:r>
      <w:r>
        <w:rPr>
          <w:rFonts w:ascii="宋体" w:hAnsi="宋体"/>
          <w:color w:val="000000"/>
          <w:szCs w:val="21"/>
          <w:shd w:val="clear" w:color="auto" w:fill="FFFFFF"/>
        </w:rPr>
        <w:t>近</w:t>
      </w:r>
      <w:r>
        <w:rPr>
          <w:rFonts w:ascii="宋体" w:hAnsi="宋体" w:hint="eastAsia"/>
          <w:color w:val="000000"/>
          <w:szCs w:val="21"/>
          <w:shd w:val="clear" w:color="auto" w:fill="FFFFFF"/>
        </w:rPr>
        <w:t>3</w:t>
      </w:r>
      <w:r>
        <w:rPr>
          <w:rFonts w:ascii="宋体" w:hAnsi="宋体"/>
          <w:color w:val="000000"/>
          <w:szCs w:val="21"/>
          <w:shd w:val="clear" w:color="auto" w:fill="FFFFFF"/>
        </w:rPr>
        <w:t>年设备销售参考合同及耗材销售发票</w:t>
      </w:r>
      <w:r>
        <w:rPr>
          <w:rFonts w:ascii="宋体" w:hAnsi="宋体" w:hint="eastAsia"/>
          <w:color w:val="000000"/>
          <w:szCs w:val="21"/>
          <w:shd w:val="clear" w:color="auto" w:fill="FFFFFF"/>
        </w:rPr>
        <w:t>或中标通知书</w:t>
      </w:r>
      <w:r>
        <w:rPr>
          <w:rFonts w:ascii="宋体" w:hAnsi="宋体"/>
          <w:color w:val="000000"/>
          <w:szCs w:val="21"/>
          <w:shd w:val="clear" w:color="auto" w:fill="FFFFFF"/>
        </w:rPr>
        <w:t>（各最少提供</w:t>
      </w:r>
      <w:r>
        <w:rPr>
          <w:rFonts w:ascii="宋体" w:hAnsi="宋体"/>
          <w:color w:val="000000"/>
          <w:szCs w:val="21"/>
          <w:shd w:val="clear" w:color="auto" w:fill="FFFFFF"/>
        </w:rPr>
        <w:t>3</w:t>
      </w:r>
      <w:r>
        <w:rPr>
          <w:rFonts w:ascii="宋体" w:hAnsi="宋体"/>
          <w:color w:val="000000"/>
          <w:szCs w:val="21"/>
          <w:shd w:val="clear" w:color="auto" w:fill="FFFFFF"/>
        </w:rPr>
        <w:t>份</w:t>
      </w:r>
      <w:r>
        <w:rPr>
          <w:rFonts w:ascii="宋体" w:hAnsi="宋体" w:hint="eastAsia"/>
          <w:color w:val="000000"/>
          <w:szCs w:val="21"/>
          <w:shd w:val="clear" w:color="auto" w:fill="FFFFFF"/>
        </w:rPr>
        <w:t>，优先提供中山医系统、南方医院系统、广医系统、省人民医院等的设备及耗材合同或中标通知书</w:t>
      </w:r>
      <w:r>
        <w:rPr>
          <w:rFonts w:ascii="宋体" w:hAnsi="宋体"/>
          <w:color w:val="000000"/>
          <w:szCs w:val="21"/>
          <w:shd w:val="clear" w:color="auto" w:fill="FFFFFF"/>
        </w:rPr>
        <w:t>）</w:t>
      </w:r>
      <w:r>
        <w:rPr>
          <w:rFonts w:ascii="宋体" w:hAnsi="宋体" w:hint="eastAsia"/>
          <w:color w:val="000000"/>
          <w:szCs w:val="21"/>
          <w:shd w:val="clear" w:color="auto" w:fill="FFFFFF"/>
        </w:rPr>
        <w:t>。</w:t>
      </w:r>
    </w:p>
    <w:p w:rsidR="004630BE" w:rsidRDefault="00990BAE">
      <w:pPr>
        <w:spacing w:line="360" w:lineRule="auto"/>
        <w:rPr>
          <w:rFonts w:ascii="宋体" w:hAnsi="宋体"/>
          <w:color w:val="000000"/>
          <w:szCs w:val="21"/>
          <w:shd w:val="clear" w:color="auto" w:fill="FFFFFF"/>
        </w:rPr>
      </w:pPr>
      <w:r>
        <w:rPr>
          <w:rFonts w:ascii="宋体" w:hAnsi="宋体"/>
          <w:color w:val="000000"/>
          <w:szCs w:val="21"/>
          <w:shd w:val="clear" w:color="auto" w:fill="FFFFFF"/>
        </w:rPr>
        <w:t>1</w:t>
      </w:r>
      <w:r>
        <w:rPr>
          <w:rFonts w:ascii="宋体" w:hAnsi="宋体" w:hint="eastAsia"/>
          <w:color w:val="000000"/>
          <w:szCs w:val="21"/>
          <w:shd w:val="clear" w:color="auto" w:fill="FFFFFF"/>
        </w:rPr>
        <w:t xml:space="preserve">0. </w:t>
      </w:r>
      <w:r>
        <w:rPr>
          <w:rFonts w:ascii="宋体" w:hAnsi="宋体"/>
          <w:color w:val="000000"/>
          <w:szCs w:val="21"/>
          <w:shd w:val="clear" w:color="auto" w:fill="FFFFFF"/>
        </w:rPr>
        <w:t>设备彩页</w:t>
      </w:r>
      <w:r>
        <w:rPr>
          <w:rFonts w:ascii="宋体" w:hAnsi="宋体" w:hint="eastAsia"/>
          <w:color w:val="000000"/>
          <w:szCs w:val="21"/>
          <w:shd w:val="clear" w:color="auto" w:fill="FFFFFF"/>
        </w:rPr>
        <w:t>、产品介绍</w:t>
      </w:r>
    </w:p>
    <w:p w:rsidR="004630BE" w:rsidRDefault="00990BAE">
      <w:pPr>
        <w:pStyle w:val="a"/>
        <w:numPr>
          <w:ilvl w:val="255"/>
          <w:numId w:val="0"/>
        </w:numPr>
        <w:tabs>
          <w:tab w:val="clear" w:pos="360"/>
        </w:tabs>
      </w:pPr>
      <w:r>
        <w:t>11.</w:t>
      </w:r>
      <w:r>
        <w:rPr>
          <w:rFonts w:ascii="宋体" w:hAnsi="宋体" w:hint="eastAsia"/>
          <w:color w:val="000000"/>
          <w:szCs w:val="21"/>
          <w:shd w:val="clear" w:color="auto" w:fill="FFFFFF"/>
        </w:rPr>
        <w:t>《用户需求书》响应表（要求对技术需求和商务需求作出明确响应，列明具体响应数值或内容）</w:t>
      </w:r>
    </w:p>
    <w:p w:rsidR="004630BE" w:rsidRDefault="004630BE">
      <w:pPr>
        <w:pStyle w:val="a1"/>
      </w:pPr>
    </w:p>
    <w:p w:rsidR="004630BE" w:rsidRDefault="00990BAE">
      <w:pPr>
        <w:spacing w:line="360" w:lineRule="auto"/>
        <w:ind w:firstLineChars="200" w:firstLine="422"/>
        <w:rPr>
          <w:rFonts w:ascii="宋体" w:hAnsi="宋体"/>
          <w:b/>
          <w:color w:val="000000"/>
          <w:szCs w:val="21"/>
          <w:shd w:val="clear" w:color="auto" w:fill="FFFFFF"/>
        </w:rPr>
      </w:pPr>
      <w:r>
        <w:rPr>
          <w:rFonts w:ascii="宋体" w:hAnsi="宋体" w:hint="eastAsia"/>
          <w:b/>
          <w:color w:val="000000"/>
          <w:szCs w:val="21"/>
          <w:shd w:val="clear" w:color="auto" w:fill="FFFFFF"/>
        </w:rPr>
        <w:t>（二）医院联系方式：</w:t>
      </w:r>
    </w:p>
    <w:p w:rsidR="004630BE" w:rsidRDefault="00990BAE">
      <w:pPr>
        <w:spacing w:line="360" w:lineRule="auto"/>
        <w:rPr>
          <w:rFonts w:ascii="宋体" w:hAnsi="宋体"/>
          <w:color w:val="000000"/>
          <w:szCs w:val="21"/>
        </w:rPr>
      </w:pPr>
      <w:r>
        <w:rPr>
          <w:rFonts w:ascii="宋体" w:hAnsi="宋体"/>
          <w:color w:val="000000"/>
          <w:szCs w:val="21"/>
        </w:rPr>
        <w:lastRenderedPageBreak/>
        <w:t>番禺中心医院设备科</w:t>
      </w:r>
      <w:r>
        <w:rPr>
          <w:rFonts w:ascii="宋体" w:hAnsi="宋体"/>
          <w:color w:val="000000"/>
          <w:szCs w:val="21"/>
        </w:rPr>
        <w:t xml:space="preserve">  </w:t>
      </w:r>
      <w:r>
        <w:rPr>
          <w:rFonts w:ascii="宋体" w:hAnsi="宋体" w:hint="eastAsia"/>
          <w:color w:val="000000"/>
          <w:szCs w:val="21"/>
        </w:rPr>
        <w:t>陈工</w:t>
      </w:r>
      <w:r>
        <w:rPr>
          <w:rFonts w:ascii="宋体" w:hAnsi="宋体" w:hint="eastAsia"/>
          <w:color w:val="000000"/>
          <w:szCs w:val="21"/>
        </w:rPr>
        <w:t xml:space="preserve">  020-</w:t>
      </w:r>
      <w:r>
        <w:rPr>
          <w:rFonts w:ascii="宋体" w:hAnsi="宋体"/>
          <w:color w:val="000000"/>
          <w:szCs w:val="21"/>
        </w:rPr>
        <w:t>34858223  18926</w:t>
      </w:r>
      <w:r>
        <w:rPr>
          <w:rFonts w:ascii="宋体" w:hAnsi="宋体" w:hint="eastAsia"/>
          <w:color w:val="000000"/>
          <w:szCs w:val="21"/>
        </w:rPr>
        <w:t>2</w:t>
      </w:r>
      <w:r>
        <w:rPr>
          <w:rFonts w:ascii="宋体" w:hAnsi="宋体"/>
          <w:color w:val="000000"/>
          <w:szCs w:val="21"/>
        </w:rPr>
        <w:t>20826</w:t>
      </w:r>
    </w:p>
    <w:p w:rsidR="004630BE" w:rsidRDefault="00990BAE">
      <w:pPr>
        <w:spacing w:line="360" w:lineRule="auto"/>
        <w:rPr>
          <w:rFonts w:ascii="宋体" w:hAnsi="宋体"/>
          <w:b/>
          <w:color w:val="FF0000"/>
          <w:szCs w:val="21"/>
          <w:highlight w:val="yellow"/>
          <w:shd w:val="clear" w:color="auto" w:fill="FFFFFF"/>
        </w:rPr>
      </w:pPr>
      <w:r>
        <w:rPr>
          <w:rFonts w:ascii="宋体" w:hAnsi="宋体" w:hint="eastAsia"/>
          <w:color w:val="000000"/>
          <w:szCs w:val="21"/>
        </w:rPr>
        <w:t>收件地址：广州市番禺区桥南街福愉东路</w:t>
      </w:r>
      <w:r>
        <w:rPr>
          <w:rFonts w:ascii="宋体" w:hAnsi="宋体" w:hint="eastAsia"/>
          <w:color w:val="000000"/>
          <w:szCs w:val="21"/>
        </w:rPr>
        <w:t>8</w:t>
      </w:r>
      <w:r>
        <w:rPr>
          <w:rFonts w:ascii="宋体" w:hAnsi="宋体" w:hint="eastAsia"/>
          <w:color w:val="000000"/>
          <w:szCs w:val="21"/>
        </w:rPr>
        <w:t>号</w:t>
      </w:r>
      <w:r>
        <w:rPr>
          <w:rFonts w:ascii="宋体" w:hAnsi="宋体" w:hint="eastAsia"/>
          <w:color w:val="000000"/>
          <w:szCs w:val="21"/>
        </w:rPr>
        <w:t>SPD</w:t>
      </w:r>
      <w:r>
        <w:rPr>
          <w:rFonts w:ascii="宋体" w:hAnsi="宋体" w:hint="eastAsia"/>
          <w:color w:val="000000"/>
          <w:szCs w:val="21"/>
        </w:rPr>
        <w:t>大楼设备科</w:t>
      </w:r>
      <w:r>
        <w:rPr>
          <w:rFonts w:ascii="宋体" w:hAnsi="宋体" w:hint="eastAsia"/>
          <w:color w:val="000000"/>
          <w:szCs w:val="21"/>
        </w:rPr>
        <w:t xml:space="preserve"> </w:t>
      </w:r>
    </w:p>
    <w:p w:rsidR="004630BE" w:rsidRDefault="00990BAE">
      <w:pPr>
        <w:spacing w:line="360" w:lineRule="auto"/>
        <w:ind w:firstLineChars="200" w:firstLine="422"/>
        <w:rPr>
          <w:rFonts w:ascii="宋体" w:hAnsi="宋体" w:cs="宋体"/>
          <w:color w:val="000000"/>
          <w:szCs w:val="21"/>
          <w:shd w:val="clear" w:color="auto" w:fill="FFFFFF"/>
        </w:rPr>
      </w:pPr>
      <w:r>
        <w:rPr>
          <w:rFonts w:ascii="宋体" w:hAnsi="宋体" w:cs="宋体" w:hint="eastAsia"/>
          <w:b/>
          <w:color w:val="000000"/>
          <w:szCs w:val="21"/>
          <w:shd w:val="clear" w:color="auto" w:fill="FFFFFF"/>
        </w:rPr>
        <w:t>（三）生产厂家所属企业类型（大型</w:t>
      </w:r>
      <w:r>
        <w:rPr>
          <w:rFonts w:ascii="宋体" w:hAnsi="宋体" w:cs="宋体" w:hint="eastAsia"/>
          <w:b/>
          <w:color w:val="000000"/>
          <w:szCs w:val="21"/>
          <w:shd w:val="clear" w:color="auto" w:fill="FFFFFF"/>
        </w:rPr>
        <w:t>/</w:t>
      </w:r>
      <w:r>
        <w:rPr>
          <w:rFonts w:ascii="宋体" w:hAnsi="宋体" w:cs="宋体" w:hint="eastAsia"/>
          <w:b/>
          <w:color w:val="000000"/>
          <w:szCs w:val="21"/>
          <w:shd w:val="clear" w:color="auto" w:fill="FFFFFF"/>
        </w:rPr>
        <w:t>中型</w:t>
      </w:r>
      <w:r>
        <w:rPr>
          <w:rFonts w:ascii="宋体" w:hAnsi="宋体" w:cs="宋体" w:hint="eastAsia"/>
          <w:b/>
          <w:color w:val="000000"/>
          <w:szCs w:val="21"/>
          <w:shd w:val="clear" w:color="auto" w:fill="FFFFFF"/>
        </w:rPr>
        <w:t>/</w:t>
      </w:r>
      <w:r>
        <w:rPr>
          <w:rFonts w:ascii="宋体" w:hAnsi="宋体" w:cs="宋体" w:hint="eastAsia"/>
          <w:b/>
          <w:color w:val="000000"/>
          <w:szCs w:val="21"/>
          <w:shd w:val="clear" w:color="auto" w:fill="FFFFFF"/>
        </w:rPr>
        <w:t>小型</w:t>
      </w:r>
      <w:r>
        <w:rPr>
          <w:rFonts w:ascii="宋体" w:hAnsi="宋体" w:cs="宋体" w:hint="eastAsia"/>
          <w:b/>
          <w:color w:val="000000"/>
          <w:szCs w:val="21"/>
          <w:shd w:val="clear" w:color="auto" w:fill="FFFFFF"/>
        </w:rPr>
        <w:t>/</w:t>
      </w:r>
      <w:r>
        <w:rPr>
          <w:rFonts w:ascii="宋体" w:hAnsi="宋体" w:cs="宋体" w:hint="eastAsia"/>
          <w:b/>
          <w:color w:val="000000"/>
          <w:szCs w:val="21"/>
          <w:shd w:val="clear" w:color="auto" w:fill="FFFFFF"/>
        </w:rPr>
        <w:t>微型企业）说明：</w:t>
      </w:r>
      <w:r>
        <w:rPr>
          <w:rFonts w:ascii="宋体" w:hAnsi="宋体" w:cs="宋体" w:hint="eastAsia"/>
          <w:color w:val="000000"/>
          <w:szCs w:val="21"/>
          <w:shd w:val="clear" w:color="auto" w:fill="FFFFFF"/>
        </w:rPr>
        <w:t>根据关于印发中小企业划型标准规定的通知（工信部联企业〔</w:t>
      </w:r>
      <w:r>
        <w:rPr>
          <w:rFonts w:ascii="宋体" w:hAnsi="宋体" w:cs="宋体" w:hint="eastAsia"/>
          <w:color w:val="000000"/>
          <w:szCs w:val="21"/>
          <w:shd w:val="clear" w:color="auto" w:fill="FFFFFF"/>
        </w:rPr>
        <w:t>2011</w:t>
      </w:r>
      <w:r>
        <w:rPr>
          <w:rFonts w:ascii="宋体" w:hAnsi="宋体" w:cs="宋体" w:hint="eastAsia"/>
          <w:color w:val="000000"/>
          <w:szCs w:val="21"/>
          <w:shd w:val="clear" w:color="auto" w:fill="FFFFFF"/>
        </w:rPr>
        <w:t>〕</w:t>
      </w:r>
      <w:r>
        <w:rPr>
          <w:rFonts w:ascii="宋体" w:hAnsi="宋体" w:cs="宋体" w:hint="eastAsia"/>
          <w:color w:val="000000"/>
          <w:szCs w:val="21"/>
          <w:shd w:val="clear" w:color="auto" w:fill="FFFFFF"/>
        </w:rPr>
        <w:t>300</w:t>
      </w:r>
      <w:r>
        <w:rPr>
          <w:rFonts w:ascii="宋体" w:hAnsi="宋体" w:cs="宋体" w:hint="eastAsia"/>
          <w:color w:val="000000"/>
          <w:szCs w:val="21"/>
          <w:shd w:val="clear" w:color="auto" w:fill="FFFFFF"/>
        </w:rPr>
        <w:t>号）文件精神，中小企业划型标准如下：</w:t>
      </w:r>
    </w:p>
    <w:p w:rsidR="004630BE" w:rsidRDefault="00990BAE">
      <w:pPr>
        <w:spacing w:line="360" w:lineRule="auto"/>
        <w:ind w:firstLineChars="200" w:firstLine="420"/>
        <w:rPr>
          <w:rFonts w:ascii="宋体" w:hAnsi="宋体" w:cs="宋体"/>
          <w:color w:val="FF0000"/>
          <w:szCs w:val="21"/>
          <w:shd w:val="clear" w:color="auto" w:fill="FFFFFF"/>
        </w:rPr>
      </w:pPr>
      <w:r>
        <w:rPr>
          <w:rFonts w:ascii="宋体" w:hAnsi="宋体" w:cs="宋体" w:hint="eastAsia"/>
          <w:bCs/>
          <w:color w:val="000000"/>
          <w:szCs w:val="21"/>
          <w:shd w:val="clear" w:color="auto" w:fill="FFFFFF"/>
        </w:rPr>
        <w:t>工业类：</w:t>
      </w:r>
      <w:r>
        <w:rPr>
          <w:rFonts w:ascii="宋体" w:hAnsi="宋体" w:cs="宋体" w:hint="eastAsia"/>
          <w:color w:val="000000"/>
          <w:szCs w:val="21"/>
          <w:shd w:val="clear" w:color="auto" w:fill="FFFFFF"/>
        </w:rPr>
        <w:t>从业人员</w:t>
      </w:r>
      <w:r>
        <w:rPr>
          <w:rFonts w:ascii="宋体" w:hAnsi="宋体" w:cs="宋体" w:hint="eastAsia"/>
          <w:color w:val="000000"/>
          <w:szCs w:val="21"/>
          <w:shd w:val="clear" w:color="auto" w:fill="FFFFFF"/>
        </w:rPr>
        <w:t>1000</w:t>
      </w:r>
      <w:r>
        <w:rPr>
          <w:rFonts w:ascii="宋体" w:hAnsi="宋体" w:cs="宋体" w:hint="eastAsia"/>
          <w:color w:val="000000"/>
          <w:szCs w:val="21"/>
          <w:shd w:val="clear" w:color="auto" w:fill="FFFFFF"/>
        </w:rPr>
        <w:t>人以下或营业收入</w:t>
      </w:r>
      <w:r>
        <w:rPr>
          <w:rFonts w:ascii="宋体" w:hAnsi="宋体" w:cs="宋体" w:hint="eastAsia"/>
          <w:color w:val="000000"/>
          <w:szCs w:val="21"/>
          <w:shd w:val="clear" w:color="auto" w:fill="FFFFFF"/>
        </w:rPr>
        <w:t>40000</w:t>
      </w:r>
      <w:r>
        <w:rPr>
          <w:rFonts w:ascii="宋体" w:hAnsi="宋体" w:cs="宋体" w:hint="eastAsia"/>
          <w:color w:val="000000"/>
          <w:szCs w:val="21"/>
          <w:shd w:val="clear" w:color="auto" w:fill="FFFFFF"/>
        </w:rPr>
        <w:t>万元以下的为中小微型企业。其中，从业人员</w:t>
      </w:r>
      <w:r>
        <w:rPr>
          <w:rFonts w:ascii="宋体" w:hAnsi="宋体" w:cs="宋体" w:hint="eastAsia"/>
          <w:color w:val="000000"/>
          <w:szCs w:val="21"/>
          <w:shd w:val="clear" w:color="auto" w:fill="FFFFFF"/>
        </w:rPr>
        <w:t>300</w:t>
      </w:r>
      <w:r>
        <w:rPr>
          <w:rFonts w:ascii="宋体" w:hAnsi="宋体" w:cs="宋体" w:hint="eastAsia"/>
          <w:color w:val="000000"/>
          <w:szCs w:val="21"/>
          <w:shd w:val="clear" w:color="auto" w:fill="FFFFFF"/>
        </w:rPr>
        <w:t>人及以上，且营业收入</w:t>
      </w:r>
      <w:r>
        <w:rPr>
          <w:rFonts w:ascii="宋体" w:hAnsi="宋体" w:cs="宋体" w:hint="eastAsia"/>
          <w:color w:val="000000"/>
          <w:szCs w:val="21"/>
          <w:shd w:val="clear" w:color="auto" w:fill="FFFFFF"/>
        </w:rPr>
        <w:t>2000</w:t>
      </w:r>
      <w:r>
        <w:rPr>
          <w:rFonts w:ascii="宋体" w:hAnsi="宋体" w:cs="宋体" w:hint="eastAsia"/>
          <w:color w:val="000000"/>
          <w:szCs w:val="21"/>
          <w:shd w:val="clear" w:color="auto" w:fill="FFFFFF"/>
        </w:rPr>
        <w:t>万元及以上的为中型企</w:t>
      </w:r>
      <w:r>
        <w:rPr>
          <w:rFonts w:ascii="宋体" w:hAnsi="宋体" w:cs="宋体" w:hint="eastAsia"/>
          <w:color w:val="FF0000"/>
          <w:szCs w:val="21"/>
          <w:shd w:val="clear" w:color="auto" w:fill="FFFFFF"/>
        </w:rPr>
        <w:t>业；从业人员</w:t>
      </w:r>
      <w:r>
        <w:rPr>
          <w:rFonts w:ascii="宋体" w:hAnsi="宋体" w:cs="宋体" w:hint="eastAsia"/>
          <w:color w:val="FF0000"/>
          <w:szCs w:val="21"/>
          <w:shd w:val="clear" w:color="auto" w:fill="FFFFFF"/>
        </w:rPr>
        <w:t>20</w:t>
      </w:r>
      <w:r>
        <w:rPr>
          <w:rFonts w:ascii="宋体" w:hAnsi="宋体" w:cs="宋体" w:hint="eastAsia"/>
          <w:color w:val="FF0000"/>
          <w:szCs w:val="21"/>
          <w:shd w:val="clear" w:color="auto" w:fill="FFFFFF"/>
        </w:rPr>
        <w:t>人及以上，且营业收入</w:t>
      </w:r>
      <w:r>
        <w:rPr>
          <w:rFonts w:ascii="宋体" w:hAnsi="宋体" w:cs="宋体" w:hint="eastAsia"/>
          <w:color w:val="FF0000"/>
          <w:szCs w:val="21"/>
          <w:shd w:val="clear" w:color="auto" w:fill="FFFFFF"/>
        </w:rPr>
        <w:t>300</w:t>
      </w:r>
      <w:r>
        <w:rPr>
          <w:rFonts w:ascii="宋体" w:hAnsi="宋体" w:cs="宋体" w:hint="eastAsia"/>
          <w:color w:val="FF0000"/>
          <w:szCs w:val="21"/>
          <w:shd w:val="clear" w:color="auto" w:fill="FFFFFF"/>
        </w:rPr>
        <w:t>万元及以上的为小型企业；从业人员</w:t>
      </w:r>
      <w:r>
        <w:rPr>
          <w:rFonts w:ascii="宋体" w:hAnsi="宋体" w:cs="宋体" w:hint="eastAsia"/>
          <w:color w:val="FF0000"/>
          <w:szCs w:val="21"/>
          <w:shd w:val="clear" w:color="auto" w:fill="FFFFFF"/>
        </w:rPr>
        <w:t>20</w:t>
      </w:r>
      <w:r>
        <w:rPr>
          <w:rFonts w:ascii="宋体" w:hAnsi="宋体" w:cs="宋体" w:hint="eastAsia"/>
          <w:color w:val="FF0000"/>
          <w:szCs w:val="21"/>
          <w:shd w:val="clear" w:color="auto" w:fill="FFFFFF"/>
        </w:rPr>
        <w:t>人以下或营业收入</w:t>
      </w:r>
      <w:r>
        <w:rPr>
          <w:rFonts w:ascii="宋体" w:hAnsi="宋体" w:cs="宋体" w:hint="eastAsia"/>
          <w:color w:val="FF0000"/>
          <w:szCs w:val="21"/>
          <w:shd w:val="clear" w:color="auto" w:fill="FFFFFF"/>
        </w:rPr>
        <w:t>300</w:t>
      </w:r>
      <w:r>
        <w:rPr>
          <w:rFonts w:ascii="宋体" w:hAnsi="宋体" w:cs="宋体" w:hint="eastAsia"/>
          <w:color w:val="FF0000"/>
          <w:szCs w:val="21"/>
          <w:shd w:val="clear" w:color="auto" w:fill="FFFFFF"/>
        </w:rPr>
        <w:t>万元以下的为微型企业。</w:t>
      </w:r>
    </w:p>
    <w:p w:rsidR="004630BE" w:rsidRDefault="00990BAE">
      <w:pPr>
        <w:spacing w:line="360" w:lineRule="auto"/>
        <w:ind w:firstLineChars="200" w:firstLine="420"/>
        <w:rPr>
          <w:rFonts w:ascii="宋体" w:hAnsi="宋体" w:cs="宋体"/>
          <w:color w:val="000000"/>
          <w:szCs w:val="21"/>
          <w:shd w:val="clear" w:color="auto" w:fill="FFFFFF"/>
        </w:rPr>
      </w:pPr>
      <w:r>
        <w:rPr>
          <w:rFonts w:ascii="宋体" w:hAnsi="宋体" w:cs="宋体" w:hint="eastAsia"/>
          <w:szCs w:val="21"/>
        </w:rPr>
        <w:t xml:space="preserve">  </w:t>
      </w:r>
      <w:r>
        <w:rPr>
          <w:rFonts w:ascii="宋体" w:hAnsi="宋体" w:cs="宋体" w:hint="eastAsia"/>
          <w:color w:val="000000"/>
          <w:szCs w:val="21"/>
          <w:shd w:val="clear" w:color="auto" w:fill="FFFFFF"/>
        </w:rPr>
        <w:t>（四）报名材料提交时间：</w:t>
      </w:r>
      <w:r>
        <w:rPr>
          <w:rFonts w:ascii="宋体" w:hAnsi="宋体" w:cs="宋体" w:hint="eastAsia"/>
          <w:color w:val="000000"/>
          <w:szCs w:val="21"/>
          <w:shd w:val="clear" w:color="auto" w:fill="FFFFFF"/>
        </w:rPr>
        <w:t>202</w:t>
      </w:r>
      <w:r>
        <w:rPr>
          <w:rFonts w:ascii="宋体" w:hAnsi="宋体" w:cs="宋体" w:hint="eastAsia"/>
          <w:color w:val="000000"/>
          <w:szCs w:val="21"/>
          <w:shd w:val="clear" w:color="auto" w:fill="FFFFFF"/>
        </w:rPr>
        <w:t>6</w:t>
      </w:r>
      <w:r>
        <w:rPr>
          <w:rFonts w:ascii="宋体" w:hAnsi="宋体" w:cs="宋体" w:hint="eastAsia"/>
          <w:color w:val="000000"/>
          <w:szCs w:val="21"/>
          <w:shd w:val="clear" w:color="auto" w:fill="FFFFFF"/>
        </w:rPr>
        <w:t>年</w:t>
      </w:r>
      <w:r>
        <w:rPr>
          <w:rFonts w:ascii="宋体" w:hAnsi="宋体" w:cs="宋体" w:hint="eastAsia"/>
          <w:color w:val="000000"/>
          <w:szCs w:val="21"/>
          <w:shd w:val="clear" w:color="auto" w:fill="FFFFFF"/>
        </w:rPr>
        <w:t>8</w:t>
      </w:r>
      <w:r>
        <w:rPr>
          <w:rFonts w:ascii="宋体" w:hAnsi="宋体" w:cs="宋体" w:hint="eastAsia"/>
          <w:color w:val="000000"/>
          <w:szCs w:val="21"/>
          <w:shd w:val="clear" w:color="auto" w:fill="FFFFFF"/>
        </w:rPr>
        <w:t>月</w:t>
      </w:r>
      <w:r w:rsidR="00AD18BF">
        <w:rPr>
          <w:rFonts w:ascii="宋体" w:hAnsi="宋体" w:cs="宋体"/>
          <w:color w:val="000000"/>
          <w:szCs w:val="21"/>
          <w:shd w:val="clear" w:color="auto" w:fill="FFFFFF"/>
        </w:rPr>
        <w:t>1</w:t>
      </w:r>
      <w:r w:rsidR="00AD18BF">
        <w:rPr>
          <w:rFonts w:ascii="宋体" w:hAnsi="宋体" w:cs="宋体"/>
          <w:color w:val="000000"/>
          <w:szCs w:val="21"/>
          <w:shd w:val="clear" w:color="auto" w:fill="FFFFFF"/>
        </w:rPr>
        <w:t>3</w:t>
      </w:r>
      <w:r>
        <w:rPr>
          <w:rFonts w:ascii="宋体" w:hAnsi="宋体" w:cs="宋体" w:hint="eastAsia"/>
          <w:color w:val="000000"/>
          <w:szCs w:val="21"/>
          <w:shd w:val="clear" w:color="auto" w:fill="FFFFFF"/>
        </w:rPr>
        <w:t>日—</w:t>
      </w:r>
      <w:r>
        <w:rPr>
          <w:rFonts w:ascii="宋体" w:hAnsi="宋体" w:cs="宋体" w:hint="eastAsia"/>
          <w:color w:val="000000"/>
          <w:szCs w:val="21"/>
          <w:shd w:val="clear" w:color="auto" w:fill="FFFFFF"/>
        </w:rPr>
        <w:t>202</w:t>
      </w:r>
      <w:r>
        <w:rPr>
          <w:rFonts w:ascii="宋体" w:hAnsi="宋体" w:cs="宋体" w:hint="eastAsia"/>
          <w:color w:val="000000"/>
          <w:szCs w:val="21"/>
          <w:shd w:val="clear" w:color="auto" w:fill="FFFFFF"/>
        </w:rPr>
        <w:t>6</w:t>
      </w:r>
      <w:r>
        <w:rPr>
          <w:rFonts w:ascii="宋体" w:hAnsi="宋体" w:cs="宋体" w:hint="eastAsia"/>
          <w:color w:val="000000"/>
          <w:szCs w:val="21"/>
          <w:shd w:val="clear" w:color="auto" w:fill="FFFFFF"/>
        </w:rPr>
        <w:t>年</w:t>
      </w:r>
      <w:r>
        <w:rPr>
          <w:rFonts w:ascii="宋体" w:hAnsi="宋体" w:cs="宋体" w:hint="eastAsia"/>
          <w:color w:val="000000"/>
          <w:szCs w:val="21"/>
          <w:shd w:val="clear" w:color="auto" w:fill="FFFFFF"/>
        </w:rPr>
        <w:t>8</w:t>
      </w:r>
      <w:r>
        <w:rPr>
          <w:rFonts w:ascii="宋体" w:hAnsi="宋体" w:cs="宋体" w:hint="eastAsia"/>
          <w:color w:val="000000"/>
          <w:szCs w:val="21"/>
          <w:shd w:val="clear" w:color="auto" w:fill="FFFFFF"/>
        </w:rPr>
        <w:t>月</w:t>
      </w:r>
      <w:r>
        <w:rPr>
          <w:rFonts w:ascii="宋体" w:hAnsi="宋体" w:cs="宋体"/>
          <w:color w:val="000000"/>
          <w:szCs w:val="21"/>
          <w:shd w:val="clear" w:color="auto" w:fill="FFFFFF"/>
        </w:rPr>
        <w:t>2</w:t>
      </w:r>
      <w:r>
        <w:rPr>
          <w:rFonts w:ascii="宋体" w:hAnsi="宋体" w:cs="宋体" w:hint="eastAsia"/>
          <w:color w:val="000000"/>
          <w:szCs w:val="21"/>
          <w:shd w:val="clear" w:color="auto" w:fill="FFFFFF"/>
        </w:rPr>
        <w:t>0</w:t>
      </w:r>
      <w:r>
        <w:rPr>
          <w:rFonts w:ascii="宋体" w:hAnsi="宋体" w:cs="宋体" w:hint="eastAsia"/>
          <w:color w:val="000000"/>
          <w:szCs w:val="21"/>
          <w:shd w:val="clear" w:color="auto" w:fill="FFFFFF"/>
        </w:rPr>
        <w:t>日</w:t>
      </w:r>
      <w:r>
        <w:rPr>
          <w:rFonts w:ascii="宋体" w:hAnsi="宋体" w:cs="宋体" w:hint="eastAsia"/>
          <w:color w:val="000000"/>
          <w:szCs w:val="21"/>
          <w:shd w:val="clear" w:color="auto" w:fill="FFFFFF"/>
        </w:rPr>
        <w:t>18:00</w:t>
      </w:r>
      <w:r>
        <w:rPr>
          <w:rFonts w:ascii="宋体" w:hAnsi="宋体" w:cs="宋体" w:hint="eastAsia"/>
          <w:color w:val="000000"/>
          <w:szCs w:val="21"/>
          <w:shd w:val="clear" w:color="auto" w:fill="FFFFFF"/>
        </w:rPr>
        <w:t>，后续等通知邀请现场会议。</w:t>
      </w:r>
    </w:p>
    <w:p w:rsidR="004630BE" w:rsidRDefault="00990BAE">
      <w:pPr>
        <w:tabs>
          <w:tab w:val="left" w:pos="780"/>
        </w:tabs>
        <w:spacing w:line="360" w:lineRule="auto"/>
        <w:ind w:firstLine="420"/>
        <w:rPr>
          <w:rFonts w:ascii="宋体" w:hAnsi="宋体" w:cs="宋体"/>
          <w:color w:val="000000"/>
          <w:szCs w:val="21"/>
          <w:shd w:val="clear" w:color="auto" w:fill="FFFFFF"/>
        </w:rPr>
      </w:pPr>
      <w:r>
        <w:rPr>
          <w:rFonts w:ascii="宋体" w:hAnsi="宋体" w:cs="宋体" w:hint="eastAsia"/>
          <w:color w:val="000000"/>
          <w:szCs w:val="21"/>
          <w:shd w:val="clear" w:color="auto" w:fill="FFFFFF"/>
        </w:rPr>
        <w:t xml:space="preserve"> </w:t>
      </w:r>
      <w:r>
        <w:rPr>
          <w:rFonts w:ascii="宋体" w:hAnsi="宋体" w:cs="宋体" w:hint="eastAsia"/>
          <w:color w:val="000000"/>
          <w:szCs w:val="21"/>
          <w:shd w:val="clear" w:color="auto" w:fill="FFFFFF"/>
        </w:rPr>
        <w:t>材料准备：纸质材料一式六份（一正五副），</w:t>
      </w:r>
      <w:r>
        <w:rPr>
          <w:rFonts w:ascii="宋体" w:hAnsi="宋体" w:cs="宋体" w:hint="eastAsia"/>
          <w:color w:val="000000"/>
          <w:szCs w:val="21"/>
          <w:u w:val="single"/>
          <w:shd w:val="clear" w:color="auto" w:fill="FFFFFF"/>
        </w:rPr>
        <w:t>纸质材料扫描一份</w:t>
      </w:r>
      <w:r>
        <w:rPr>
          <w:rFonts w:ascii="宋体" w:hAnsi="宋体" w:cs="宋体" w:hint="eastAsia"/>
          <w:color w:val="000000"/>
          <w:szCs w:val="21"/>
          <w:u w:val="single"/>
          <w:shd w:val="clear" w:color="auto" w:fill="FFFFFF"/>
        </w:rPr>
        <w:t>+</w:t>
      </w:r>
      <w:r>
        <w:rPr>
          <w:rFonts w:ascii="宋体" w:hAnsi="宋体" w:cs="宋体" w:hint="eastAsia"/>
          <w:color w:val="000000"/>
          <w:szCs w:val="21"/>
          <w:u w:val="single"/>
          <w:shd w:val="clear" w:color="auto" w:fill="FFFFFF"/>
        </w:rPr>
        <w:t>设备功能及技术参数及配置清单电子版（</w:t>
      </w:r>
      <w:r>
        <w:rPr>
          <w:rFonts w:ascii="宋体" w:hAnsi="宋体" w:cs="宋体" w:hint="eastAsia"/>
          <w:color w:val="000000"/>
          <w:szCs w:val="21"/>
          <w:u w:val="single"/>
          <w:shd w:val="clear" w:color="auto" w:fill="FFFFFF"/>
        </w:rPr>
        <w:t>w</w:t>
      </w:r>
      <w:r>
        <w:rPr>
          <w:rFonts w:ascii="宋体" w:hAnsi="宋体" w:cs="宋体"/>
          <w:color w:val="000000"/>
          <w:szCs w:val="21"/>
          <w:u w:val="single"/>
          <w:shd w:val="clear" w:color="auto" w:fill="FFFFFF"/>
        </w:rPr>
        <w:t>ord</w:t>
      </w:r>
      <w:r>
        <w:rPr>
          <w:rFonts w:ascii="宋体" w:hAnsi="宋体" w:cs="宋体" w:hint="eastAsia"/>
          <w:color w:val="000000"/>
          <w:szCs w:val="21"/>
          <w:u w:val="single"/>
          <w:shd w:val="clear" w:color="auto" w:fill="FFFFFF"/>
        </w:rPr>
        <w:t>文件格式）</w:t>
      </w:r>
      <w:r>
        <w:rPr>
          <w:rFonts w:ascii="宋体" w:hAnsi="宋体" w:cs="宋体" w:hint="eastAsia"/>
          <w:color w:val="000000"/>
          <w:szCs w:val="21"/>
          <w:shd w:val="clear" w:color="auto" w:fill="FFFFFF"/>
        </w:rPr>
        <w:t>以压缩包的形式发送至：</w:t>
      </w:r>
      <w:r>
        <w:rPr>
          <w:rFonts w:ascii="宋体" w:hAnsi="宋体" w:cs="宋体" w:hint="eastAsia"/>
          <w:color w:val="000000"/>
          <w:szCs w:val="21"/>
          <w:shd w:val="clear" w:color="auto" w:fill="FFFFFF"/>
        </w:rPr>
        <w:t>pyzxyysbk@163.com</w:t>
      </w:r>
      <w:r>
        <w:rPr>
          <w:rFonts w:ascii="宋体" w:hAnsi="宋体" w:cs="宋体" w:hint="eastAsia"/>
          <w:color w:val="000000"/>
          <w:szCs w:val="21"/>
          <w:shd w:val="clear" w:color="auto" w:fill="FFFFFF"/>
        </w:rPr>
        <w:t>；压缩包命名规则：项目名称</w:t>
      </w:r>
      <w:r>
        <w:rPr>
          <w:rFonts w:ascii="宋体" w:hAnsi="宋体" w:cs="宋体" w:hint="eastAsia"/>
          <w:color w:val="000000"/>
          <w:szCs w:val="21"/>
          <w:shd w:val="clear" w:color="auto" w:fill="FFFFFF"/>
        </w:rPr>
        <w:t>-</w:t>
      </w:r>
      <w:r>
        <w:rPr>
          <w:rFonts w:ascii="宋体" w:hAnsi="宋体" w:cs="宋体" w:hint="eastAsia"/>
          <w:color w:val="000000"/>
          <w:szCs w:val="21"/>
          <w:shd w:val="clear" w:color="auto" w:fill="FFFFFF"/>
        </w:rPr>
        <w:t>供应商。</w:t>
      </w:r>
    </w:p>
    <w:p w:rsidR="004630BE" w:rsidRDefault="00990BAE">
      <w:pPr>
        <w:tabs>
          <w:tab w:val="left" w:pos="780"/>
        </w:tabs>
        <w:spacing w:line="360" w:lineRule="auto"/>
        <w:ind w:firstLine="420"/>
        <w:rPr>
          <w:rFonts w:ascii="宋体" w:hAnsi="宋体" w:cs="宋体"/>
          <w:color w:val="000000"/>
          <w:szCs w:val="21"/>
          <w:shd w:val="clear" w:color="auto" w:fill="FFFFFF"/>
        </w:rPr>
      </w:pPr>
      <w:r>
        <w:rPr>
          <w:rFonts w:ascii="宋体" w:hAnsi="宋体" w:cs="宋体" w:hint="eastAsia"/>
          <w:color w:val="000000"/>
          <w:szCs w:val="21"/>
          <w:shd w:val="clear" w:color="auto" w:fill="FFFFFF"/>
        </w:rPr>
        <w:t>纸质材料同步邮寄一份到医院地点。后续通过电子邮件</w:t>
      </w:r>
      <w:r>
        <w:rPr>
          <w:rFonts w:ascii="宋体" w:hAnsi="宋体" w:cs="宋体" w:hint="eastAsia"/>
          <w:color w:val="000000"/>
          <w:szCs w:val="21"/>
          <w:shd w:val="clear" w:color="auto" w:fill="FFFFFF"/>
        </w:rPr>
        <w:t>/</w:t>
      </w:r>
      <w:r>
        <w:rPr>
          <w:rFonts w:ascii="宋体" w:hAnsi="宋体" w:cs="宋体" w:hint="eastAsia"/>
          <w:color w:val="000000"/>
          <w:szCs w:val="21"/>
          <w:shd w:val="clear" w:color="auto" w:fill="FFFFFF"/>
        </w:rPr>
        <w:t>电话通知市场调研会议时间，会议当天准备多带五份纸质材料。</w:t>
      </w:r>
    </w:p>
    <w:p w:rsidR="004630BE" w:rsidRDefault="004630BE">
      <w:pPr>
        <w:spacing w:line="360" w:lineRule="auto"/>
        <w:ind w:firstLineChars="200" w:firstLine="420"/>
        <w:rPr>
          <w:rFonts w:ascii="宋体" w:hAnsi="宋体" w:cs="宋体"/>
          <w:color w:val="000000"/>
          <w:szCs w:val="21"/>
          <w:shd w:val="clear" w:color="auto" w:fill="FFFFFF"/>
        </w:rPr>
      </w:pPr>
    </w:p>
    <w:p w:rsidR="004630BE" w:rsidRDefault="00990BAE">
      <w:pPr>
        <w:spacing w:line="360" w:lineRule="auto"/>
        <w:jc w:val="center"/>
        <w:rPr>
          <w:rFonts w:asciiTheme="majorEastAsia" w:eastAsiaTheme="majorEastAsia" w:hAnsiTheme="majorEastAsia" w:cstheme="majorEastAsia"/>
          <w:b/>
          <w:sz w:val="40"/>
          <w:szCs w:val="40"/>
        </w:rPr>
      </w:pPr>
      <w:r>
        <w:rPr>
          <w:rFonts w:ascii="宋体" w:hAnsi="宋体" w:hint="eastAsia"/>
          <w:sz w:val="24"/>
        </w:rPr>
        <w:t>附件：</w:t>
      </w:r>
      <w:r>
        <w:rPr>
          <w:rFonts w:ascii="宋体" w:hAnsi="宋体" w:cs="宋体" w:hint="eastAsia"/>
          <w:color w:val="000000"/>
          <w:szCs w:val="21"/>
          <w:shd w:val="clear" w:color="auto" w:fill="FFFFFF"/>
        </w:rPr>
        <w:t>广医附属番禺中心医院采购</w:t>
      </w:r>
      <w:r>
        <w:rPr>
          <w:rFonts w:ascii="宋体" w:hAnsi="宋体" w:cs="宋体" w:hint="eastAsia"/>
          <w:color w:val="000000"/>
          <w:szCs w:val="21"/>
          <w:shd w:val="clear" w:color="auto" w:fill="FFFFFF"/>
          <w:lang w:val="zh-CN" w:bidi="ar"/>
        </w:rPr>
        <w:t>创伤单元可透视抢救转运床</w:t>
      </w:r>
      <w:r>
        <w:rPr>
          <w:rFonts w:ascii="宋体" w:hAnsi="宋体" w:cs="宋体" w:hint="eastAsia"/>
          <w:color w:val="000000"/>
          <w:szCs w:val="21"/>
          <w:shd w:val="clear" w:color="auto" w:fill="FFFFFF"/>
        </w:rPr>
        <w:t>的市场调查公告</w:t>
      </w:r>
    </w:p>
    <w:p w:rsidR="004630BE" w:rsidRDefault="004630BE">
      <w:pPr>
        <w:pStyle w:val="ae"/>
        <w:tabs>
          <w:tab w:val="left" w:pos="709"/>
          <w:tab w:val="left" w:pos="851"/>
        </w:tabs>
        <w:spacing w:line="360" w:lineRule="auto"/>
        <w:ind w:firstLineChars="0" w:firstLine="0"/>
        <w:rPr>
          <w:rFonts w:ascii="宋体" w:hAnsi="宋体"/>
          <w:sz w:val="24"/>
        </w:rPr>
      </w:pPr>
    </w:p>
    <w:p w:rsidR="004630BE" w:rsidRDefault="00990BAE">
      <w:pPr>
        <w:pStyle w:val="ae"/>
        <w:tabs>
          <w:tab w:val="left" w:pos="709"/>
          <w:tab w:val="left" w:pos="851"/>
        </w:tabs>
        <w:spacing w:line="360" w:lineRule="auto"/>
        <w:ind w:firstLineChars="0" w:firstLine="0"/>
        <w:jc w:val="right"/>
        <w:rPr>
          <w:rFonts w:ascii="宋体" w:hAnsi="宋体"/>
          <w:color w:val="000000"/>
          <w:szCs w:val="32"/>
        </w:rPr>
      </w:pPr>
      <w:r>
        <w:rPr>
          <w:rFonts w:hint="eastAsia"/>
        </w:rPr>
        <w:t>广医附属</w:t>
      </w:r>
      <w:r>
        <w:rPr>
          <w:rFonts w:ascii="宋体" w:hAnsi="宋体" w:hint="eastAsia"/>
          <w:color w:val="000000"/>
          <w:szCs w:val="32"/>
        </w:rPr>
        <w:t>番禺中心医院</w:t>
      </w:r>
    </w:p>
    <w:p w:rsidR="004630BE" w:rsidRDefault="00990BAE">
      <w:pPr>
        <w:pStyle w:val="ae"/>
        <w:tabs>
          <w:tab w:val="left" w:pos="709"/>
          <w:tab w:val="left" w:pos="851"/>
        </w:tabs>
        <w:spacing w:line="360" w:lineRule="auto"/>
        <w:ind w:firstLineChars="0" w:firstLine="0"/>
        <w:jc w:val="right"/>
        <w:rPr>
          <w:rFonts w:ascii="宋体" w:hAnsi="宋体"/>
          <w:sz w:val="24"/>
        </w:rPr>
      </w:pPr>
      <w:r>
        <w:rPr>
          <w:rFonts w:ascii="宋体" w:hAnsi="宋体" w:hint="eastAsia"/>
          <w:sz w:val="24"/>
        </w:rPr>
        <w:t>202</w:t>
      </w:r>
      <w:r>
        <w:rPr>
          <w:rFonts w:ascii="宋体" w:hAnsi="宋体" w:hint="eastAsia"/>
          <w:sz w:val="24"/>
        </w:rPr>
        <w:t>6</w:t>
      </w:r>
      <w:r>
        <w:rPr>
          <w:rFonts w:ascii="宋体" w:hAnsi="宋体" w:hint="eastAsia"/>
          <w:sz w:val="24"/>
        </w:rPr>
        <w:t>年</w:t>
      </w:r>
      <w:r>
        <w:rPr>
          <w:rFonts w:ascii="宋体" w:hAnsi="宋体" w:hint="eastAsia"/>
          <w:sz w:val="24"/>
        </w:rPr>
        <w:t>8</w:t>
      </w:r>
      <w:r>
        <w:rPr>
          <w:rFonts w:ascii="宋体" w:hAnsi="宋体" w:hint="eastAsia"/>
          <w:sz w:val="24"/>
        </w:rPr>
        <w:t>月</w:t>
      </w:r>
      <w:r w:rsidR="00AD18BF">
        <w:rPr>
          <w:rFonts w:ascii="宋体" w:hAnsi="宋体"/>
          <w:sz w:val="24"/>
        </w:rPr>
        <w:t>1</w:t>
      </w:r>
      <w:r w:rsidR="00AD18BF">
        <w:rPr>
          <w:rFonts w:ascii="宋体" w:hAnsi="宋体"/>
          <w:sz w:val="24"/>
        </w:rPr>
        <w:t>3</w:t>
      </w:r>
      <w:r>
        <w:rPr>
          <w:rFonts w:ascii="宋体" w:hAnsi="宋体" w:hint="eastAsia"/>
          <w:sz w:val="24"/>
        </w:rPr>
        <w:t>日</w:t>
      </w:r>
    </w:p>
    <w:sectPr w:rsidR="004630BE">
      <w:footerReference w:type="default" r:id="rId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90BAE" w:rsidRDefault="00990BAE">
      <w:r>
        <w:separator/>
      </w:r>
    </w:p>
  </w:endnote>
  <w:endnote w:type="continuationSeparator" w:id="0">
    <w:p w:rsidR="00990BAE" w:rsidRDefault="00990B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仿宋_GB2312">
    <w:panose1 w:val="02010609030101010101"/>
    <w:charset w:val="86"/>
    <w:family w:val="modern"/>
    <w:pitch w:val="fixed"/>
    <w:sig w:usb0="00000001" w:usb1="080E0000" w:usb2="00000010" w:usb3="00000000" w:csb0="00040000" w:csb1="00000000"/>
  </w:font>
  <w:font w:name="Segoe UI">
    <w:altName w:val="Arial"/>
    <w:panose1 w:val="020B0502040204020203"/>
    <w:charset w:val="00"/>
    <w:family w:val="swiss"/>
    <w:pitch w:val="variable"/>
    <w:sig w:usb0="E10022FF" w:usb1="C000E47F" w:usb2="00000029" w:usb3="00000000" w:csb0="000001DF" w:csb1="00000000"/>
  </w:font>
  <w:font w:name="仿宋">
    <w:altName w:val="汉仪仿宋KW"/>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libri">
    <w:altName w:val="Arial"/>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630BE" w:rsidRDefault="00990BAE">
    <w:pPr>
      <w:pStyle w:val="a8"/>
    </w:pPr>
    <w:r>
      <w:rPr>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4630BE" w:rsidRDefault="00990BAE">
                          <w:pPr>
                            <w:pStyle w:val="a8"/>
                          </w:pPr>
                          <w:r>
                            <w:rPr>
                              <w:rFonts w:hint="eastAsia"/>
                            </w:rPr>
                            <w:fldChar w:fldCharType="begin"/>
                          </w:r>
                          <w:r>
                            <w:rPr>
                              <w:rFonts w:hint="eastAsia"/>
                            </w:rPr>
                            <w:instrText xml:space="preserve"> PAGE  \* MERGEFORMAT </w:instrText>
                          </w:r>
                          <w:r>
                            <w:rPr>
                              <w:rFonts w:hint="eastAsia"/>
                            </w:rPr>
                            <w:fldChar w:fldCharType="separate"/>
                          </w:r>
                          <w:r w:rsidR="00AD18BF">
                            <w:rPr>
                              <w:noProof/>
                            </w:rPr>
                            <w:t>1</w:t>
                          </w:r>
                          <w:r>
                            <w:rPr>
                              <w:rFonts w:hint="eastAsia"/>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4630BE" w:rsidRDefault="00990BAE">
                    <w:pPr>
                      <w:pStyle w:val="a8"/>
                    </w:pPr>
                    <w:r>
                      <w:rPr>
                        <w:rFonts w:hint="eastAsia"/>
                      </w:rPr>
                      <w:fldChar w:fldCharType="begin"/>
                    </w:r>
                    <w:r>
                      <w:rPr>
                        <w:rFonts w:hint="eastAsia"/>
                      </w:rPr>
                      <w:instrText xml:space="preserve"> PAGE  \* MERGEFORMAT </w:instrText>
                    </w:r>
                    <w:r>
                      <w:rPr>
                        <w:rFonts w:hint="eastAsia"/>
                      </w:rPr>
                      <w:fldChar w:fldCharType="separate"/>
                    </w:r>
                    <w:r w:rsidR="00AD18BF">
                      <w:rPr>
                        <w:noProof/>
                      </w:rPr>
                      <w:t>1</w:t>
                    </w:r>
                    <w:r>
                      <w:rPr>
                        <w:rFonts w:hint="eastAsia"/>
                      </w:rPr>
                      <w:fldChar w:fldCharType="end"/>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90BAE" w:rsidRDefault="00990BAE">
      <w:r>
        <w:separator/>
      </w:r>
    </w:p>
  </w:footnote>
  <w:footnote w:type="continuationSeparator" w:id="0">
    <w:p w:rsidR="00990BAE" w:rsidRDefault="00990BA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95DDB871"/>
    <w:multiLevelType w:val="singleLevel"/>
    <w:tmpl w:val="95DDB871"/>
    <w:lvl w:ilvl="0">
      <w:start w:val="2"/>
      <w:numFmt w:val="decimal"/>
      <w:suff w:val="space"/>
      <w:lvlText w:val="%1."/>
      <w:lvlJc w:val="left"/>
    </w:lvl>
  </w:abstractNum>
  <w:abstractNum w:abstractNumId="1" w15:restartNumberingAfterBreak="0">
    <w:nsid w:val="985EA783"/>
    <w:multiLevelType w:val="singleLevel"/>
    <w:tmpl w:val="985EA783"/>
    <w:lvl w:ilvl="0">
      <w:start w:val="1"/>
      <w:numFmt w:val="decimal"/>
      <w:pStyle w:val="a"/>
      <w:lvlText w:val="%1."/>
      <w:lvlJc w:val="left"/>
      <w:pPr>
        <w:tabs>
          <w:tab w:val="left" w:pos="360"/>
        </w:tabs>
        <w:ind w:left="360" w:hanging="360"/>
      </w:pPr>
    </w:lvl>
  </w:abstractNum>
  <w:abstractNum w:abstractNumId="2" w15:restartNumberingAfterBreak="0">
    <w:nsid w:val="1FF5FB00"/>
    <w:multiLevelType w:val="singleLevel"/>
    <w:tmpl w:val="1FF5FB00"/>
    <w:lvl w:ilvl="0">
      <w:start w:val="2"/>
      <w:numFmt w:val="decimal"/>
      <w:suff w:val="space"/>
      <w:lvlText w:val="%1."/>
      <w:lvlJc w:val="left"/>
    </w:lvl>
  </w:abstractNum>
  <w:abstractNum w:abstractNumId="3" w15:restartNumberingAfterBreak="0">
    <w:nsid w:val="780525E3"/>
    <w:multiLevelType w:val="multilevel"/>
    <w:tmpl w:val="780525E3"/>
    <w:lvl w:ilvl="0">
      <w:start w:val="1"/>
      <w:numFmt w:val="decimal"/>
      <w:lvlText w:val="%1."/>
      <w:lvlJc w:val="left"/>
      <w:pPr>
        <w:ind w:left="360" w:hanging="360"/>
      </w:pPr>
      <w:rPr>
        <w:rFonts w:asciiTheme="minorEastAsia" w:eastAsiaTheme="minorEastAsia" w:hAnsiTheme="minorEastAsia" w:hint="default"/>
        <w:sz w:val="21"/>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trackRevisions/>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VmNDY2Y2Q3NWVjNTNjOWU0ZGE5ZDZjZGEwZjI3ZjAifQ=="/>
    <w:docVar w:name="KGWebUrl" w:val="http://59.37.7.85:11336/seeyon/officeservlet"/>
  </w:docVars>
  <w:rsids>
    <w:rsidRoot w:val="00172A27"/>
    <w:rsid w:val="EBF7415B"/>
    <w:rsid w:val="F35E4796"/>
    <w:rsid w:val="FBD74604"/>
    <w:rsid w:val="FEFB189C"/>
    <w:rsid w:val="FFED9203"/>
    <w:rsid w:val="0000169A"/>
    <w:rsid w:val="0001652E"/>
    <w:rsid w:val="00031533"/>
    <w:rsid w:val="00032C58"/>
    <w:rsid w:val="00035F0E"/>
    <w:rsid w:val="00036FC9"/>
    <w:rsid w:val="000604D7"/>
    <w:rsid w:val="00063F0A"/>
    <w:rsid w:val="00080787"/>
    <w:rsid w:val="000947F1"/>
    <w:rsid w:val="000A6B9A"/>
    <w:rsid w:val="000B2FD2"/>
    <w:rsid w:val="000C5293"/>
    <w:rsid w:val="00137613"/>
    <w:rsid w:val="00144DC6"/>
    <w:rsid w:val="001515BD"/>
    <w:rsid w:val="00154D50"/>
    <w:rsid w:val="00154DFD"/>
    <w:rsid w:val="00167D81"/>
    <w:rsid w:val="00171C4A"/>
    <w:rsid w:val="00172A27"/>
    <w:rsid w:val="00191775"/>
    <w:rsid w:val="001949A3"/>
    <w:rsid w:val="001A1DDA"/>
    <w:rsid w:val="001C6C49"/>
    <w:rsid w:val="001C78F7"/>
    <w:rsid w:val="001D2C76"/>
    <w:rsid w:val="001D6D49"/>
    <w:rsid w:val="001F6AA8"/>
    <w:rsid w:val="00207E8C"/>
    <w:rsid w:val="002144AC"/>
    <w:rsid w:val="002265C4"/>
    <w:rsid w:val="00232C38"/>
    <w:rsid w:val="00242118"/>
    <w:rsid w:val="0026580E"/>
    <w:rsid w:val="00283C4E"/>
    <w:rsid w:val="00291F81"/>
    <w:rsid w:val="002977E0"/>
    <w:rsid w:val="002B7364"/>
    <w:rsid w:val="002C0EC1"/>
    <w:rsid w:val="002D6BCF"/>
    <w:rsid w:val="002F102D"/>
    <w:rsid w:val="002F1F53"/>
    <w:rsid w:val="003110AC"/>
    <w:rsid w:val="0033074F"/>
    <w:rsid w:val="003778EF"/>
    <w:rsid w:val="003A5E09"/>
    <w:rsid w:val="003B12A7"/>
    <w:rsid w:val="003B2233"/>
    <w:rsid w:val="003E4B01"/>
    <w:rsid w:val="003E678E"/>
    <w:rsid w:val="003F11BB"/>
    <w:rsid w:val="003F398D"/>
    <w:rsid w:val="004055F3"/>
    <w:rsid w:val="00453B08"/>
    <w:rsid w:val="004630BE"/>
    <w:rsid w:val="00463FCB"/>
    <w:rsid w:val="00475EF3"/>
    <w:rsid w:val="0048113F"/>
    <w:rsid w:val="004B3E7C"/>
    <w:rsid w:val="004D4A85"/>
    <w:rsid w:val="004F2E19"/>
    <w:rsid w:val="00500513"/>
    <w:rsid w:val="00500E85"/>
    <w:rsid w:val="0050306B"/>
    <w:rsid w:val="0052056B"/>
    <w:rsid w:val="005A1035"/>
    <w:rsid w:val="005B1E05"/>
    <w:rsid w:val="005B2B01"/>
    <w:rsid w:val="0061031F"/>
    <w:rsid w:val="00616E99"/>
    <w:rsid w:val="006420A0"/>
    <w:rsid w:val="0065545F"/>
    <w:rsid w:val="00664735"/>
    <w:rsid w:val="00665373"/>
    <w:rsid w:val="0067681B"/>
    <w:rsid w:val="0068650B"/>
    <w:rsid w:val="006A3160"/>
    <w:rsid w:val="006A54A8"/>
    <w:rsid w:val="006B7EFA"/>
    <w:rsid w:val="006C4A29"/>
    <w:rsid w:val="006D2683"/>
    <w:rsid w:val="006D3B0F"/>
    <w:rsid w:val="006D6905"/>
    <w:rsid w:val="006E1E1A"/>
    <w:rsid w:val="006E3B6E"/>
    <w:rsid w:val="006F3761"/>
    <w:rsid w:val="006F43B1"/>
    <w:rsid w:val="007037BD"/>
    <w:rsid w:val="00705C52"/>
    <w:rsid w:val="00726B89"/>
    <w:rsid w:val="00733447"/>
    <w:rsid w:val="00740415"/>
    <w:rsid w:val="00746749"/>
    <w:rsid w:val="00761412"/>
    <w:rsid w:val="00791213"/>
    <w:rsid w:val="00797823"/>
    <w:rsid w:val="007B349B"/>
    <w:rsid w:val="007C0C98"/>
    <w:rsid w:val="007D4343"/>
    <w:rsid w:val="007E0591"/>
    <w:rsid w:val="00811BD0"/>
    <w:rsid w:val="00835D8F"/>
    <w:rsid w:val="0084056F"/>
    <w:rsid w:val="00842A47"/>
    <w:rsid w:val="00873E7F"/>
    <w:rsid w:val="008818BD"/>
    <w:rsid w:val="00884331"/>
    <w:rsid w:val="00892DEB"/>
    <w:rsid w:val="0089338D"/>
    <w:rsid w:val="008C2480"/>
    <w:rsid w:val="008F6119"/>
    <w:rsid w:val="009118E6"/>
    <w:rsid w:val="00913946"/>
    <w:rsid w:val="00927DF8"/>
    <w:rsid w:val="00940357"/>
    <w:rsid w:val="009550E5"/>
    <w:rsid w:val="00956E6F"/>
    <w:rsid w:val="00962FD1"/>
    <w:rsid w:val="00975273"/>
    <w:rsid w:val="00976F7D"/>
    <w:rsid w:val="00977B06"/>
    <w:rsid w:val="00980965"/>
    <w:rsid w:val="00990BAE"/>
    <w:rsid w:val="009A631D"/>
    <w:rsid w:val="009B1A7C"/>
    <w:rsid w:val="009B5847"/>
    <w:rsid w:val="009B64D9"/>
    <w:rsid w:val="009C685B"/>
    <w:rsid w:val="009D1359"/>
    <w:rsid w:val="009D1AC8"/>
    <w:rsid w:val="009F0D45"/>
    <w:rsid w:val="009F1C1B"/>
    <w:rsid w:val="009F4FA6"/>
    <w:rsid w:val="00A06568"/>
    <w:rsid w:val="00A24B24"/>
    <w:rsid w:val="00A27D59"/>
    <w:rsid w:val="00A728D3"/>
    <w:rsid w:val="00AB6AA6"/>
    <w:rsid w:val="00AD18BF"/>
    <w:rsid w:val="00B01A8E"/>
    <w:rsid w:val="00B06148"/>
    <w:rsid w:val="00B12CC0"/>
    <w:rsid w:val="00B148B3"/>
    <w:rsid w:val="00B23DAC"/>
    <w:rsid w:val="00B32A93"/>
    <w:rsid w:val="00B362A7"/>
    <w:rsid w:val="00B53ED9"/>
    <w:rsid w:val="00B57141"/>
    <w:rsid w:val="00B622B5"/>
    <w:rsid w:val="00BB5053"/>
    <w:rsid w:val="00BD75DB"/>
    <w:rsid w:val="00BF6EB7"/>
    <w:rsid w:val="00C346FD"/>
    <w:rsid w:val="00C36054"/>
    <w:rsid w:val="00C40AF8"/>
    <w:rsid w:val="00C54586"/>
    <w:rsid w:val="00C6123C"/>
    <w:rsid w:val="00C805E7"/>
    <w:rsid w:val="00C939B3"/>
    <w:rsid w:val="00CC061C"/>
    <w:rsid w:val="00CE156A"/>
    <w:rsid w:val="00CE45D1"/>
    <w:rsid w:val="00CF40CD"/>
    <w:rsid w:val="00D121D2"/>
    <w:rsid w:val="00D264C3"/>
    <w:rsid w:val="00D367BF"/>
    <w:rsid w:val="00D37831"/>
    <w:rsid w:val="00D641FE"/>
    <w:rsid w:val="00D64C80"/>
    <w:rsid w:val="00D7654A"/>
    <w:rsid w:val="00D77424"/>
    <w:rsid w:val="00D8378C"/>
    <w:rsid w:val="00D957BF"/>
    <w:rsid w:val="00DB7EDB"/>
    <w:rsid w:val="00DC2CA9"/>
    <w:rsid w:val="00DD3FC4"/>
    <w:rsid w:val="00DE5B23"/>
    <w:rsid w:val="00E011A6"/>
    <w:rsid w:val="00E1057F"/>
    <w:rsid w:val="00E355D1"/>
    <w:rsid w:val="00E53447"/>
    <w:rsid w:val="00E5492F"/>
    <w:rsid w:val="00E7198D"/>
    <w:rsid w:val="00EA5665"/>
    <w:rsid w:val="00EC3577"/>
    <w:rsid w:val="00EC7D53"/>
    <w:rsid w:val="00ED6F17"/>
    <w:rsid w:val="00EE40B0"/>
    <w:rsid w:val="00F10261"/>
    <w:rsid w:val="00F17020"/>
    <w:rsid w:val="00F21B41"/>
    <w:rsid w:val="00F24A3D"/>
    <w:rsid w:val="00F45507"/>
    <w:rsid w:val="00F517BA"/>
    <w:rsid w:val="00F54201"/>
    <w:rsid w:val="00F56EE6"/>
    <w:rsid w:val="00F61CF0"/>
    <w:rsid w:val="00F70A7A"/>
    <w:rsid w:val="00F96C85"/>
    <w:rsid w:val="00FB0882"/>
    <w:rsid w:val="00FD38AD"/>
    <w:rsid w:val="00FD4E0A"/>
    <w:rsid w:val="00FE442F"/>
    <w:rsid w:val="0130399E"/>
    <w:rsid w:val="02E80CAC"/>
    <w:rsid w:val="02F46EA8"/>
    <w:rsid w:val="04FE0FC6"/>
    <w:rsid w:val="05A96D2F"/>
    <w:rsid w:val="069D5DDF"/>
    <w:rsid w:val="070749A9"/>
    <w:rsid w:val="070D0B8A"/>
    <w:rsid w:val="07BF7DE3"/>
    <w:rsid w:val="08483699"/>
    <w:rsid w:val="08DD6428"/>
    <w:rsid w:val="08EE5B69"/>
    <w:rsid w:val="0AAC3C13"/>
    <w:rsid w:val="0AB94545"/>
    <w:rsid w:val="0B4739EB"/>
    <w:rsid w:val="0BA856D3"/>
    <w:rsid w:val="0C333253"/>
    <w:rsid w:val="0C9625C3"/>
    <w:rsid w:val="0EDD4DFE"/>
    <w:rsid w:val="117523CB"/>
    <w:rsid w:val="11C4729E"/>
    <w:rsid w:val="127A62E8"/>
    <w:rsid w:val="128B48D5"/>
    <w:rsid w:val="13C417E2"/>
    <w:rsid w:val="145D08B3"/>
    <w:rsid w:val="15250368"/>
    <w:rsid w:val="16F11B48"/>
    <w:rsid w:val="17A706EF"/>
    <w:rsid w:val="17A76872"/>
    <w:rsid w:val="195B2FFC"/>
    <w:rsid w:val="1A49453D"/>
    <w:rsid w:val="1A554FD5"/>
    <w:rsid w:val="1A8619EC"/>
    <w:rsid w:val="1A9B0A63"/>
    <w:rsid w:val="1AC50A4D"/>
    <w:rsid w:val="1BA10846"/>
    <w:rsid w:val="1BD84974"/>
    <w:rsid w:val="1C2B27DD"/>
    <w:rsid w:val="1C600606"/>
    <w:rsid w:val="1DD57975"/>
    <w:rsid w:val="1EB564D4"/>
    <w:rsid w:val="1EF901E9"/>
    <w:rsid w:val="1F4274EB"/>
    <w:rsid w:val="1FCA2414"/>
    <w:rsid w:val="203076BF"/>
    <w:rsid w:val="203D586C"/>
    <w:rsid w:val="203F6F0E"/>
    <w:rsid w:val="20857CD3"/>
    <w:rsid w:val="20ED7501"/>
    <w:rsid w:val="2223201C"/>
    <w:rsid w:val="229614C9"/>
    <w:rsid w:val="22EF5A05"/>
    <w:rsid w:val="231E7945"/>
    <w:rsid w:val="232E0809"/>
    <w:rsid w:val="25735078"/>
    <w:rsid w:val="2581623B"/>
    <w:rsid w:val="25907622"/>
    <w:rsid w:val="25C603D0"/>
    <w:rsid w:val="26026D82"/>
    <w:rsid w:val="26E04AA9"/>
    <w:rsid w:val="277E69D1"/>
    <w:rsid w:val="27F01FAC"/>
    <w:rsid w:val="2B054F7A"/>
    <w:rsid w:val="2C06207E"/>
    <w:rsid w:val="2C81418B"/>
    <w:rsid w:val="2D6A5D13"/>
    <w:rsid w:val="2D7C032F"/>
    <w:rsid w:val="2ED83EE4"/>
    <w:rsid w:val="2F034443"/>
    <w:rsid w:val="2F077651"/>
    <w:rsid w:val="2F894A9B"/>
    <w:rsid w:val="316A7F45"/>
    <w:rsid w:val="31A37AE6"/>
    <w:rsid w:val="32617D54"/>
    <w:rsid w:val="327B791A"/>
    <w:rsid w:val="32A91DA9"/>
    <w:rsid w:val="32B327B1"/>
    <w:rsid w:val="32CE355C"/>
    <w:rsid w:val="32D54349"/>
    <w:rsid w:val="335A4155"/>
    <w:rsid w:val="33784EDD"/>
    <w:rsid w:val="339628DE"/>
    <w:rsid w:val="34BF0E0C"/>
    <w:rsid w:val="350330C9"/>
    <w:rsid w:val="35170929"/>
    <w:rsid w:val="361E2949"/>
    <w:rsid w:val="36935DF9"/>
    <w:rsid w:val="37F1663F"/>
    <w:rsid w:val="39114305"/>
    <w:rsid w:val="393A5672"/>
    <w:rsid w:val="393E177A"/>
    <w:rsid w:val="39CB75DC"/>
    <w:rsid w:val="3A9C07CF"/>
    <w:rsid w:val="3AF259F8"/>
    <w:rsid w:val="3BE44333"/>
    <w:rsid w:val="3CB37F5D"/>
    <w:rsid w:val="3CCC61DC"/>
    <w:rsid w:val="3D0760F7"/>
    <w:rsid w:val="3D2966F1"/>
    <w:rsid w:val="3E3459F3"/>
    <w:rsid w:val="3E640C2F"/>
    <w:rsid w:val="3FE8108F"/>
    <w:rsid w:val="403C71F7"/>
    <w:rsid w:val="40FA28F1"/>
    <w:rsid w:val="412E7302"/>
    <w:rsid w:val="41632C15"/>
    <w:rsid w:val="41AB4B7E"/>
    <w:rsid w:val="41EB628A"/>
    <w:rsid w:val="42894808"/>
    <w:rsid w:val="440E2729"/>
    <w:rsid w:val="44502560"/>
    <w:rsid w:val="44B36CB3"/>
    <w:rsid w:val="45261B89"/>
    <w:rsid w:val="462363F0"/>
    <w:rsid w:val="46B34815"/>
    <w:rsid w:val="46F61971"/>
    <w:rsid w:val="47A614C4"/>
    <w:rsid w:val="47A75C45"/>
    <w:rsid w:val="47F668F8"/>
    <w:rsid w:val="483B6A39"/>
    <w:rsid w:val="484E2B45"/>
    <w:rsid w:val="48CB2E1C"/>
    <w:rsid w:val="494876D6"/>
    <w:rsid w:val="498A17A6"/>
    <w:rsid w:val="49A001F1"/>
    <w:rsid w:val="4A2A72C7"/>
    <w:rsid w:val="4A3B7A08"/>
    <w:rsid w:val="4A952938"/>
    <w:rsid w:val="4B306B81"/>
    <w:rsid w:val="4B37440B"/>
    <w:rsid w:val="4BA13736"/>
    <w:rsid w:val="4BAE57DD"/>
    <w:rsid w:val="4C143864"/>
    <w:rsid w:val="4C4A4731"/>
    <w:rsid w:val="4C84647A"/>
    <w:rsid w:val="4CB9259E"/>
    <w:rsid w:val="4DDF5A1E"/>
    <w:rsid w:val="4E1336E1"/>
    <w:rsid w:val="4E4024FE"/>
    <w:rsid w:val="4ED726B9"/>
    <w:rsid w:val="5037206F"/>
    <w:rsid w:val="507F780F"/>
    <w:rsid w:val="5458105A"/>
    <w:rsid w:val="55957506"/>
    <w:rsid w:val="56101453"/>
    <w:rsid w:val="578F3CAA"/>
    <w:rsid w:val="588E30F8"/>
    <w:rsid w:val="58BC7D64"/>
    <w:rsid w:val="58D23B27"/>
    <w:rsid w:val="58E91128"/>
    <w:rsid w:val="58E9367F"/>
    <w:rsid w:val="59D101C5"/>
    <w:rsid w:val="59DB392C"/>
    <w:rsid w:val="59DE40C3"/>
    <w:rsid w:val="5A113E4E"/>
    <w:rsid w:val="5B6055A8"/>
    <w:rsid w:val="5C45759A"/>
    <w:rsid w:val="5C4D4C8A"/>
    <w:rsid w:val="5DDD2E45"/>
    <w:rsid w:val="5EE325AD"/>
    <w:rsid w:val="5FAC03A9"/>
    <w:rsid w:val="61911ABE"/>
    <w:rsid w:val="61DB49B0"/>
    <w:rsid w:val="62ED0984"/>
    <w:rsid w:val="63B241BC"/>
    <w:rsid w:val="64A27517"/>
    <w:rsid w:val="64C57FB4"/>
    <w:rsid w:val="657D6222"/>
    <w:rsid w:val="65C46152"/>
    <w:rsid w:val="6670744D"/>
    <w:rsid w:val="66737E10"/>
    <w:rsid w:val="66D00F9D"/>
    <w:rsid w:val="672512B7"/>
    <w:rsid w:val="67567D63"/>
    <w:rsid w:val="67F57AE5"/>
    <w:rsid w:val="686A38E1"/>
    <w:rsid w:val="699E1084"/>
    <w:rsid w:val="69F316DB"/>
    <w:rsid w:val="6ABF2868"/>
    <w:rsid w:val="6BE835ED"/>
    <w:rsid w:val="6CB54F22"/>
    <w:rsid w:val="6CC26E5A"/>
    <w:rsid w:val="6D142D9C"/>
    <w:rsid w:val="6D5C7DF2"/>
    <w:rsid w:val="6D906CB9"/>
    <w:rsid w:val="6F76382E"/>
    <w:rsid w:val="707D037F"/>
    <w:rsid w:val="71262BCE"/>
    <w:rsid w:val="71C936ED"/>
    <w:rsid w:val="72E310E7"/>
    <w:rsid w:val="7312260B"/>
    <w:rsid w:val="73880EAC"/>
    <w:rsid w:val="75D40613"/>
    <w:rsid w:val="76312863"/>
    <w:rsid w:val="773773E3"/>
    <w:rsid w:val="77856566"/>
    <w:rsid w:val="77C33297"/>
    <w:rsid w:val="7A0822E6"/>
    <w:rsid w:val="7A490822"/>
    <w:rsid w:val="7A54732D"/>
    <w:rsid w:val="7A8148CE"/>
    <w:rsid w:val="7B3630FE"/>
    <w:rsid w:val="7B9A7C93"/>
    <w:rsid w:val="7C66401C"/>
    <w:rsid w:val="7CA56B8F"/>
    <w:rsid w:val="7CD67418"/>
    <w:rsid w:val="7D7E216A"/>
    <w:rsid w:val="7E202B6D"/>
    <w:rsid w:val="7E792FCF"/>
    <w:rsid w:val="7E981BDD"/>
    <w:rsid w:val="7F3E04DE"/>
    <w:rsid w:val="7FC1237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E15A6F"/>
  <w15:docId w15:val="{A22D7C77-EEC1-4E71-B7DB-9CEE33E9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qFormat="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uiPriority="99"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next w:val="a1"/>
    <w:qFormat/>
    <w:pPr>
      <w:widowControl w:val="0"/>
      <w:jc w:val="both"/>
    </w:pPr>
    <w:rPr>
      <w:kern w:val="2"/>
      <w:sz w:val="21"/>
      <w:szCs w:val="24"/>
    </w:rPr>
  </w:style>
  <w:style w:type="paragraph" w:styleId="3">
    <w:name w:val="heading 3"/>
    <w:basedOn w:val="a0"/>
    <w:next w:val="a0"/>
    <w:semiHidden/>
    <w:unhideWhenUsed/>
    <w:qFormat/>
    <w:pPr>
      <w:spacing w:beforeAutospacing="1" w:afterAutospacing="1"/>
      <w:jc w:val="left"/>
      <w:outlineLvl w:val="2"/>
    </w:pPr>
    <w:rPr>
      <w:rFonts w:ascii="宋体" w:hAnsi="宋体" w:hint="eastAsia"/>
      <w:b/>
      <w:bCs/>
      <w:kern w:val="0"/>
      <w:sz w:val="27"/>
      <w:szCs w:val="27"/>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1">
    <w:name w:val="Body Text"/>
    <w:basedOn w:val="a0"/>
    <w:next w:val="61"/>
    <w:uiPriority w:val="99"/>
    <w:qFormat/>
    <w:pPr>
      <w:spacing w:line="360" w:lineRule="auto"/>
    </w:pPr>
    <w:rPr>
      <w:kern w:val="0"/>
      <w:sz w:val="20"/>
      <w:szCs w:val="20"/>
    </w:rPr>
  </w:style>
  <w:style w:type="paragraph" w:customStyle="1" w:styleId="61">
    <w:name w:val="目录 61"/>
    <w:next w:val="a0"/>
    <w:uiPriority w:val="99"/>
    <w:qFormat/>
    <w:pPr>
      <w:wordWrap w:val="0"/>
      <w:ind w:left="2125"/>
      <w:jc w:val="both"/>
    </w:pPr>
    <w:rPr>
      <w:sz w:val="21"/>
      <w:szCs w:val="21"/>
    </w:rPr>
  </w:style>
  <w:style w:type="paragraph" w:styleId="a">
    <w:name w:val="List Number"/>
    <w:basedOn w:val="a0"/>
    <w:qFormat/>
    <w:pPr>
      <w:numPr>
        <w:numId w:val="1"/>
      </w:numPr>
    </w:pPr>
  </w:style>
  <w:style w:type="paragraph" w:styleId="a5">
    <w:name w:val="Normal Indent"/>
    <w:basedOn w:val="a0"/>
    <w:qFormat/>
    <w:pPr>
      <w:ind w:firstLine="420"/>
    </w:pPr>
    <w:rPr>
      <w:kern w:val="0"/>
      <w:sz w:val="20"/>
      <w:szCs w:val="20"/>
    </w:rPr>
  </w:style>
  <w:style w:type="paragraph" w:styleId="a6">
    <w:name w:val="Balloon Text"/>
    <w:basedOn w:val="a0"/>
    <w:link w:val="a7"/>
    <w:qFormat/>
    <w:rPr>
      <w:sz w:val="18"/>
      <w:szCs w:val="18"/>
    </w:rPr>
  </w:style>
  <w:style w:type="paragraph" w:styleId="a8">
    <w:name w:val="footer"/>
    <w:basedOn w:val="a0"/>
    <w:qFormat/>
    <w:pPr>
      <w:tabs>
        <w:tab w:val="center" w:pos="4153"/>
        <w:tab w:val="right" w:pos="8306"/>
      </w:tabs>
      <w:snapToGrid w:val="0"/>
      <w:jc w:val="left"/>
    </w:pPr>
    <w:rPr>
      <w:sz w:val="18"/>
    </w:rPr>
  </w:style>
  <w:style w:type="paragraph" w:styleId="a9">
    <w:name w:val="header"/>
    <w:basedOn w:val="a0"/>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a">
    <w:name w:val="Normal (Web)"/>
    <w:basedOn w:val="a0"/>
    <w:qFormat/>
    <w:pPr>
      <w:spacing w:beforeAutospacing="1" w:afterAutospacing="1"/>
      <w:jc w:val="left"/>
    </w:pPr>
    <w:rPr>
      <w:kern w:val="0"/>
      <w:sz w:val="24"/>
    </w:rPr>
  </w:style>
  <w:style w:type="paragraph" w:styleId="ab">
    <w:name w:val="Title"/>
    <w:basedOn w:val="a0"/>
    <w:qFormat/>
    <w:pPr>
      <w:spacing w:before="240" w:after="60"/>
      <w:jc w:val="center"/>
      <w:outlineLvl w:val="0"/>
    </w:pPr>
    <w:rPr>
      <w:rFonts w:ascii="Arial" w:hAnsi="Arial" w:cs="Arial"/>
      <w:b/>
      <w:bCs/>
      <w:sz w:val="32"/>
      <w:szCs w:val="32"/>
    </w:rPr>
  </w:style>
  <w:style w:type="table" w:styleId="ac">
    <w:name w:val="Table Grid"/>
    <w:basedOn w:val="a3"/>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d">
    <w:name w:val="Strong"/>
    <w:basedOn w:val="a2"/>
    <w:qFormat/>
    <w:rPr>
      <w:b/>
    </w:rPr>
  </w:style>
  <w:style w:type="character" w:customStyle="1" w:styleId="font11">
    <w:name w:val="font11"/>
    <w:basedOn w:val="a2"/>
    <w:qFormat/>
    <w:rPr>
      <w:rFonts w:ascii="Times New Roman" w:hAnsi="Times New Roman" w:cs="Times New Roman" w:hint="default"/>
      <w:color w:val="000000"/>
      <w:sz w:val="24"/>
      <w:szCs w:val="24"/>
      <w:u w:val="none"/>
    </w:rPr>
  </w:style>
  <w:style w:type="character" w:customStyle="1" w:styleId="font21">
    <w:name w:val="font21"/>
    <w:basedOn w:val="a2"/>
    <w:qFormat/>
    <w:rPr>
      <w:rFonts w:ascii="宋体" w:eastAsia="宋体" w:hAnsi="宋体" w:cs="宋体" w:hint="eastAsia"/>
      <w:color w:val="000000"/>
      <w:sz w:val="24"/>
      <w:szCs w:val="24"/>
      <w:u w:val="none"/>
    </w:rPr>
  </w:style>
  <w:style w:type="paragraph" w:styleId="ae">
    <w:name w:val="List Paragraph"/>
    <w:basedOn w:val="a0"/>
    <w:uiPriority w:val="34"/>
    <w:qFormat/>
    <w:pPr>
      <w:ind w:firstLineChars="200" w:firstLine="420"/>
    </w:pPr>
  </w:style>
  <w:style w:type="character" w:customStyle="1" w:styleId="a7">
    <w:name w:val="批注框文本 字符"/>
    <w:basedOn w:val="a2"/>
    <w:link w:val="a6"/>
    <w:qFormat/>
    <w:rPr>
      <w:kern w:val="2"/>
      <w:sz w:val="18"/>
      <w:szCs w:val="18"/>
    </w:rPr>
  </w:style>
  <w:style w:type="table" w:customStyle="1" w:styleId="1">
    <w:name w:val="网格型1"/>
    <w:basedOn w:val="a3"/>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3</Pages>
  <Words>235</Words>
  <Characters>1342</Characters>
  <Application>Microsoft Office Word</Application>
  <DocSecurity>0</DocSecurity>
  <Lines>11</Lines>
  <Paragraphs>3</Paragraphs>
  <ScaleCrop>false</ScaleCrop>
  <Company>Microsoft</Company>
  <LinksUpToDate>false</LinksUpToDate>
  <CharactersWithSpaces>1574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渴口可乐</dc:creator>
  <cp:lastModifiedBy>肖翔</cp:lastModifiedBy>
  <cp:revision>2</cp:revision>
  <dcterms:created xsi:type="dcterms:W3CDTF">2025-11-26T16:15:00Z</dcterms:created>
  <dcterms:modified xsi:type="dcterms:W3CDTF">2026-08-13T09:47:00Z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2052-0.0.0.0</vt:lpwstr>
  </property>
  <property fmtid="{D5CDD505-2E9C-101B-9397-08002B2CF9AE}" pid="3" name="ICV">
    <vt:lpwstr>E41DD9EF99674D8CB29B5DC230251351_13</vt:lpwstr>
  </property>
  <property fmtid="{D5CDD505-2E9C-101B-9397-08002B2CF9AE}" pid="4" name="KSOTemplateDocerSaveRecord">
    <vt:lpwstr>eyJoZGlkIjoiMDliZjc2MmUzNmQwZGEwMDVjMWM4OWQ3YjhhMTIxNjgiLCJ1c2VySWQiOiI0NDY4NTY1MzIifQ==</vt:lpwstr>
  </property>
</Properties>
</file>